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E7BB3" w14:textId="4D69B031" w:rsidR="00370427" w:rsidRPr="00C61C3A" w:rsidRDefault="00AF1B6D" w:rsidP="00C61C3A">
      <w:pPr>
        <w:spacing w:after="0" w:line="240" w:lineRule="auto"/>
        <w:jc w:val="center"/>
        <w:rPr>
          <w:b/>
          <w:sz w:val="24"/>
          <w:szCs w:val="24"/>
        </w:rPr>
      </w:pPr>
      <w:r w:rsidRPr="00C61C3A">
        <w:rPr>
          <w:b/>
          <w:sz w:val="24"/>
          <w:szCs w:val="24"/>
        </w:rPr>
        <w:t>OBRAZLOŽENJE OPĆEG DIJELA PRIJEDLOGA PLANA PRORAČUNA ZA 2021. GODINU</w:t>
      </w:r>
    </w:p>
    <w:p w14:paraId="564DB818" w14:textId="49131887" w:rsidR="00AF1B6D" w:rsidRPr="00C61C3A" w:rsidRDefault="00AF1B6D" w:rsidP="00C61C3A">
      <w:pPr>
        <w:spacing w:after="0" w:line="240" w:lineRule="auto"/>
        <w:jc w:val="center"/>
        <w:rPr>
          <w:b/>
          <w:sz w:val="24"/>
          <w:szCs w:val="24"/>
        </w:rPr>
      </w:pPr>
      <w:r w:rsidRPr="00C61C3A">
        <w:rPr>
          <w:b/>
          <w:sz w:val="24"/>
          <w:szCs w:val="24"/>
        </w:rPr>
        <w:t xml:space="preserve">I PROJEKCIJA ZA 2022. I 2023. GODINU </w:t>
      </w:r>
    </w:p>
    <w:p w14:paraId="7CA0C310" w14:textId="3E683CB7" w:rsidR="00AF1B6D" w:rsidRDefault="00AF1B6D" w:rsidP="00AF1B6D">
      <w:pPr>
        <w:jc w:val="center"/>
        <w:rPr>
          <w:sz w:val="24"/>
          <w:szCs w:val="24"/>
        </w:rPr>
      </w:pPr>
    </w:p>
    <w:p w14:paraId="3FEE14B8" w14:textId="1E6DE88A" w:rsidR="00AF1B6D" w:rsidRPr="00C61C3A" w:rsidRDefault="00C61C3A" w:rsidP="00AF1B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AF1B6D" w:rsidRPr="00C61C3A">
        <w:rPr>
          <w:b/>
          <w:sz w:val="24"/>
          <w:szCs w:val="24"/>
        </w:rPr>
        <w:t xml:space="preserve">PRAVNI OSNOV </w:t>
      </w:r>
    </w:p>
    <w:p w14:paraId="0DDC4D12" w14:textId="4670BE6B" w:rsidR="00AF1B6D" w:rsidRDefault="00C61C3A" w:rsidP="00AF1B6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F1B6D">
        <w:rPr>
          <w:sz w:val="24"/>
          <w:szCs w:val="24"/>
        </w:rPr>
        <w:t xml:space="preserve">Odredbama članka 39. Zakona o proračunu („Narodne novine“, broj 87/08, 136,12 i 15/15), predstavničko tijelo donosi proračuna na razini podskupine ekonomske klasifikacije za iduću proračunsku godinu i projekciju na razini skupine ekonomske klasifikacije za sljedeće dvije proračunske godine do konca tekuće godine, i to u roku koji omogućuje primjenu proračuna s 1. siječnjem godine za koju </w:t>
      </w:r>
      <w:r>
        <w:rPr>
          <w:sz w:val="24"/>
          <w:szCs w:val="24"/>
        </w:rPr>
        <w:t>s</w:t>
      </w:r>
      <w:r w:rsidR="00AF1B6D">
        <w:rPr>
          <w:sz w:val="24"/>
          <w:szCs w:val="24"/>
        </w:rPr>
        <w:t xml:space="preserve">e donosi proračun. Uz proračun se donosi i Odluka o izvršenju proračuna.  </w:t>
      </w:r>
    </w:p>
    <w:p w14:paraId="09FADB95" w14:textId="797EB166" w:rsidR="00AF1B6D" w:rsidRPr="003B7D24" w:rsidRDefault="00C61C3A" w:rsidP="00C61C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AF1B6D" w:rsidRPr="003B7D24">
        <w:rPr>
          <w:b/>
          <w:bCs/>
          <w:sz w:val="24"/>
          <w:szCs w:val="24"/>
        </w:rPr>
        <w:t>OBRAZLOŽENJE</w:t>
      </w:r>
      <w:r w:rsidR="00017749" w:rsidRPr="003B7D2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PRIHODA I PRIMITAKA, RASHODA I IZDATAKA</w:t>
      </w:r>
    </w:p>
    <w:p w14:paraId="6F4D491C" w14:textId="0C6889E6" w:rsidR="00017749" w:rsidRPr="003B7D24" w:rsidRDefault="00C61C3A" w:rsidP="000177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2.1. </w:t>
      </w:r>
      <w:r w:rsidR="00017749" w:rsidRPr="003B7D24">
        <w:rPr>
          <w:b/>
          <w:bCs/>
          <w:sz w:val="24"/>
          <w:szCs w:val="24"/>
        </w:rPr>
        <w:t xml:space="preserve">UVOD </w:t>
      </w:r>
    </w:p>
    <w:p w14:paraId="7919F5E3" w14:textId="6E45F825" w:rsidR="00AF1B6D" w:rsidRDefault="00C61C3A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F1B6D">
        <w:rPr>
          <w:sz w:val="24"/>
          <w:szCs w:val="24"/>
        </w:rPr>
        <w:t>Vlada Republike Hrvatske usvojila je na sjednici održanoj 24. rujna 2020. godine Smjernice za izradu Državnog proračuna Republike Hrvatske za 2021. i projekcija za 2022. i 2023.</w:t>
      </w:r>
      <w:r>
        <w:rPr>
          <w:sz w:val="24"/>
          <w:szCs w:val="24"/>
        </w:rPr>
        <w:t xml:space="preserve"> </w:t>
      </w:r>
      <w:r w:rsidR="00AF1B6D">
        <w:rPr>
          <w:sz w:val="24"/>
          <w:szCs w:val="24"/>
        </w:rPr>
        <w:t>godinu (dalje u tekstu: Smjernice). Sukladno Zakonu o proračunu (</w:t>
      </w:r>
      <w:r>
        <w:rPr>
          <w:sz w:val="24"/>
          <w:szCs w:val="24"/>
        </w:rPr>
        <w:t>„</w:t>
      </w:r>
      <w:r w:rsidR="00AF1B6D">
        <w:rPr>
          <w:sz w:val="24"/>
          <w:szCs w:val="24"/>
        </w:rPr>
        <w:t>Narodne novine</w:t>
      </w:r>
      <w:r>
        <w:rPr>
          <w:sz w:val="24"/>
          <w:szCs w:val="24"/>
        </w:rPr>
        <w:t>“, broj</w:t>
      </w:r>
      <w:r w:rsidR="00AF1B6D">
        <w:rPr>
          <w:sz w:val="24"/>
          <w:szCs w:val="24"/>
        </w:rPr>
        <w:t xml:space="preserve"> 87/08, 136/12 i 15/15) na temelju Smjernica, Ministarstvo financija je sastavilo Upute za izradu proračuna jedinica lokalne i područne (regionalne) samouprave za razdoblje 2021.-20</w:t>
      </w:r>
      <w:r>
        <w:rPr>
          <w:sz w:val="24"/>
          <w:szCs w:val="24"/>
        </w:rPr>
        <w:t xml:space="preserve">23. Upute su dostavljene Gradu </w:t>
      </w:r>
      <w:r w:rsidR="00AF1B6D">
        <w:rPr>
          <w:sz w:val="24"/>
          <w:szCs w:val="24"/>
        </w:rPr>
        <w:t xml:space="preserve">2. listopada 2020. godine na temelju kojih je upravno tijelo </w:t>
      </w:r>
      <w:r w:rsidR="001D11CE">
        <w:rPr>
          <w:sz w:val="24"/>
          <w:szCs w:val="24"/>
        </w:rPr>
        <w:t>za proračun i financije, izradilo svoje upute za izradu financijskog plana za 2021.-2023. godine</w:t>
      </w:r>
      <w:r w:rsidR="00E8757F">
        <w:rPr>
          <w:sz w:val="24"/>
          <w:szCs w:val="24"/>
        </w:rPr>
        <w:t>.</w:t>
      </w:r>
      <w:r w:rsidR="001D11CE">
        <w:rPr>
          <w:sz w:val="24"/>
          <w:szCs w:val="24"/>
        </w:rPr>
        <w:t xml:space="preserve"> Izrađene Upute dostavljene su svim proračunskim korisnicima na postupanje. </w:t>
      </w:r>
    </w:p>
    <w:p w14:paraId="1C717860" w14:textId="3C27C975" w:rsidR="001D11CE" w:rsidRDefault="00C61C3A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B3F11">
        <w:rPr>
          <w:sz w:val="24"/>
          <w:szCs w:val="24"/>
        </w:rPr>
        <w:t>Metodologija izrade proračuna nije se mijenjala, temelji se na propisima Zakona o proračunu i podzakonskim aktima kojima se regulira provedba zakonskih rješenja, i to Pravilnika o proračunskim klasifikacijama (</w:t>
      </w:r>
      <w:r>
        <w:rPr>
          <w:sz w:val="24"/>
          <w:szCs w:val="24"/>
        </w:rPr>
        <w:t>„</w:t>
      </w:r>
      <w:r w:rsidR="001B3F11">
        <w:rPr>
          <w:sz w:val="24"/>
          <w:szCs w:val="24"/>
        </w:rPr>
        <w:t>Narodne novine</w:t>
      </w:r>
      <w:r>
        <w:rPr>
          <w:sz w:val="24"/>
          <w:szCs w:val="24"/>
        </w:rPr>
        <w:t xml:space="preserve">“, broj 26/10, </w:t>
      </w:r>
      <w:r w:rsidR="001B3F11">
        <w:rPr>
          <w:sz w:val="24"/>
          <w:szCs w:val="24"/>
        </w:rPr>
        <w:t>120/13</w:t>
      </w:r>
      <w:r>
        <w:rPr>
          <w:sz w:val="24"/>
          <w:szCs w:val="24"/>
        </w:rPr>
        <w:t xml:space="preserve"> i 1/20</w:t>
      </w:r>
      <w:r w:rsidR="001B3F11">
        <w:rPr>
          <w:sz w:val="24"/>
          <w:szCs w:val="24"/>
        </w:rPr>
        <w:t>) i Pravilnika o proračunskom računovodstvu i računskom planu (</w:t>
      </w:r>
      <w:r>
        <w:rPr>
          <w:sz w:val="24"/>
          <w:szCs w:val="24"/>
        </w:rPr>
        <w:t>„</w:t>
      </w:r>
      <w:r w:rsidR="001B3F11">
        <w:rPr>
          <w:sz w:val="24"/>
          <w:szCs w:val="24"/>
        </w:rPr>
        <w:t>Narodne novine</w:t>
      </w:r>
      <w:r>
        <w:rPr>
          <w:sz w:val="24"/>
          <w:szCs w:val="24"/>
        </w:rPr>
        <w:t>“</w:t>
      </w:r>
      <w:r w:rsidR="001B3F11">
        <w:rPr>
          <w:sz w:val="24"/>
          <w:szCs w:val="24"/>
        </w:rPr>
        <w:t>, broj 124/14, 11</w:t>
      </w:r>
      <w:r>
        <w:rPr>
          <w:sz w:val="24"/>
          <w:szCs w:val="24"/>
        </w:rPr>
        <w:t xml:space="preserve">5/15, </w:t>
      </w:r>
      <w:r w:rsidR="001B3F11">
        <w:rPr>
          <w:sz w:val="24"/>
          <w:szCs w:val="24"/>
        </w:rPr>
        <w:t>87/16</w:t>
      </w:r>
      <w:r>
        <w:rPr>
          <w:sz w:val="24"/>
          <w:szCs w:val="24"/>
        </w:rPr>
        <w:t>, 3/18 i 126/19</w:t>
      </w:r>
      <w:r w:rsidR="001B3F11">
        <w:rPr>
          <w:sz w:val="24"/>
          <w:szCs w:val="24"/>
        </w:rPr>
        <w:t>).  Plan proračun</w:t>
      </w:r>
      <w:r>
        <w:rPr>
          <w:sz w:val="24"/>
          <w:szCs w:val="24"/>
        </w:rPr>
        <w:t>a</w:t>
      </w:r>
      <w:r w:rsidR="001B3F11">
        <w:rPr>
          <w:sz w:val="24"/>
          <w:szCs w:val="24"/>
        </w:rPr>
        <w:t xml:space="preserve"> </w:t>
      </w:r>
      <w:r>
        <w:rPr>
          <w:sz w:val="24"/>
          <w:szCs w:val="24"/>
        </w:rPr>
        <w:t>se zasniva</w:t>
      </w:r>
      <w:r w:rsidR="001B3F11">
        <w:rPr>
          <w:sz w:val="24"/>
          <w:szCs w:val="24"/>
        </w:rPr>
        <w:t xml:space="preserve"> na proračunskim načelima, a jedno od proračunskih načela je i načelo transparentnosti. Grad Novska kontinuirano radi na povećanju proračunske transparentnosti, od objave proračunskih dokumenata, izrade knjižice </w:t>
      </w:r>
      <w:r w:rsidR="001B3F11" w:rsidRPr="00C61C3A">
        <w:rPr>
          <w:i/>
          <w:sz w:val="24"/>
          <w:szCs w:val="24"/>
        </w:rPr>
        <w:t>Proračun u malom</w:t>
      </w:r>
      <w:r w:rsidR="001B3F11">
        <w:rPr>
          <w:sz w:val="24"/>
          <w:szCs w:val="24"/>
        </w:rPr>
        <w:t xml:space="preserve">, do uključivanja građana u proces izrade proračuna. Ove </w:t>
      </w:r>
      <w:r>
        <w:rPr>
          <w:sz w:val="24"/>
          <w:szCs w:val="24"/>
        </w:rPr>
        <w:t xml:space="preserve">je </w:t>
      </w:r>
      <w:r w:rsidR="001B3F11">
        <w:rPr>
          <w:sz w:val="24"/>
          <w:szCs w:val="24"/>
        </w:rPr>
        <w:t xml:space="preserve">godine po prvi put sastavljen </w:t>
      </w:r>
      <w:r>
        <w:rPr>
          <w:sz w:val="24"/>
          <w:szCs w:val="24"/>
        </w:rPr>
        <w:t>U</w:t>
      </w:r>
      <w:r w:rsidR="001B3F11">
        <w:rPr>
          <w:sz w:val="24"/>
          <w:szCs w:val="24"/>
        </w:rPr>
        <w:t xml:space="preserve">pitnik za građane kako bi izravno sudjelovali u odabiru predloženih projekata koji će se financirati iz proračuna. </w:t>
      </w:r>
      <w:r w:rsidR="00E8757F">
        <w:rPr>
          <w:sz w:val="24"/>
          <w:szCs w:val="24"/>
        </w:rPr>
        <w:t>N</w:t>
      </w:r>
      <w:r w:rsidR="001B3F11">
        <w:rPr>
          <w:sz w:val="24"/>
          <w:szCs w:val="24"/>
        </w:rPr>
        <w:t>a</w:t>
      </w:r>
      <w:r w:rsidR="0036136D">
        <w:rPr>
          <w:sz w:val="24"/>
          <w:szCs w:val="24"/>
        </w:rPr>
        <w:t xml:space="preserve">jveći postotak dobio je projekt </w:t>
      </w:r>
      <w:bookmarkStart w:id="0" w:name="_GoBack"/>
      <w:bookmarkEnd w:id="0"/>
      <w:r w:rsidR="001B3F11" w:rsidRPr="00C61C3A">
        <w:rPr>
          <w:i/>
          <w:sz w:val="24"/>
          <w:szCs w:val="24"/>
        </w:rPr>
        <w:t xml:space="preserve">Kupnja poslovne zgrade </w:t>
      </w:r>
      <w:r w:rsidR="001B3F11" w:rsidRPr="00C61C3A">
        <w:rPr>
          <w:sz w:val="24"/>
          <w:szCs w:val="24"/>
        </w:rPr>
        <w:t>(zgrada INA-e d.d.).</w:t>
      </w:r>
      <w:r w:rsidR="001B3F11">
        <w:rPr>
          <w:sz w:val="24"/>
          <w:szCs w:val="24"/>
        </w:rPr>
        <w:t xml:space="preserve"> </w:t>
      </w:r>
      <w:r>
        <w:rPr>
          <w:sz w:val="24"/>
          <w:szCs w:val="24"/>
        </w:rPr>
        <w:t>Osim izrade Upitnika, nacrt Prijedloga P</w:t>
      </w:r>
      <w:r w:rsidR="00B33246">
        <w:rPr>
          <w:sz w:val="24"/>
          <w:szCs w:val="24"/>
        </w:rPr>
        <w:t xml:space="preserve">roračuna upućen je putem mrežne stranice Grada na </w:t>
      </w:r>
      <w:r>
        <w:rPr>
          <w:sz w:val="24"/>
          <w:szCs w:val="24"/>
        </w:rPr>
        <w:t>javno savjetovanje, a Prijedlog P</w:t>
      </w:r>
      <w:r w:rsidR="00B33246">
        <w:rPr>
          <w:sz w:val="24"/>
          <w:szCs w:val="24"/>
        </w:rPr>
        <w:t>roračuna objavljen je na mrežnim stranicama</w:t>
      </w:r>
      <w:r>
        <w:rPr>
          <w:sz w:val="24"/>
          <w:szCs w:val="24"/>
        </w:rPr>
        <w:t>,</w:t>
      </w:r>
      <w:r w:rsidR="00B33246">
        <w:rPr>
          <w:sz w:val="24"/>
          <w:szCs w:val="24"/>
        </w:rPr>
        <w:t xml:space="preserve"> tj. dostupan je od trenutka predaje materijala Gradskom vijeću. </w:t>
      </w:r>
    </w:p>
    <w:p w14:paraId="38B124D0" w14:textId="33AD2C48" w:rsidR="00B33246" w:rsidRDefault="00C61C3A" w:rsidP="00AF1B6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33246">
        <w:rPr>
          <w:sz w:val="24"/>
          <w:szCs w:val="24"/>
        </w:rPr>
        <w:t>Provođenje porezne reforme ili izmjena zakona kojima se definira način financiranja lokalne i područne (regionalne) samouprave, utječe na strukturu i izvore financiranja proračunskih sredstava. Novosti koje donosi Nacrt prijedloga</w:t>
      </w:r>
      <w:r>
        <w:rPr>
          <w:sz w:val="24"/>
          <w:szCs w:val="24"/>
        </w:rPr>
        <w:t xml:space="preserve"> Zakona o izmjenama o dopunama Z</w:t>
      </w:r>
      <w:r w:rsidR="00B33246">
        <w:rPr>
          <w:sz w:val="24"/>
          <w:szCs w:val="24"/>
        </w:rPr>
        <w:t>akona o financiranju jedinica lokalne i područne (regionalne) samouprave odrazi</w:t>
      </w:r>
      <w:r w:rsidR="00E8757F">
        <w:rPr>
          <w:sz w:val="24"/>
          <w:szCs w:val="24"/>
        </w:rPr>
        <w:t xml:space="preserve">t će </w:t>
      </w:r>
      <w:r w:rsidR="00B33246">
        <w:rPr>
          <w:sz w:val="24"/>
          <w:szCs w:val="24"/>
        </w:rPr>
        <w:t>se na strukturu poreznih prihoda Grada. Izmjenama i dopunama Zakona o porezu na dohodak predlaže se snižavanje poreznih stopa s 24% na 20%, odnosno s 36% na 30%, koje se primjenjuju pri oporezivanju godišnjih i konačnih dohodaka te paušalnog oporezivanja djelatnosti. Kako bi se ublažio pad prihoda proračuna lokalne samouprave</w:t>
      </w:r>
      <w:r>
        <w:rPr>
          <w:sz w:val="24"/>
          <w:szCs w:val="24"/>
        </w:rPr>
        <w:t>,</w:t>
      </w:r>
      <w:r w:rsidR="00B33246">
        <w:rPr>
          <w:sz w:val="24"/>
          <w:szCs w:val="24"/>
        </w:rPr>
        <w:t xml:space="preserve"> mijenja se udio raspodjele u porezu na dohodak na način:</w:t>
      </w:r>
    </w:p>
    <w:p w14:paraId="241CE502" w14:textId="3E8E6FA4" w:rsidR="00B33246" w:rsidRDefault="00B33246" w:rsidP="00B33246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Udio općine, odnosno grada se povećava sa 60% na 74%</w:t>
      </w:r>
    </w:p>
    <w:p w14:paraId="795DA990" w14:textId="15888CE5" w:rsidR="00B33246" w:rsidRDefault="00B33246" w:rsidP="00B33246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Udio županije se povećava sa 17%</w:t>
      </w:r>
      <w:r w:rsidR="00C61C3A">
        <w:rPr>
          <w:sz w:val="24"/>
          <w:szCs w:val="24"/>
        </w:rPr>
        <w:t xml:space="preserve"> </w:t>
      </w:r>
      <w:r>
        <w:rPr>
          <w:sz w:val="24"/>
          <w:szCs w:val="24"/>
        </w:rPr>
        <w:t>na 20%</w:t>
      </w:r>
    </w:p>
    <w:p w14:paraId="23C3377D" w14:textId="7C3A41B0" w:rsidR="00B33246" w:rsidRDefault="00B33246" w:rsidP="00B33246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Udio za decentralizirane funkcije ostaje 6%</w:t>
      </w:r>
    </w:p>
    <w:p w14:paraId="61F6FD23" w14:textId="0D480D2F" w:rsidR="00B33246" w:rsidRDefault="00B33246" w:rsidP="00B33246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Udio za fiskalno izravnanje od 17% se ukida iz raspodjele. </w:t>
      </w:r>
    </w:p>
    <w:p w14:paraId="202E821E" w14:textId="5C70B864" w:rsidR="00B33246" w:rsidRDefault="00C61C3A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33246">
        <w:rPr>
          <w:sz w:val="24"/>
          <w:szCs w:val="24"/>
        </w:rPr>
        <w:t>Model fiskalnog izravnanja koji se primjenjuje na temelju važećeg Zakona, temelji se na kapacitetu ostvarenih poreznih prihoda, referentnoj vrijednosti kapaciteta ostvarenih poreznih prihoda te sredst</w:t>
      </w:r>
      <w:r w:rsidR="00E8757F">
        <w:rPr>
          <w:sz w:val="24"/>
          <w:szCs w:val="24"/>
        </w:rPr>
        <w:t>a</w:t>
      </w:r>
      <w:r w:rsidR="00B33246">
        <w:rPr>
          <w:sz w:val="24"/>
          <w:szCs w:val="24"/>
        </w:rPr>
        <w:t>va prikuplj</w:t>
      </w:r>
      <w:r w:rsidR="0035020D">
        <w:rPr>
          <w:sz w:val="24"/>
          <w:szCs w:val="24"/>
        </w:rPr>
        <w:t>e</w:t>
      </w:r>
      <w:r>
        <w:rPr>
          <w:sz w:val="24"/>
          <w:szCs w:val="24"/>
        </w:rPr>
        <w:t>nih</w:t>
      </w:r>
      <w:r w:rsidR="00B33246">
        <w:rPr>
          <w:sz w:val="24"/>
          <w:szCs w:val="24"/>
        </w:rPr>
        <w:t xml:space="preserve"> iz udjela u porezu na doh</w:t>
      </w:r>
      <w:r w:rsidR="0035020D">
        <w:rPr>
          <w:sz w:val="24"/>
          <w:szCs w:val="24"/>
        </w:rPr>
        <w:t>o</w:t>
      </w:r>
      <w:r w:rsidR="00B33246">
        <w:rPr>
          <w:sz w:val="24"/>
          <w:szCs w:val="24"/>
        </w:rPr>
        <w:t>dak za fiskalno izravnanje po stopi od 17</w:t>
      </w:r>
      <w:r>
        <w:rPr>
          <w:sz w:val="24"/>
          <w:szCs w:val="24"/>
        </w:rPr>
        <w:t xml:space="preserve"> </w:t>
      </w:r>
      <w:r w:rsidR="00B33246">
        <w:rPr>
          <w:sz w:val="24"/>
          <w:szCs w:val="24"/>
        </w:rPr>
        <w:t xml:space="preserve">%. </w:t>
      </w:r>
      <w:r w:rsidR="0035020D">
        <w:rPr>
          <w:sz w:val="24"/>
          <w:szCs w:val="24"/>
        </w:rPr>
        <w:t>Znači, umjesto udjela fiskalnog izravnanja od 17</w:t>
      </w:r>
      <w:r>
        <w:rPr>
          <w:sz w:val="24"/>
          <w:szCs w:val="24"/>
        </w:rPr>
        <w:t xml:space="preserve"> </w:t>
      </w:r>
      <w:r w:rsidR="0035020D">
        <w:rPr>
          <w:sz w:val="24"/>
          <w:szCs w:val="24"/>
        </w:rPr>
        <w:t>%, koji se izdvaja iz poreza na dohodak, sredstva fiskalnog izravnanja</w:t>
      </w:r>
      <w:r w:rsidR="00B24625">
        <w:rPr>
          <w:sz w:val="24"/>
          <w:szCs w:val="24"/>
        </w:rPr>
        <w:t xml:space="preserve"> po novom</w:t>
      </w:r>
      <w:r w:rsidR="0035020D">
        <w:rPr>
          <w:sz w:val="24"/>
          <w:szCs w:val="24"/>
        </w:rPr>
        <w:t xml:space="preserve"> osiguravaju se u </w:t>
      </w:r>
      <w:r>
        <w:rPr>
          <w:sz w:val="24"/>
          <w:szCs w:val="24"/>
        </w:rPr>
        <w:t>D</w:t>
      </w:r>
      <w:r w:rsidR="0035020D">
        <w:rPr>
          <w:sz w:val="24"/>
          <w:szCs w:val="24"/>
        </w:rPr>
        <w:t xml:space="preserve">ržavnom proračunu. </w:t>
      </w:r>
    </w:p>
    <w:p w14:paraId="2822D7A0" w14:textId="6B5ECD56" w:rsidR="0035020D" w:rsidRDefault="00C61C3A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5020D">
        <w:rPr>
          <w:sz w:val="24"/>
          <w:szCs w:val="24"/>
        </w:rPr>
        <w:t xml:space="preserve">Za potrebe izračuna i raspodjele sredstava fiskalnog izravnanja i dalje ostaju važni parametri: </w:t>
      </w:r>
    </w:p>
    <w:p w14:paraId="1274AD1D" w14:textId="77777777" w:rsidR="0035020D" w:rsidRDefault="0035020D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Kapacitet ostvarenih poreznih prihoda i </w:t>
      </w:r>
    </w:p>
    <w:p w14:paraId="7D42B065" w14:textId="2CD15076" w:rsidR="0035020D" w:rsidRDefault="0035020D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Referentna vrijednost kapaciteta ostvarenih poreznih prihoda.</w:t>
      </w:r>
    </w:p>
    <w:p w14:paraId="44EA204C" w14:textId="77777777" w:rsidR="00C61C3A" w:rsidRDefault="00C61C3A" w:rsidP="00C61C3A">
      <w:pPr>
        <w:spacing w:after="0" w:line="240" w:lineRule="auto"/>
        <w:jc w:val="both"/>
        <w:rPr>
          <w:sz w:val="24"/>
          <w:szCs w:val="24"/>
        </w:rPr>
      </w:pPr>
    </w:p>
    <w:p w14:paraId="49C6F95A" w14:textId="0BDE3D81" w:rsidR="0035020D" w:rsidRDefault="00C61C3A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24625">
        <w:rPr>
          <w:sz w:val="24"/>
          <w:szCs w:val="24"/>
        </w:rPr>
        <w:t>Udio grada u sredstvima fiskalnog izravnanja u punom iznosu za sve lokalne samouprave, utvrđuje se za svaku proračunsku godinu. Sredstva će se isplaćivati dinamikom koja će biti propisana Zakon</w:t>
      </w:r>
      <w:r>
        <w:rPr>
          <w:sz w:val="24"/>
          <w:szCs w:val="24"/>
        </w:rPr>
        <w:t>om</w:t>
      </w:r>
      <w:r w:rsidR="00B24625">
        <w:rPr>
          <w:sz w:val="24"/>
          <w:szCs w:val="24"/>
        </w:rPr>
        <w:t xml:space="preserve"> o izvršavanju Državnog proračuna za 2021. godinu. </w:t>
      </w:r>
      <w:r w:rsidR="00295B71">
        <w:rPr>
          <w:sz w:val="24"/>
          <w:szCs w:val="24"/>
        </w:rPr>
        <w:t xml:space="preserve">Iznos sredstava fiskalnog izravnanja za pojedinu općinu, grad i županiju utvrđuje odlukom ministar </w:t>
      </w:r>
      <w:r>
        <w:rPr>
          <w:sz w:val="24"/>
          <w:szCs w:val="24"/>
        </w:rPr>
        <w:t>financija</w:t>
      </w:r>
      <w:r w:rsidR="00295B71">
        <w:rPr>
          <w:sz w:val="24"/>
          <w:szCs w:val="24"/>
        </w:rPr>
        <w:t xml:space="preserve"> za svaku proračunsku godinu</w:t>
      </w:r>
      <w:r w:rsidR="00017749">
        <w:rPr>
          <w:sz w:val="24"/>
          <w:szCs w:val="24"/>
        </w:rPr>
        <w:t xml:space="preserve">. Prema dostupnim informacijama Ministarstva financija, kapacitet ostvarenih poreznih prihoda po stanovniku naše lokalne samouprave iznosi 1.017,05 kn, a referentna vrijednost 2.628,54 kn. Optimalni iznos sredstava fiskalnog izravnanja iznosi 21.784.122 kn. </w:t>
      </w:r>
    </w:p>
    <w:p w14:paraId="67EA3130" w14:textId="77777777" w:rsidR="00C61C3A" w:rsidRDefault="00C61C3A" w:rsidP="00C61C3A">
      <w:pPr>
        <w:spacing w:after="0" w:line="240" w:lineRule="auto"/>
        <w:jc w:val="both"/>
        <w:rPr>
          <w:sz w:val="24"/>
          <w:szCs w:val="24"/>
        </w:rPr>
      </w:pPr>
    </w:p>
    <w:p w14:paraId="3F4328F0" w14:textId="63B68131" w:rsidR="00017749" w:rsidRDefault="00C61C3A" w:rsidP="00C61C3A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2.2. </w:t>
      </w:r>
      <w:r w:rsidR="00017749" w:rsidRPr="00E80349">
        <w:rPr>
          <w:b/>
          <w:bCs/>
          <w:sz w:val="24"/>
          <w:szCs w:val="24"/>
        </w:rPr>
        <w:t>RAČUN PRIHODA I RASHODA</w:t>
      </w:r>
      <w:r w:rsidR="00582996">
        <w:rPr>
          <w:b/>
          <w:bCs/>
          <w:sz w:val="24"/>
          <w:szCs w:val="24"/>
        </w:rPr>
        <w:t xml:space="preserve"> </w:t>
      </w:r>
    </w:p>
    <w:p w14:paraId="1CC2C07B" w14:textId="77777777" w:rsidR="00C61C3A" w:rsidRPr="00E80349" w:rsidRDefault="00C61C3A" w:rsidP="00C61C3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82C535D" w14:textId="79D312D8" w:rsidR="00582996" w:rsidRDefault="00C61C3A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Prema R</w:t>
      </w:r>
      <w:r w:rsidR="00252B1D">
        <w:rPr>
          <w:sz w:val="24"/>
          <w:szCs w:val="24"/>
        </w:rPr>
        <w:t xml:space="preserve">ačunu </w:t>
      </w:r>
      <w:r w:rsidR="00582996">
        <w:rPr>
          <w:sz w:val="24"/>
          <w:szCs w:val="24"/>
        </w:rPr>
        <w:t>prihoda i rashoda</w:t>
      </w:r>
      <w:r w:rsidR="00252B1D">
        <w:rPr>
          <w:sz w:val="24"/>
          <w:szCs w:val="24"/>
        </w:rPr>
        <w:t xml:space="preserve"> pr</w:t>
      </w:r>
      <w:r w:rsidR="00582996">
        <w:rPr>
          <w:sz w:val="24"/>
          <w:szCs w:val="24"/>
        </w:rPr>
        <w:t>ihodi poslovanja planirani su s iznosom od</w:t>
      </w:r>
      <w:r w:rsidR="00252B1D">
        <w:rPr>
          <w:sz w:val="24"/>
          <w:szCs w:val="24"/>
        </w:rPr>
        <w:t xml:space="preserve"> 74.220.988</w:t>
      </w:r>
      <w:r w:rsidR="00582996">
        <w:rPr>
          <w:sz w:val="24"/>
          <w:szCs w:val="24"/>
        </w:rPr>
        <w:t>,00</w:t>
      </w:r>
      <w:r w:rsidR="00252B1D">
        <w:rPr>
          <w:sz w:val="24"/>
          <w:szCs w:val="24"/>
        </w:rPr>
        <w:t xml:space="preserve"> kn, prihodi od prodaje nefinancijske imovine sa 4.025.000</w:t>
      </w:r>
      <w:r w:rsidR="00582996">
        <w:rPr>
          <w:sz w:val="24"/>
          <w:szCs w:val="24"/>
        </w:rPr>
        <w:t>,00</w:t>
      </w:r>
      <w:r w:rsidR="00252B1D">
        <w:rPr>
          <w:sz w:val="24"/>
          <w:szCs w:val="24"/>
        </w:rPr>
        <w:t xml:space="preserve"> kn, </w:t>
      </w:r>
      <w:r w:rsidR="00582996">
        <w:rPr>
          <w:sz w:val="24"/>
          <w:szCs w:val="24"/>
        </w:rPr>
        <w:t xml:space="preserve">dok su istovremeno </w:t>
      </w:r>
      <w:r w:rsidR="00252B1D">
        <w:rPr>
          <w:sz w:val="24"/>
          <w:szCs w:val="24"/>
        </w:rPr>
        <w:t>rashodi poslovanja planirani su u iznosu od 52.994.705</w:t>
      </w:r>
      <w:r w:rsidR="00582996">
        <w:rPr>
          <w:sz w:val="24"/>
          <w:szCs w:val="24"/>
        </w:rPr>
        <w:t>,00</w:t>
      </w:r>
      <w:r w:rsidR="00252B1D">
        <w:rPr>
          <w:sz w:val="24"/>
          <w:szCs w:val="24"/>
        </w:rPr>
        <w:t xml:space="preserve"> k</w:t>
      </w:r>
      <w:r w:rsidR="00582996">
        <w:rPr>
          <w:sz w:val="24"/>
          <w:szCs w:val="24"/>
        </w:rPr>
        <w:t>n</w:t>
      </w:r>
      <w:r w:rsidR="00252B1D">
        <w:rPr>
          <w:sz w:val="24"/>
          <w:szCs w:val="24"/>
        </w:rPr>
        <w:t>, rashodi za na</w:t>
      </w:r>
      <w:r w:rsidR="00582996">
        <w:rPr>
          <w:sz w:val="24"/>
          <w:szCs w:val="24"/>
        </w:rPr>
        <w:t>bavu nefinancijske imovine sa 4</w:t>
      </w:r>
      <w:r w:rsidR="00252B1D">
        <w:rPr>
          <w:sz w:val="24"/>
          <w:szCs w:val="24"/>
        </w:rPr>
        <w:t>3.319.697</w:t>
      </w:r>
      <w:r w:rsidR="00582996">
        <w:rPr>
          <w:sz w:val="24"/>
          <w:szCs w:val="24"/>
        </w:rPr>
        <w:t>,00</w:t>
      </w:r>
      <w:r w:rsidR="00252B1D">
        <w:rPr>
          <w:sz w:val="24"/>
          <w:szCs w:val="24"/>
        </w:rPr>
        <w:t xml:space="preserve"> kn. Primici od financijske imovine i zaduživanja planirani su u iznosu od 22.786.000</w:t>
      </w:r>
      <w:r w:rsidR="00582996">
        <w:rPr>
          <w:sz w:val="24"/>
          <w:szCs w:val="24"/>
        </w:rPr>
        <w:t>,00</w:t>
      </w:r>
      <w:r w:rsidR="00252B1D">
        <w:rPr>
          <w:sz w:val="24"/>
          <w:szCs w:val="24"/>
        </w:rPr>
        <w:t xml:space="preserve"> kn,</w:t>
      </w:r>
      <w:r w:rsidR="00582996">
        <w:rPr>
          <w:sz w:val="24"/>
          <w:szCs w:val="24"/>
        </w:rPr>
        <w:t xml:space="preserve"> dok su</w:t>
      </w:r>
      <w:r w:rsidR="00252B1D">
        <w:rPr>
          <w:sz w:val="24"/>
          <w:szCs w:val="24"/>
        </w:rPr>
        <w:t xml:space="preserve"> izdaci za financijsku imovinu i otplate zajmova</w:t>
      </w:r>
      <w:r w:rsidR="00582996">
        <w:rPr>
          <w:sz w:val="24"/>
          <w:szCs w:val="24"/>
        </w:rPr>
        <w:t xml:space="preserve"> predviđeni</w:t>
      </w:r>
      <w:r w:rsidR="00252B1D">
        <w:rPr>
          <w:sz w:val="24"/>
          <w:szCs w:val="24"/>
        </w:rPr>
        <w:t xml:space="preserve"> s </w:t>
      </w:r>
      <w:r w:rsidR="00582996">
        <w:rPr>
          <w:sz w:val="24"/>
          <w:szCs w:val="24"/>
        </w:rPr>
        <w:t xml:space="preserve"> iznosom od </w:t>
      </w:r>
      <w:r w:rsidR="00252B1D">
        <w:rPr>
          <w:sz w:val="24"/>
          <w:szCs w:val="24"/>
        </w:rPr>
        <w:t>3.574.280</w:t>
      </w:r>
      <w:r w:rsidR="00582996">
        <w:rPr>
          <w:sz w:val="24"/>
          <w:szCs w:val="24"/>
        </w:rPr>
        <w:t>,00</w:t>
      </w:r>
      <w:r w:rsidR="00252B1D">
        <w:rPr>
          <w:sz w:val="24"/>
          <w:szCs w:val="24"/>
        </w:rPr>
        <w:t xml:space="preserve"> kn. Raspoloživa sredstva iz</w:t>
      </w:r>
      <w:r w:rsidR="00582996">
        <w:rPr>
          <w:sz w:val="24"/>
          <w:szCs w:val="24"/>
        </w:rPr>
        <w:t xml:space="preserve"> prethodnih godina iznose  -1.143.306,00 kn.     </w:t>
      </w:r>
    </w:p>
    <w:p w14:paraId="17B35844" w14:textId="0FAD6B82" w:rsidR="00252B1D" w:rsidRDefault="00582996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52B1D">
        <w:rPr>
          <w:sz w:val="24"/>
          <w:szCs w:val="24"/>
        </w:rPr>
        <w:t>Dakle, ukupni prihodi i primici iznose 101.031.988</w:t>
      </w:r>
      <w:r>
        <w:rPr>
          <w:sz w:val="24"/>
          <w:szCs w:val="24"/>
        </w:rPr>
        <w:t>,00</w:t>
      </w:r>
      <w:r w:rsidR="00252B1D">
        <w:rPr>
          <w:sz w:val="24"/>
          <w:szCs w:val="24"/>
        </w:rPr>
        <w:t xml:space="preserve"> kn što uvećano za višak prihoda proračunskih korisnika u iznosu od 161.280</w:t>
      </w:r>
      <w:r>
        <w:rPr>
          <w:sz w:val="24"/>
          <w:szCs w:val="24"/>
        </w:rPr>
        <w:t>,00</w:t>
      </w:r>
      <w:r w:rsidR="00252B1D">
        <w:rPr>
          <w:sz w:val="24"/>
          <w:szCs w:val="24"/>
        </w:rPr>
        <w:t xml:space="preserve"> kn čini ukupan iznos proračun od 101.193.268</w:t>
      </w:r>
      <w:r>
        <w:rPr>
          <w:sz w:val="24"/>
          <w:szCs w:val="24"/>
        </w:rPr>
        <w:t>,00</w:t>
      </w:r>
      <w:r w:rsidR="00252B1D">
        <w:rPr>
          <w:sz w:val="24"/>
          <w:szCs w:val="24"/>
        </w:rPr>
        <w:t xml:space="preserve"> kn.</w:t>
      </w:r>
      <w:r w:rsidR="007D66A9">
        <w:rPr>
          <w:sz w:val="24"/>
          <w:szCs w:val="24"/>
        </w:rPr>
        <w:t xml:space="preserve"> </w:t>
      </w:r>
    </w:p>
    <w:p w14:paraId="536564A4" w14:textId="0B020F34" w:rsidR="007D66A9" w:rsidRDefault="00582996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D66A9">
        <w:rPr>
          <w:sz w:val="24"/>
          <w:szCs w:val="24"/>
        </w:rPr>
        <w:t>Razvrstavanjem plana prihoda proračuna po izvoru financiranja, prihodi proračuna imaju sljedeću strukturu:</w:t>
      </w:r>
    </w:p>
    <w:p w14:paraId="33165C2A" w14:textId="59DA7818" w:rsidR="007D66A9" w:rsidRDefault="00E315D4" w:rsidP="00C61C3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 prihodi i primici - </w:t>
      </w:r>
      <w:r w:rsidR="007D66A9">
        <w:rPr>
          <w:sz w:val="24"/>
          <w:szCs w:val="24"/>
        </w:rPr>
        <w:t>16.082.709</w:t>
      </w:r>
      <w:r w:rsidR="00582996">
        <w:rPr>
          <w:sz w:val="24"/>
          <w:szCs w:val="24"/>
        </w:rPr>
        <w:t>,00</w:t>
      </w:r>
      <w:r w:rsidR="007D66A9">
        <w:rPr>
          <w:sz w:val="24"/>
          <w:szCs w:val="24"/>
        </w:rPr>
        <w:t xml:space="preserve"> kn</w:t>
      </w:r>
    </w:p>
    <w:p w14:paraId="75539DBF" w14:textId="6C993AF3" w:rsidR="007D66A9" w:rsidRDefault="007D66A9" w:rsidP="00C61C3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Prihodi za posebne namjene</w:t>
      </w:r>
      <w:r w:rsidR="00E315D4">
        <w:rPr>
          <w:sz w:val="24"/>
          <w:szCs w:val="24"/>
        </w:rPr>
        <w:t xml:space="preserve"> -</w:t>
      </w:r>
      <w:r w:rsidR="00582996">
        <w:rPr>
          <w:sz w:val="24"/>
          <w:szCs w:val="24"/>
        </w:rPr>
        <w:t xml:space="preserve"> </w:t>
      </w:r>
      <w:r>
        <w:rPr>
          <w:sz w:val="24"/>
          <w:szCs w:val="24"/>
        </w:rPr>
        <w:t>8.379.830</w:t>
      </w:r>
      <w:r w:rsidR="00582996">
        <w:rPr>
          <w:sz w:val="24"/>
          <w:szCs w:val="24"/>
        </w:rPr>
        <w:t>,00</w:t>
      </w:r>
      <w:r>
        <w:rPr>
          <w:sz w:val="24"/>
          <w:szCs w:val="24"/>
        </w:rPr>
        <w:t xml:space="preserve"> kn</w:t>
      </w:r>
    </w:p>
    <w:p w14:paraId="06890A8C" w14:textId="5CF8B428" w:rsidR="007D66A9" w:rsidRDefault="007D66A9" w:rsidP="00C61C3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</w:t>
      </w:r>
      <w:r w:rsidR="00E315D4">
        <w:rPr>
          <w:sz w:val="24"/>
          <w:szCs w:val="24"/>
        </w:rPr>
        <w:t xml:space="preserve">hodi pomoći iz drugih proračuna - </w:t>
      </w:r>
      <w:r>
        <w:rPr>
          <w:sz w:val="24"/>
          <w:szCs w:val="24"/>
        </w:rPr>
        <w:t>47.658.779</w:t>
      </w:r>
      <w:r w:rsidR="00582996">
        <w:rPr>
          <w:sz w:val="24"/>
          <w:szCs w:val="24"/>
        </w:rPr>
        <w:t>,00</w:t>
      </w:r>
      <w:r>
        <w:rPr>
          <w:sz w:val="24"/>
          <w:szCs w:val="24"/>
        </w:rPr>
        <w:t xml:space="preserve"> kn</w:t>
      </w:r>
    </w:p>
    <w:p w14:paraId="2CA8DA47" w14:textId="52C11956" w:rsidR="007D66A9" w:rsidRDefault="007D66A9" w:rsidP="00C61C3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Vlastiti prihodi proračunskih korisnika</w:t>
      </w:r>
      <w:r w:rsidR="00E315D4">
        <w:rPr>
          <w:sz w:val="24"/>
          <w:szCs w:val="24"/>
        </w:rPr>
        <w:t xml:space="preserve"> -</w:t>
      </w:r>
      <w:r w:rsidR="00582996">
        <w:rPr>
          <w:sz w:val="24"/>
          <w:szCs w:val="24"/>
        </w:rPr>
        <w:t xml:space="preserve"> </w:t>
      </w:r>
      <w:r>
        <w:rPr>
          <w:sz w:val="24"/>
          <w:szCs w:val="24"/>
        </w:rPr>
        <w:t>2.293.090</w:t>
      </w:r>
      <w:r w:rsidR="00582996">
        <w:rPr>
          <w:sz w:val="24"/>
          <w:szCs w:val="24"/>
        </w:rPr>
        <w:t>,00</w:t>
      </w:r>
      <w:r>
        <w:rPr>
          <w:sz w:val="24"/>
          <w:szCs w:val="24"/>
        </w:rPr>
        <w:t xml:space="preserve"> kn</w:t>
      </w:r>
    </w:p>
    <w:p w14:paraId="261C025B" w14:textId="61AA15D0" w:rsidR="007D66A9" w:rsidRDefault="007D66A9" w:rsidP="00C61C3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Prihodi od prodaje</w:t>
      </w:r>
      <w:r w:rsidR="00401509">
        <w:rPr>
          <w:sz w:val="24"/>
          <w:szCs w:val="24"/>
        </w:rPr>
        <w:t xml:space="preserve"> ili zamjene imovine </w:t>
      </w:r>
      <w:r w:rsidR="00582996">
        <w:rPr>
          <w:sz w:val="24"/>
          <w:szCs w:val="24"/>
        </w:rPr>
        <w:t xml:space="preserve"> </w:t>
      </w:r>
      <w:r w:rsidR="00E315D4">
        <w:rPr>
          <w:sz w:val="24"/>
          <w:szCs w:val="24"/>
        </w:rPr>
        <w:t xml:space="preserve">- </w:t>
      </w:r>
      <w:r w:rsidR="00401509">
        <w:rPr>
          <w:sz w:val="24"/>
          <w:szCs w:val="24"/>
        </w:rPr>
        <w:t>3.700.000</w:t>
      </w:r>
      <w:r w:rsidR="00582996">
        <w:rPr>
          <w:sz w:val="24"/>
          <w:szCs w:val="24"/>
        </w:rPr>
        <w:t>,00</w:t>
      </w:r>
      <w:r w:rsidR="00401509">
        <w:rPr>
          <w:sz w:val="24"/>
          <w:szCs w:val="24"/>
        </w:rPr>
        <w:t xml:space="preserve"> kn</w:t>
      </w:r>
    </w:p>
    <w:p w14:paraId="575C3EFD" w14:textId="4CEE25F7" w:rsidR="00401509" w:rsidRDefault="00401509" w:rsidP="00C61C3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Donacije</w:t>
      </w:r>
      <w:r w:rsidR="00E315D4">
        <w:rPr>
          <w:sz w:val="24"/>
          <w:szCs w:val="24"/>
        </w:rPr>
        <w:t xml:space="preserve"> -</w:t>
      </w:r>
      <w:r w:rsidR="00582996">
        <w:rPr>
          <w:sz w:val="24"/>
          <w:szCs w:val="24"/>
        </w:rPr>
        <w:t xml:space="preserve"> </w:t>
      </w:r>
      <w:r>
        <w:rPr>
          <w:sz w:val="24"/>
          <w:szCs w:val="24"/>
        </w:rPr>
        <w:t>131.580</w:t>
      </w:r>
      <w:r w:rsidR="00582996">
        <w:rPr>
          <w:sz w:val="24"/>
          <w:szCs w:val="24"/>
        </w:rPr>
        <w:t xml:space="preserve">,00 </w:t>
      </w:r>
      <w:r>
        <w:rPr>
          <w:sz w:val="24"/>
          <w:szCs w:val="24"/>
        </w:rPr>
        <w:t>kn</w:t>
      </w:r>
    </w:p>
    <w:p w14:paraId="57247B4E" w14:textId="7698BDF5" w:rsidR="00401509" w:rsidRDefault="00401509" w:rsidP="00C61C3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Namjenski primici </w:t>
      </w:r>
      <w:r w:rsidR="00E315D4">
        <w:rPr>
          <w:sz w:val="24"/>
          <w:szCs w:val="24"/>
        </w:rPr>
        <w:t>-</w:t>
      </w:r>
      <w:r w:rsidR="00582996">
        <w:rPr>
          <w:sz w:val="24"/>
          <w:szCs w:val="24"/>
        </w:rPr>
        <w:t xml:space="preserve"> </w:t>
      </w:r>
      <w:r>
        <w:rPr>
          <w:sz w:val="24"/>
          <w:szCs w:val="24"/>
        </w:rPr>
        <w:t>22.786.000</w:t>
      </w:r>
      <w:r w:rsidR="00582996">
        <w:rPr>
          <w:sz w:val="24"/>
          <w:szCs w:val="24"/>
        </w:rPr>
        <w:t>,00</w:t>
      </w:r>
      <w:r>
        <w:rPr>
          <w:sz w:val="24"/>
          <w:szCs w:val="24"/>
        </w:rPr>
        <w:t xml:space="preserve"> kn </w:t>
      </w:r>
    </w:p>
    <w:p w14:paraId="291C369A" w14:textId="40FA975E" w:rsidR="00401509" w:rsidRDefault="00582996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540461">
        <w:rPr>
          <w:sz w:val="24"/>
          <w:szCs w:val="24"/>
        </w:rPr>
        <w:t>Prema navedenom, prihodi pomoći čine 47</w:t>
      </w:r>
      <w:r>
        <w:rPr>
          <w:sz w:val="24"/>
          <w:szCs w:val="24"/>
        </w:rPr>
        <w:t xml:space="preserve"> </w:t>
      </w:r>
      <w:r w:rsidR="00540461">
        <w:rPr>
          <w:sz w:val="24"/>
          <w:szCs w:val="24"/>
        </w:rPr>
        <w:t xml:space="preserve">% proračuna, a tako značajan udio u strukturi prihoda sredstva pomoći imaju zbog novog načina planiranja sredstava fiskalnog izravnanja. Kao što je već istaknuto, sredstva fiskalnog izravnanja isplaćivat će se na teret </w:t>
      </w:r>
      <w:r>
        <w:rPr>
          <w:sz w:val="24"/>
          <w:szCs w:val="24"/>
        </w:rPr>
        <w:t>Državnog proračuna, a ne kao do</w:t>
      </w:r>
      <w:r w:rsidR="00540461">
        <w:rPr>
          <w:sz w:val="24"/>
          <w:szCs w:val="24"/>
        </w:rPr>
        <w:t xml:space="preserve">sad, iz rasporeda sredstava poreza na dohodak. </w:t>
      </w:r>
    </w:p>
    <w:p w14:paraId="688DD5C6" w14:textId="77777777" w:rsidR="00582996" w:rsidRDefault="00582996" w:rsidP="00C61C3A">
      <w:pPr>
        <w:spacing w:after="0" w:line="240" w:lineRule="auto"/>
        <w:jc w:val="both"/>
        <w:rPr>
          <w:sz w:val="24"/>
          <w:szCs w:val="24"/>
        </w:rPr>
      </w:pPr>
    </w:p>
    <w:p w14:paraId="0E6CEA82" w14:textId="244F0AF6" w:rsidR="00540461" w:rsidRDefault="00582996" w:rsidP="00C61C3A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2.2.1. </w:t>
      </w:r>
      <w:r w:rsidR="00540461" w:rsidRPr="0020438C">
        <w:rPr>
          <w:b/>
          <w:bCs/>
          <w:sz w:val="24"/>
          <w:szCs w:val="24"/>
        </w:rPr>
        <w:t>Prihodi poslovanja</w:t>
      </w:r>
    </w:p>
    <w:p w14:paraId="076446C7" w14:textId="77777777" w:rsidR="00582996" w:rsidRPr="0020438C" w:rsidRDefault="00582996" w:rsidP="00C61C3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A612975" w14:textId="09DE81A7" w:rsidR="00540461" w:rsidRDefault="00582996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40461">
        <w:rPr>
          <w:sz w:val="24"/>
          <w:szCs w:val="24"/>
        </w:rPr>
        <w:t>Prihodi poslovanja planirani su u iznosu od 74.220.988</w:t>
      </w:r>
      <w:r>
        <w:rPr>
          <w:sz w:val="24"/>
          <w:szCs w:val="24"/>
        </w:rPr>
        <w:t>,00</w:t>
      </w:r>
      <w:r w:rsidR="00540461">
        <w:rPr>
          <w:sz w:val="24"/>
          <w:szCs w:val="24"/>
        </w:rPr>
        <w:t xml:space="preserve"> kn što je u odnosu na predloženi rebalans </w:t>
      </w:r>
      <w:r>
        <w:rPr>
          <w:sz w:val="24"/>
          <w:szCs w:val="24"/>
        </w:rPr>
        <w:t>manje za 3.4</w:t>
      </w:r>
      <w:r w:rsidR="00540461">
        <w:rPr>
          <w:sz w:val="24"/>
          <w:szCs w:val="24"/>
        </w:rPr>
        <w:t>08.230</w:t>
      </w:r>
      <w:r>
        <w:rPr>
          <w:sz w:val="24"/>
          <w:szCs w:val="24"/>
        </w:rPr>
        <w:t>,00</w:t>
      </w:r>
      <w:r w:rsidR="00540461">
        <w:rPr>
          <w:sz w:val="24"/>
          <w:szCs w:val="24"/>
        </w:rPr>
        <w:t xml:space="preserve"> kn</w:t>
      </w:r>
      <w:r>
        <w:rPr>
          <w:sz w:val="24"/>
          <w:szCs w:val="24"/>
        </w:rPr>
        <w:t xml:space="preserve"> ili za 4,39 %</w:t>
      </w:r>
      <w:r w:rsidR="00540461">
        <w:rPr>
          <w:sz w:val="24"/>
          <w:szCs w:val="24"/>
        </w:rPr>
        <w:t>. U odnosu na ostvarenje 2019. godine prihodi poslovanja su veći za 11.002.852 kn ili 17</w:t>
      </w:r>
      <w:r w:rsidR="004C31A7">
        <w:rPr>
          <w:sz w:val="24"/>
          <w:szCs w:val="24"/>
        </w:rPr>
        <w:t xml:space="preserve"> </w:t>
      </w:r>
      <w:r w:rsidR="00540461">
        <w:rPr>
          <w:sz w:val="24"/>
          <w:szCs w:val="24"/>
        </w:rPr>
        <w:t xml:space="preserve">%. </w:t>
      </w:r>
    </w:p>
    <w:p w14:paraId="16E511AE" w14:textId="520A7AB6" w:rsidR="0020438C" w:rsidRDefault="004C31A7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0438C">
        <w:rPr>
          <w:sz w:val="24"/>
          <w:szCs w:val="24"/>
        </w:rPr>
        <w:t>U strukturi prihoda poslovanja planirani su prihodi pomoći s iznosom od 47.783.609</w:t>
      </w:r>
      <w:r>
        <w:rPr>
          <w:sz w:val="24"/>
          <w:szCs w:val="24"/>
        </w:rPr>
        <w:t>,00</w:t>
      </w:r>
      <w:r w:rsidR="0020438C">
        <w:rPr>
          <w:sz w:val="24"/>
          <w:szCs w:val="24"/>
        </w:rPr>
        <w:t xml:space="preserve"> kn, prihodi od poreza s iznosom od 11.719.000</w:t>
      </w:r>
      <w:r>
        <w:rPr>
          <w:sz w:val="24"/>
          <w:szCs w:val="24"/>
        </w:rPr>
        <w:t>,00</w:t>
      </w:r>
      <w:r w:rsidR="0020438C">
        <w:rPr>
          <w:sz w:val="24"/>
          <w:szCs w:val="24"/>
        </w:rPr>
        <w:t xml:space="preserve"> kn, prihodi od upravnih i administrativnih pristojbi 10.156.299</w:t>
      </w:r>
      <w:r>
        <w:rPr>
          <w:sz w:val="24"/>
          <w:szCs w:val="24"/>
        </w:rPr>
        <w:t>,00</w:t>
      </w:r>
      <w:r w:rsidR="0020438C">
        <w:rPr>
          <w:sz w:val="24"/>
          <w:szCs w:val="24"/>
        </w:rPr>
        <w:t xml:space="preserve"> kn, prihodi od imovine s planom od 3.957.500</w:t>
      </w:r>
      <w:r>
        <w:rPr>
          <w:sz w:val="24"/>
          <w:szCs w:val="24"/>
        </w:rPr>
        <w:t>,00</w:t>
      </w:r>
      <w:r w:rsidR="0020438C">
        <w:rPr>
          <w:sz w:val="24"/>
          <w:szCs w:val="24"/>
        </w:rPr>
        <w:t xml:space="preserve"> kn, prihodi od prodaje proizvoda i robe sa 601.580</w:t>
      </w:r>
      <w:r>
        <w:rPr>
          <w:sz w:val="24"/>
          <w:szCs w:val="24"/>
        </w:rPr>
        <w:t>,00</w:t>
      </w:r>
      <w:r w:rsidR="0020438C">
        <w:rPr>
          <w:sz w:val="24"/>
          <w:szCs w:val="24"/>
        </w:rPr>
        <w:t xml:space="preserve"> kn i prihodi od kazni 3.200</w:t>
      </w:r>
      <w:r>
        <w:rPr>
          <w:sz w:val="24"/>
          <w:szCs w:val="24"/>
        </w:rPr>
        <w:t>,00</w:t>
      </w:r>
      <w:r w:rsidR="0020438C">
        <w:rPr>
          <w:sz w:val="24"/>
          <w:szCs w:val="24"/>
        </w:rPr>
        <w:t xml:space="preserve"> kn.</w:t>
      </w:r>
    </w:p>
    <w:p w14:paraId="582EA8BA" w14:textId="0319D107" w:rsidR="0020438C" w:rsidRDefault="004C31A7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0438C" w:rsidRPr="004C31A7">
        <w:rPr>
          <w:i/>
          <w:sz w:val="24"/>
          <w:szCs w:val="24"/>
        </w:rPr>
        <w:t>Prihode od poreza</w:t>
      </w:r>
      <w:r w:rsidR="0020438C">
        <w:rPr>
          <w:sz w:val="24"/>
          <w:szCs w:val="24"/>
        </w:rPr>
        <w:t xml:space="preserve"> čine prihodi od poreza na dohodak s iznosom od 10.716.000</w:t>
      </w:r>
      <w:r>
        <w:rPr>
          <w:sz w:val="24"/>
          <w:szCs w:val="24"/>
        </w:rPr>
        <w:t>,00</w:t>
      </w:r>
      <w:r w:rsidR="0020438C">
        <w:rPr>
          <w:sz w:val="24"/>
          <w:szCs w:val="24"/>
        </w:rPr>
        <w:t xml:space="preserve"> kn, prihodi od poreza na promet nekretnina ili povremeni porez na imovinu u iznosu od 700.000</w:t>
      </w:r>
      <w:r>
        <w:rPr>
          <w:sz w:val="24"/>
          <w:szCs w:val="24"/>
        </w:rPr>
        <w:t>,00</w:t>
      </w:r>
      <w:r w:rsidR="0020438C">
        <w:rPr>
          <w:sz w:val="24"/>
          <w:szCs w:val="24"/>
        </w:rPr>
        <w:t xml:space="preserve"> kn, gradski porezi sa 103.000</w:t>
      </w:r>
      <w:r>
        <w:rPr>
          <w:sz w:val="24"/>
          <w:szCs w:val="24"/>
        </w:rPr>
        <w:t>,00</w:t>
      </w:r>
      <w:r w:rsidR="0020438C">
        <w:rPr>
          <w:sz w:val="24"/>
          <w:szCs w:val="24"/>
        </w:rPr>
        <w:t xml:space="preserve"> kn i decentralizirana sredstva iz dodatnog udjela u porezu na dohodak s 200.000</w:t>
      </w:r>
      <w:r>
        <w:rPr>
          <w:sz w:val="24"/>
          <w:szCs w:val="24"/>
        </w:rPr>
        <w:t>,00</w:t>
      </w:r>
      <w:r w:rsidR="0020438C">
        <w:rPr>
          <w:sz w:val="24"/>
          <w:szCs w:val="24"/>
        </w:rPr>
        <w:t xml:space="preserve"> kn. </w:t>
      </w:r>
    </w:p>
    <w:p w14:paraId="58CE0C46" w14:textId="5E020063" w:rsidR="0058703A" w:rsidRDefault="004C31A7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56DD" w:rsidRPr="004C31A7">
        <w:rPr>
          <w:i/>
          <w:sz w:val="24"/>
          <w:szCs w:val="24"/>
        </w:rPr>
        <w:t>Pomoći iz inozemstva i od subjekata unutar općeg proračuna</w:t>
      </w:r>
      <w:r w:rsidR="007E56DD">
        <w:rPr>
          <w:sz w:val="24"/>
          <w:szCs w:val="24"/>
        </w:rPr>
        <w:t xml:space="preserve"> čine prihodi pomoći na ime fiskalnog izravnanja s iznosom od 21.784.000</w:t>
      </w:r>
      <w:r>
        <w:rPr>
          <w:sz w:val="24"/>
          <w:szCs w:val="24"/>
        </w:rPr>
        <w:t>,00</w:t>
      </w:r>
      <w:r w:rsidR="007E56DD">
        <w:rPr>
          <w:sz w:val="24"/>
          <w:szCs w:val="24"/>
        </w:rPr>
        <w:t xml:space="preserve"> kn, prihodi pomoći </w:t>
      </w:r>
      <w:r w:rsidR="00FF7740">
        <w:rPr>
          <w:sz w:val="24"/>
          <w:szCs w:val="24"/>
        </w:rPr>
        <w:t xml:space="preserve">za projekte </w:t>
      </w:r>
      <w:r w:rsidR="007E56DD">
        <w:rPr>
          <w:sz w:val="24"/>
          <w:szCs w:val="24"/>
        </w:rPr>
        <w:t>naših proračunskih korisnika u iznosu od 207.920</w:t>
      </w:r>
      <w:r>
        <w:rPr>
          <w:sz w:val="24"/>
          <w:szCs w:val="24"/>
        </w:rPr>
        <w:t>,00</w:t>
      </w:r>
      <w:r w:rsidR="007E56DD">
        <w:rPr>
          <w:sz w:val="24"/>
          <w:szCs w:val="24"/>
        </w:rPr>
        <w:t xml:space="preserve"> kn, pomoći na ime decentraliziranih sredstava </w:t>
      </w:r>
      <w:r w:rsidR="00EB16B8">
        <w:rPr>
          <w:sz w:val="24"/>
          <w:szCs w:val="24"/>
        </w:rPr>
        <w:t>1.767.500</w:t>
      </w:r>
      <w:r>
        <w:rPr>
          <w:sz w:val="24"/>
          <w:szCs w:val="24"/>
        </w:rPr>
        <w:t>,00</w:t>
      </w:r>
      <w:r w:rsidR="00EB16B8">
        <w:rPr>
          <w:sz w:val="24"/>
          <w:szCs w:val="24"/>
        </w:rPr>
        <w:t xml:space="preserve"> kn, pomoći za kapitalne projekte 23.899.359</w:t>
      </w:r>
      <w:r>
        <w:rPr>
          <w:sz w:val="24"/>
          <w:szCs w:val="24"/>
        </w:rPr>
        <w:t>,00</w:t>
      </w:r>
      <w:r w:rsidR="00EB16B8">
        <w:rPr>
          <w:sz w:val="24"/>
          <w:szCs w:val="24"/>
        </w:rPr>
        <w:t xml:space="preserve"> kn. </w:t>
      </w:r>
      <w:r w:rsidR="00FF7740">
        <w:rPr>
          <w:sz w:val="24"/>
          <w:szCs w:val="24"/>
        </w:rPr>
        <w:t xml:space="preserve"> </w:t>
      </w:r>
    </w:p>
    <w:p w14:paraId="34A97DFA" w14:textId="242E1861" w:rsidR="00FF7740" w:rsidRDefault="004C31A7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F7740" w:rsidRPr="004C31A7">
        <w:rPr>
          <w:i/>
          <w:sz w:val="24"/>
          <w:szCs w:val="24"/>
        </w:rPr>
        <w:t>Prihodi od imovine</w:t>
      </w:r>
      <w:r w:rsidR="00FF7740">
        <w:rPr>
          <w:sz w:val="24"/>
          <w:szCs w:val="24"/>
        </w:rPr>
        <w:t xml:space="preserve"> planirani su u iznosu od 3.957.500 kn, a čine ih prihodi od zakupa i zakupa bez naknade u iznosu od 850.000</w:t>
      </w:r>
      <w:r w:rsidR="000422FF">
        <w:rPr>
          <w:sz w:val="24"/>
          <w:szCs w:val="24"/>
        </w:rPr>
        <w:t>,00</w:t>
      </w:r>
      <w:r w:rsidR="00FF7740">
        <w:rPr>
          <w:sz w:val="24"/>
          <w:szCs w:val="24"/>
        </w:rPr>
        <w:t xml:space="preserve"> kn, prihodi rudne rente 2.700.000</w:t>
      </w:r>
      <w:r w:rsidR="000422FF">
        <w:rPr>
          <w:sz w:val="24"/>
          <w:szCs w:val="24"/>
        </w:rPr>
        <w:t>,00</w:t>
      </w:r>
      <w:r w:rsidR="00FF7740">
        <w:rPr>
          <w:sz w:val="24"/>
          <w:szCs w:val="24"/>
        </w:rPr>
        <w:t xml:space="preserve"> kn, naknade za koncesije 40.000</w:t>
      </w:r>
      <w:r w:rsidR="000422FF">
        <w:rPr>
          <w:sz w:val="24"/>
          <w:szCs w:val="24"/>
        </w:rPr>
        <w:t>,00</w:t>
      </w:r>
      <w:r w:rsidR="00FF7740">
        <w:rPr>
          <w:sz w:val="24"/>
          <w:szCs w:val="24"/>
        </w:rPr>
        <w:t xml:space="preserve"> kn, prihodi od zakupa polj</w:t>
      </w:r>
      <w:r w:rsidR="00063596">
        <w:rPr>
          <w:sz w:val="24"/>
          <w:szCs w:val="24"/>
        </w:rPr>
        <w:t xml:space="preserve">oprivrednog </w:t>
      </w:r>
      <w:r w:rsidR="00FF7740">
        <w:rPr>
          <w:sz w:val="24"/>
          <w:szCs w:val="24"/>
        </w:rPr>
        <w:t>zemljišta 350.000</w:t>
      </w:r>
      <w:r w:rsidR="000422FF">
        <w:rPr>
          <w:sz w:val="24"/>
          <w:szCs w:val="24"/>
        </w:rPr>
        <w:t>,00</w:t>
      </w:r>
      <w:r w:rsidR="00FF7740">
        <w:rPr>
          <w:sz w:val="24"/>
          <w:szCs w:val="24"/>
        </w:rPr>
        <w:t xml:space="preserve"> kn itd. </w:t>
      </w:r>
    </w:p>
    <w:p w14:paraId="404EE5F7" w14:textId="7D4F1CEF" w:rsidR="00FF7740" w:rsidRDefault="004C31A7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F7740" w:rsidRPr="004C31A7">
        <w:rPr>
          <w:i/>
          <w:sz w:val="24"/>
          <w:szCs w:val="24"/>
        </w:rPr>
        <w:t>Prihodi od upravnih i administrativnih pristojbi</w:t>
      </w:r>
      <w:r>
        <w:rPr>
          <w:sz w:val="24"/>
          <w:szCs w:val="24"/>
        </w:rPr>
        <w:t xml:space="preserve"> </w:t>
      </w:r>
      <w:r w:rsidR="00FF7740">
        <w:rPr>
          <w:sz w:val="24"/>
          <w:szCs w:val="24"/>
        </w:rPr>
        <w:t>planirani su s 10.156.299</w:t>
      </w:r>
      <w:r w:rsidR="000422FF">
        <w:rPr>
          <w:sz w:val="24"/>
          <w:szCs w:val="24"/>
        </w:rPr>
        <w:t>,00</w:t>
      </w:r>
      <w:r w:rsidR="00FF7740">
        <w:rPr>
          <w:sz w:val="24"/>
          <w:szCs w:val="24"/>
        </w:rPr>
        <w:t xml:space="preserve"> kn, a odnose se na prihode komunalne naknade s iznosom od 4.600.000</w:t>
      </w:r>
      <w:r w:rsidR="000422FF">
        <w:rPr>
          <w:sz w:val="24"/>
          <w:szCs w:val="24"/>
        </w:rPr>
        <w:t>,00</w:t>
      </w:r>
      <w:r w:rsidR="00FF7740">
        <w:rPr>
          <w:sz w:val="24"/>
          <w:szCs w:val="24"/>
        </w:rPr>
        <w:t xml:space="preserve"> kn, komunalnog doprinosa sa 150.000</w:t>
      </w:r>
      <w:r w:rsidR="000422FF">
        <w:rPr>
          <w:sz w:val="24"/>
          <w:szCs w:val="24"/>
        </w:rPr>
        <w:t>,00</w:t>
      </w:r>
      <w:r w:rsidR="00FF7740">
        <w:rPr>
          <w:sz w:val="24"/>
          <w:szCs w:val="24"/>
        </w:rPr>
        <w:t xml:space="preserve"> kn, naknade za zadržavanje nezakonito izgrađenih zgrada 20.000</w:t>
      </w:r>
      <w:r w:rsidR="000422FF">
        <w:rPr>
          <w:sz w:val="24"/>
          <w:szCs w:val="24"/>
        </w:rPr>
        <w:t>,00</w:t>
      </w:r>
      <w:r w:rsidR="00FF7740">
        <w:rPr>
          <w:sz w:val="24"/>
          <w:szCs w:val="24"/>
        </w:rPr>
        <w:t xml:space="preserve"> kn, doprinosa za šume s 2.757.000</w:t>
      </w:r>
      <w:r w:rsidR="000422FF">
        <w:rPr>
          <w:sz w:val="24"/>
          <w:szCs w:val="24"/>
        </w:rPr>
        <w:t>,00</w:t>
      </w:r>
      <w:r w:rsidR="00FF7740">
        <w:rPr>
          <w:sz w:val="24"/>
          <w:szCs w:val="24"/>
        </w:rPr>
        <w:t xml:space="preserve"> kn, otkup kuća na području posebne državne skrbi 15.000</w:t>
      </w:r>
      <w:r w:rsidR="000422FF">
        <w:rPr>
          <w:sz w:val="24"/>
          <w:szCs w:val="24"/>
        </w:rPr>
        <w:t>,00</w:t>
      </w:r>
      <w:r w:rsidR="00FF7740">
        <w:rPr>
          <w:sz w:val="24"/>
          <w:szCs w:val="24"/>
        </w:rPr>
        <w:t xml:space="preserve"> kn, prihodi na ime prava puta 304.000</w:t>
      </w:r>
      <w:r w:rsidR="000422FF">
        <w:rPr>
          <w:sz w:val="24"/>
          <w:szCs w:val="24"/>
        </w:rPr>
        <w:t>,00</w:t>
      </w:r>
      <w:r w:rsidR="00FF7740">
        <w:rPr>
          <w:sz w:val="24"/>
          <w:szCs w:val="24"/>
        </w:rPr>
        <w:t xml:space="preserve"> kn, povrat stipendija 100.000</w:t>
      </w:r>
      <w:r w:rsidR="000422FF">
        <w:rPr>
          <w:sz w:val="24"/>
          <w:szCs w:val="24"/>
        </w:rPr>
        <w:t>,00</w:t>
      </w:r>
      <w:r w:rsidR="00FF7740">
        <w:rPr>
          <w:sz w:val="24"/>
          <w:szCs w:val="24"/>
        </w:rPr>
        <w:t xml:space="preserve"> kn, prihodi od prodaje državnih biljega 50.000</w:t>
      </w:r>
      <w:r w:rsidR="000422FF">
        <w:rPr>
          <w:sz w:val="24"/>
          <w:szCs w:val="24"/>
        </w:rPr>
        <w:t>,00</w:t>
      </w:r>
      <w:r w:rsidR="00FF7740">
        <w:rPr>
          <w:sz w:val="24"/>
          <w:szCs w:val="24"/>
        </w:rPr>
        <w:t xml:space="preserve"> kn, prihodi naših proračunskih korisnika 2.018.090</w:t>
      </w:r>
      <w:r w:rsidR="000422FF">
        <w:rPr>
          <w:sz w:val="24"/>
          <w:szCs w:val="24"/>
        </w:rPr>
        <w:t>,00</w:t>
      </w:r>
      <w:r w:rsidR="00FF7740">
        <w:rPr>
          <w:sz w:val="24"/>
          <w:szCs w:val="24"/>
        </w:rPr>
        <w:t xml:space="preserve"> kn (participacija roditel</w:t>
      </w:r>
      <w:r w:rsidR="00BB4205">
        <w:rPr>
          <w:sz w:val="24"/>
          <w:szCs w:val="24"/>
        </w:rPr>
        <w:t>ja za smještaj djece u vrtićima, edukacije Pučkog otvorenog učilišta, članarine…)…</w:t>
      </w:r>
    </w:p>
    <w:p w14:paraId="29071614" w14:textId="71BC234B" w:rsidR="00BB4205" w:rsidRDefault="004C31A7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B4205" w:rsidRPr="004C31A7">
        <w:rPr>
          <w:i/>
          <w:sz w:val="24"/>
          <w:szCs w:val="24"/>
        </w:rPr>
        <w:t xml:space="preserve">Prihodi od prodaje proizvoda i robe </w:t>
      </w:r>
      <w:r w:rsidR="00BB4205">
        <w:rPr>
          <w:sz w:val="24"/>
          <w:szCs w:val="24"/>
        </w:rPr>
        <w:t>planirani su sa 601.580</w:t>
      </w:r>
      <w:r w:rsidR="000422FF">
        <w:rPr>
          <w:sz w:val="24"/>
          <w:szCs w:val="24"/>
        </w:rPr>
        <w:t>,00</w:t>
      </w:r>
      <w:r w:rsidR="00BB4205">
        <w:rPr>
          <w:sz w:val="24"/>
          <w:szCs w:val="24"/>
        </w:rPr>
        <w:t xml:space="preserve"> kn, a odnose se na prihode koji se uplaćuju u proračun od strane Hrvatskih voda za vođenja</w:t>
      </w:r>
      <w:r w:rsidR="00063596">
        <w:rPr>
          <w:sz w:val="24"/>
          <w:szCs w:val="24"/>
        </w:rPr>
        <w:t xml:space="preserve"> postupaka</w:t>
      </w:r>
      <w:r w:rsidR="00BB4205">
        <w:rPr>
          <w:sz w:val="24"/>
          <w:szCs w:val="24"/>
        </w:rPr>
        <w:t xml:space="preserve"> razreza i naplate naknade za uređenje voda</w:t>
      </w:r>
      <w:r w:rsidR="00063596">
        <w:rPr>
          <w:sz w:val="24"/>
          <w:szCs w:val="24"/>
        </w:rPr>
        <w:t>,</w:t>
      </w:r>
      <w:r w:rsidR="00BB4205">
        <w:rPr>
          <w:sz w:val="24"/>
          <w:szCs w:val="24"/>
        </w:rPr>
        <w:t xml:space="preserve"> u iznosu od 180.000</w:t>
      </w:r>
      <w:r w:rsidR="000422FF">
        <w:rPr>
          <w:sz w:val="24"/>
          <w:szCs w:val="24"/>
        </w:rPr>
        <w:t>,00</w:t>
      </w:r>
      <w:r w:rsidR="00BB4205">
        <w:rPr>
          <w:sz w:val="24"/>
          <w:szCs w:val="24"/>
        </w:rPr>
        <w:t xml:space="preserve"> kn, prihode Pučkog otvorenog učilišta za najam poslovnog prostora i prodaju kino ulaznica u iznosu od 125.000</w:t>
      </w:r>
      <w:r w:rsidR="000422FF">
        <w:rPr>
          <w:sz w:val="24"/>
          <w:szCs w:val="24"/>
        </w:rPr>
        <w:t>,00</w:t>
      </w:r>
      <w:r w:rsidR="00BB4205">
        <w:rPr>
          <w:sz w:val="24"/>
          <w:szCs w:val="24"/>
        </w:rPr>
        <w:t xml:space="preserve"> kn, prihodi Dječjeg vrtića za isporuku viška električne energije 5.000</w:t>
      </w:r>
      <w:r w:rsidR="000422FF">
        <w:rPr>
          <w:sz w:val="24"/>
          <w:szCs w:val="24"/>
        </w:rPr>
        <w:t>,00 kn, vlastite prihode Javne vatrogasne</w:t>
      </w:r>
      <w:r w:rsidR="00BB4205">
        <w:rPr>
          <w:sz w:val="24"/>
          <w:szCs w:val="24"/>
        </w:rPr>
        <w:t xml:space="preserve"> postrojb</w:t>
      </w:r>
      <w:r w:rsidR="000422FF">
        <w:rPr>
          <w:sz w:val="24"/>
          <w:szCs w:val="24"/>
        </w:rPr>
        <w:t>e</w:t>
      </w:r>
      <w:r w:rsidR="00BB4205">
        <w:rPr>
          <w:sz w:val="24"/>
          <w:szCs w:val="24"/>
        </w:rPr>
        <w:t xml:space="preserve"> 160.000</w:t>
      </w:r>
      <w:r w:rsidR="000422FF">
        <w:rPr>
          <w:sz w:val="24"/>
          <w:szCs w:val="24"/>
        </w:rPr>
        <w:t>,00</w:t>
      </w:r>
      <w:r w:rsidR="00BB4205">
        <w:rPr>
          <w:sz w:val="24"/>
          <w:szCs w:val="24"/>
        </w:rPr>
        <w:t xml:space="preserve"> kn. </w:t>
      </w:r>
    </w:p>
    <w:p w14:paraId="37EB6686" w14:textId="77777777" w:rsidR="007601DC" w:rsidRDefault="007601DC" w:rsidP="00C61C3A">
      <w:pPr>
        <w:spacing w:after="0" w:line="240" w:lineRule="auto"/>
        <w:jc w:val="both"/>
        <w:rPr>
          <w:sz w:val="24"/>
          <w:szCs w:val="24"/>
        </w:rPr>
      </w:pPr>
    </w:p>
    <w:p w14:paraId="24CE9487" w14:textId="59A2E191" w:rsidR="007601DC" w:rsidRDefault="000422FF" w:rsidP="00C61C3A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2.2.2. </w:t>
      </w:r>
      <w:r w:rsidR="007601DC" w:rsidRPr="007601DC">
        <w:rPr>
          <w:b/>
          <w:bCs/>
          <w:sz w:val="24"/>
          <w:szCs w:val="24"/>
        </w:rPr>
        <w:t xml:space="preserve">Prihodi od prodaje nefinancijske imovine </w:t>
      </w:r>
    </w:p>
    <w:p w14:paraId="58B4521D" w14:textId="77777777" w:rsidR="000422FF" w:rsidRPr="007601DC" w:rsidRDefault="000422FF" w:rsidP="00C61C3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974C1B3" w14:textId="1FDDB26B" w:rsidR="00BB4205" w:rsidRDefault="000422FF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B4205">
        <w:rPr>
          <w:sz w:val="24"/>
          <w:szCs w:val="24"/>
        </w:rPr>
        <w:t>Prihodi od prodaje nefinancijske imovine planirani su u iznosu od 4.025.000</w:t>
      </w:r>
      <w:r>
        <w:rPr>
          <w:sz w:val="24"/>
          <w:szCs w:val="24"/>
        </w:rPr>
        <w:t>,00</w:t>
      </w:r>
      <w:r w:rsidR="00BB4205">
        <w:rPr>
          <w:sz w:val="24"/>
          <w:szCs w:val="24"/>
        </w:rPr>
        <w:t xml:space="preserve"> kn što je u odnosu na predloženi rebalans povećanje za 17</w:t>
      </w:r>
      <w:r>
        <w:rPr>
          <w:sz w:val="24"/>
          <w:szCs w:val="24"/>
        </w:rPr>
        <w:t xml:space="preserve"> </w:t>
      </w:r>
      <w:r w:rsidR="00BB4205">
        <w:rPr>
          <w:sz w:val="24"/>
          <w:szCs w:val="24"/>
        </w:rPr>
        <w:t>%. U odnosu na ostvarenje 2019. godine, prihodi su povećani za 2.619.817</w:t>
      </w:r>
      <w:r>
        <w:rPr>
          <w:sz w:val="24"/>
          <w:szCs w:val="24"/>
        </w:rPr>
        <w:t>,00</w:t>
      </w:r>
      <w:r w:rsidR="00BB4205">
        <w:rPr>
          <w:sz w:val="24"/>
          <w:szCs w:val="24"/>
        </w:rPr>
        <w:t xml:space="preserve"> kn. </w:t>
      </w:r>
    </w:p>
    <w:p w14:paraId="56927D66" w14:textId="7550E706" w:rsidR="00BB4205" w:rsidRDefault="000422FF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BB4205" w:rsidRPr="000422FF">
        <w:rPr>
          <w:i/>
          <w:sz w:val="24"/>
          <w:szCs w:val="24"/>
        </w:rPr>
        <w:t>Prihode od prodaje nefinancijske</w:t>
      </w:r>
      <w:r w:rsidR="00BB4205">
        <w:rPr>
          <w:sz w:val="24"/>
          <w:szCs w:val="24"/>
        </w:rPr>
        <w:t xml:space="preserve"> imovine čine prihodi od prodaje zemljišta u iznosu od 4.000.000</w:t>
      </w:r>
      <w:r>
        <w:rPr>
          <w:sz w:val="24"/>
          <w:szCs w:val="24"/>
        </w:rPr>
        <w:t>,00</w:t>
      </w:r>
      <w:r w:rsidR="00BB4205">
        <w:rPr>
          <w:sz w:val="24"/>
          <w:szCs w:val="24"/>
        </w:rPr>
        <w:t xml:space="preserve"> kn. Planirana sredstva prodaje zemljišta</w:t>
      </w:r>
      <w:r w:rsidR="007601DC">
        <w:rPr>
          <w:sz w:val="24"/>
          <w:szCs w:val="24"/>
        </w:rPr>
        <w:t xml:space="preserve"> odnose se na prodaju zemljišta</w:t>
      </w:r>
      <w:r w:rsidR="00BB4205">
        <w:rPr>
          <w:sz w:val="24"/>
          <w:szCs w:val="24"/>
        </w:rPr>
        <w:t xml:space="preserve"> u zoni</w:t>
      </w:r>
      <w:r w:rsidR="007601DC">
        <w:rPr>
          <w:sz w:val="24"/>
          <w:szCs w:val="24"/>
        </w:rPr>
        <w:t xml:space="preserve">, najvećim dijelom </w:t>
      </w:r>
      <w:r w:rsidR="00BB4205">
        <w:rPr>
          <w:sz w:val="24"/>
          <w:szCs w:val="24"/>
        </w:rPr>
        <w:t>HEP-u d.d. za postavljanje solarnih panela</w:t>
      </w:r>
      <w:r w:rsidR="00063596">
        <w:rPr>
          <w:sz w:val="24"/>
          <w:szCs w:val="24"/>
        </w:rPr>
        <w:t>. U</w:t>
      </w:r>
      <w:r w:rsidR="007601DC">
        <w:rPr>
          <w:sz w:val="24"/>
          <w:szCs w:val="24"/>
        </w:rPr>
        <w:t xml:space="preserve"> ovoj skupini prihoda, evidentiraju se prihodi od prodaje državnog poljoprivrednog zemljišta s planom od 300.000</w:t>
      </w:r>
      <w:r>
        <w:rPr>
          <w:sz w:val="24"/>
          <w:szCs w:val="24"/>
        </w:rPr>
        <w:t>,00</w:t>
      </w:r>
      <w:r w:rsidR="007601DC">
        <w:rPr>
          <w:sz w:val="24"/>
          <w:szCs w:val="24"/>
        </w:rPr>
        <w:t xml:space="preserve"> kn. Ostali prihodi od prodaje nefinancijske imovine u iznosu od 25.000</w:t>
      </w:r>
      <w:r>
        <w:rPr>
          <w:sz w:val="24"/>
          <w:szCs w:val="24"/>
        </w:rPr>
        <w:t>,00</w:t>
      </w:r>
      <w:r w:rsidR="007601DC">
        <w:rPr>
          <w:sz w:val="24"/>
          <w:szCs w:val="24"/>
        </w:rPr>
        <w:t xml:space="preserve"> kn odnose se na prihode od otkupa stanarskog prava. </w:t>
      </w:r>
    </w:p>
    <w:p w14:paraId="3BBBBD4D" w14:textId="77777777" w:rsidR="000422FF" w:rsidRDefault="000422FF" w:rsidP="00C61C3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49FF1DD" w14:textId="2C5A1102" w:rsidR="007601DC" w:rsidRDefault="000422FF" w:rsidP="00C61C3A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2.2.3. </w:t>
      </w:r>
      <w:r w:rsidR="007601DC" w:rsidRPr="007601DC">
        <w:rPr>
          <w:b/>
          <w:bCs/>
          <w:sz w:val="24"/>
          <w:szCs w:val="24"/>
        </w:rPr>
        <w:t>Rashodi poslovanja</w:t>
      </w:r>
      <w:r w:rsidR="007601DC">
        <w:rPr>
          <w:b/>
          <w:bCs/>
          <w:sz w:val="24"/>
          <w:szCs w:val="24"/>
        </w:rPr>
        <w:t xml:space="preserve"> </w:t>
      </w:r>
    </w:p>
    <w:p w14:paraId="164B51FF" w14:textId="77777777" w:rsidR="000422FF" w:rsidRDefault="000422FF" w:rsidP="00C61C3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62177A9" w14:textId="062F912E" w:rsidR="007601DC" w:rsidRDefault="000422FF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601DC">
        <w:rPr>
          <w:sz w:val="24"/>
          <w:szCs w:val="24"/>
        </w:rPr>
        <w:t>Rashodi poslovanja planirani su s 52.994.705</w:t>
      </w:r>
      <w:r>
        <w:rPr>
          <w:sz w:val="24"/>
          <w:szCs w:val="24"/>
        </w:rPr>
        <w:t>,00</w:t>
      </w:r>
      <w:r w:rsidR="007601DC">
        <w:rPr>
          <w:sz w:val="24"/>
          <w:szCs w:val="24"/>
        </w:rPr>
        <w:t xml:space="preserve"> kn što je povećanje u odnosu na rebalans 5</w:t>
      </w:r>
      <w:r>
        <w:rPr>
          <w:sz w:val="24"/>
          <w:szCs w:val="24"/>
        </w:rPr>
        <w:t xml:space="preserve"> </w:t>
      </w:r>
      <w:r w:rsidR="007601DC">
        <w:rPr>
          <w:sz w:val="24"/>
          <w:szCs w:val="24"/>
        </w:rPr>
        <w:t>%. Struktura rashoda poslovanja je sljedeća:</w:t>
      </w:r>
    </w:p>
    <w:p w14:paraId="69E13453" w14:textId="77777777" w:rsidR="000422FF" w:rsidRDefault="000422FF" w:rsidP="00C61C3A">
      <w:pPr>
        <w:spacing w:after="0" w:line="240" w:lineRule="auto"/>
        <w:jc w:val="both"/>
        <w:rPr>
          <w:sz w:val="24"/>
          <w:szCs w:val="24"/>
        </w:rPr>
      </w:pPr>
    </w:p>
    <w:p w14:paraId="4983DF6D" w14:textId="7A9CA266" w:rsidR="007601DC" w:rsidRDefault="00E315D4" w:rsidP="00C61C3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za zaposlene - </w:t>
      </w:r>
      <w:r w:rsidR="007601DC">
        <w:rPr>
          <w:sz w:val="24"/>
          <w:szCs w:val="24"/>
        </w:rPr>
        <w:t>18.756.260</w:t>
      </w:r>
      <w:r w:rsidR="000422FF">
        <w:rPr>
          <w:sz w:val="24"/>
          <w:szCs w:val="24"/>
        </w:rPr>
        <w:t>,00</w:t>
      </w:r>
      <w:r w:rsidR="007601DC">
        <w:rPr>
          <w:sz w:val="24"/>
          <w:szCs w:val="24"/>
        </w:rPr>
        <w:t xml:space="preserve"> kn</w:t>
      </w:r>
    </w:p>
    <w:p w14:paraId="0AFB50CC" w14:textId="788683ED" w:rsidR="007601DC" w:rsidRDefault="00E315D4" w:rsidP="00C61C3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Materijalni rashodi -</w:t>
      </w:r>
      <w:r w:rsidR="000422FF">
        <w:rPr>
          <w:sz w:val="24"/>
          <w:szCs w:val="24"/>
        </w:rPr>
        <w:t xml:space="preserve"> </w:t>
      </w:r>
      <w:r w:rsidR="007601DC">
        <w:rPr>
          <w:sz w:val="24"/>
          <w:szCs w:val="24"/>
        </w:rPr>
        <w:t>18.382.230</w:t>
      </w:r>
      <w:r w:rsidR="000422FF">
        <w:rPr>
          <w:sz w:val="24"/>
          <w:szCs w:val="24"/>
        </w:rPr>
        <w:t>,00</w:t>
      </w:r>
      <w:r w:rsidR="007601DC">
        <w:rPr>
          <w:sz w:val="24"/>
          <w:szCs w:val="24"/>
        </w:rPr>
        <w:t xml:space="preserve"> kn</w:t>
      </w:r>
    </w:p>
    <w:p w14:paraId="1A383CEC" w14:textId="592AFBD0" w:rsidR="007601DC" w:rsidRDefault="007601DC" w:rsidP="00C61C3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Financijski rashodi </w:t>
      </w:r>
      <w:r w:rsidR="00E315D4">
        <w:rPr>
          <w:sz w:val="24"/>
          <w:szCs w:val="24"/>
        </w:rPr>
        <w:t xml:space="preserve">- </w:t>
      </w:r>
      <w:r>
        <w:rPr>
          <w:sz w:val="24"/>
          <w:szCs w:val="24"/>
        </w:rPr>
        <w:t>461.200</w:t>
      </w:r>
      <w:r w:rsidR="000422FF">
        <w:rPr>
          <w:sz w:val="24"/>
          <w:szCs w:val="24"/>
        </w:rPr>
        <w:t>,00</w:t>
      </w:r>
      <w:r>
        <w:rPr>
          <w:sz w:val="24"/>
          <w:szCs w:val="24"/>
        </w:rPr>
        <w:t xml:space="preserve"> kn</w:t>
      </w:r>
    </w:p>
    <w:p w14:paraId="764461A3" w14:textId="7C7C88EB" w:rsidR="007601DC" w:rsidRDefault="007601DC" w:rsidP="00C61C3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Subvencije</w:t>
      </w:r>
      <w:r w:rsidR="00E315D4">
        <w:rPr>
          <w:sz w:val="24"/>
          <w:szCs w:val="24"/>
        </w:rPr>
        <w:t xml:space="preserve"> -</w:t>
      </w:r>
      <w:r w:rsidR="000422FF">
        <w:rPr>
          <w:sz w:val="24"/>
          <w:szCs w:val="24"/>
        </w:rPr>
        <w:t xml:space="preserve"> </w:t>
      </w:r>
      <w:r>
        <w:rPr>
          <w:sz w:val="24"/>
          <w:szCs w:val="24"/>
        </w:rPr>
        <w:t>1.512.000</w:t>
      </w:r>
      <w:r w:rsidR="000422FF">
        <w:rPr>
          <w:sz w:val="24"/>
          <w:szCs w:val="24"/>
        </w:rPr>
        <w:t>,00</w:t>
      </w:r>
      <w:r>
        <w:rPr>
          <w:sz w:val="24"/>
          <w:szCs w:val="24"/>
        </w:rPr>
        <w:t xml:space="preserve"> kn</w:t>
      </w:r>
    </w:p>
    <w:p w14:paraId="2F4A6057" w14:textId="4DAB0862" w:rsidR="007601DC" w:rsidRDefault="007601DC" w:rsidP="00C61C3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Pomoći dane u inozemstvo i unutar općeg proračuna </w:t>
      </w:r>
      <w:r w:rsidR="00E315D4">
        <w:rPr>
          <w:sz w:val="24"/>
          <w:szCs w:val="24"/>
        </w:rPr>
        <w:t xml:space="preserve">- </w:t>
      </w:r>
      <w:r>
        <w:rPr>
          <w:sz w:val="24"/>
          <w:szCs w:val="24"/>
        </w:rPr>
        <w:t>5.664.585</w:t>
      </w:r>
      <w:r w:rsidR="000422FF">
        <w:rPr>
          <w:sz w:val="24"/>
          <w:szCs w:val="24"/>
        </w:rPr>
        <w:t>,00</w:t>
      </w:r>
      <w:r>
        <w:rPr>
          <w:sz w:val="24"/>
          <w:szCs w:val="24"/>
        </w:rPr>
        <w:t xml:space="preserve"> kn</w:t>
      </w:r>
    </w:p>
    <w:p w14:paraId="3A368C84" w14:textId="6F3C125B" w:rsidR="007601DC" w:rsidRDefault="007601DC" w:rsidP="00C61C3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Naknade građanima i kućanstvima</w:t>
      </w:r>
      <w:r w:rsidR="000422FF">
        <w:rPr>
          <w:sz w:val="24"/>
          <w:szCs w:val="24"/>
        </w:rPr>
        <w:t xml:space="preserve"> </w:t>
      </w:r>
      <w:r w:rsidR="00E315D4">
        <w:rPr>
          <w:sz w:val="24"/>
          <w:szCs w:val="24"/>
        </w:rPr>
        <w:t xml:space="preserve">- </w:t>
      </w:r>
      <w:r>
        <w:rPr>
          <w:sz w:val="24"/>
          <w:szCs w:val="24"/>
        </w:rPr>
        <w:t>2.181.000</w:t>
      </w:r>
      <w:r w:rsidR="000422FF">
        <w:rPr>
          <w:sz w:val="24"/>
          <w:szCs w:val="24"/>
        </w:rPr>
        <w:t>,00</w:t>
      </w:r>
      <w:r>
        <w:rPr>
          <w:sz w:val="24"/>
          <w:szCs w:val="24"/>
        </w:rPr>
        <w:t xml:space="preserve"> kn</w:t>
      </w:r>
    </w:p>
    <w:p w14:paraId="68732ACC" w14:textId="4E8D31E7" w:rsidR="007601DC" w:rsidRDefault="007601DC" w:rsidP="00C61C3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Ostali rashodi</w:t>
      </w:r>
      <w:r w:rsidR="00E315D4">
        <w:rPr>
          <w:sz w:val="24"/>
          <w:szCs w:val="24"/>
        </w:rPr>
        <w:t xml:space="preserve"> - </w:t>
      </w:r>
      <w:r>
        <w:rPr>
          <w:sz w:val="24"/>
          <w:szCs w:val="24"/>
        </w:rPr>
        <w:t>6.037.430</w:t>
      </w:r>
      <w:r w:rsidR="000422FF">
        <w:rPr>
          <w:sz w:val="24"/>
          <w:szCs w:val="24"/>
        </w:rPr>
        <w:t>,00</w:t>
      </w:r>
      <w:r>
        <w:rPr>
          <w:sz w:val="24"/>
          <w:szCs w:val="24"/>
        </w:rPr>
        <w:t xml:space="preserve"> kn</w:t>
      </w:r>
    </w:p>
    <w:p w14:paraId="77FB2E0F" w14:textId="77777777" w:rsidR="000422FF" w:rsidRPr="009C3A23" w:rsidRDefault="000422FF" w:rsidP="000422FF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14:paraId="45B20222" w14:textId="2EE99ACD" w:rsidR="001D79CE" w:rsidRDefault="000422FF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601DC" w:rsidRPr="000422FF">
        <w:rPr>
          <w:i/>
          <w:sz w:val="24"/>
          <w:szCs w:val="24"/>
        </w:rPr>
        <w:t>Rashodi za zaposlene</w:t>
      </w:r>
      <w:r w:rsidR="007601DC">
        <w:rPr>
          <w:sz w:val="24"/>
          <w:szCs w:val="24"/>
        </w:rPr>
        <w:t xml:space="preserve"> obuhvaćaju rashode bruto plaća s doprinosima na plaću te materijalna prava zaposlenih. Ovim planom predviđena je plaća za </w:t>
      </w:r>
      <w:r w:rsidR="003A7C21">
        <w:rPr>
          <w:sz w:val="24"/>
          <w:szCs w:val="24"/>
        </w:rPr>
        <w:t>35 službenika i namještenika gradske uprave</w:t>
      </w:r>
      <w:r w:rsidR="00E839C0">
        <w:rPr>
          <w:sz w:val="24"/>
          <w:szCs w:val="24"/>
        </w:rPr>
        <w:t xml:space="preserve"> i </w:t>
      </w:r>
      <w:r w:rsidR="003A7C21">
        <w:rPr>
          <w:sz w:val="24"/>
          <w:szCs w:val="24"/>
        </w:rPr>
        <w:t xml:space="preserve">2 dužnosnika, </w:t>
      </w:r>
      <w:r w:rsidR="005A2ABB">
        <w:rPr>
          <w:sz w:val="24"/>
          <w:szCs w:val="24"/>
        </w:rPr>
        <w:t>94</w:t>
      </w:r>
      <w:r w:rsidR="003A7C21">
        <w:rPr>
          <w:sz w:val="24"/>
          <w:szCs w:val="24"/>
        </w:rPr>
        <w:t xml:space="preserve"> osobe zaposlene  kod </w:t>
      </w:r>
      <w:r w:rsidR="005A2ABB">
        <w:rPr>
          <w:sz w:val="24"/>
          <w:szCs w:val="24"/>
        </w:rPr>
        <w:t xml:space="preserve"> četiri </w:t>
      </w:r>
      <w:r w:rsidR="003A7C21">
        <w:rPr>
          <w:sz w:val="24"/>
          <w:szCs w:val="24"/>
        </w:rPr>
        <w:t>proračunsk</w:t>
      </w:r>
      <w:r w:rsidR="005A2ABB">
        <w:rPr>
          <w:sz w:val="24"/>
          <w:szCs w:val="24"/>
        </w:rPr>
        <w:t>a</w:t>
      </w:r>
      <w:r w:rsidR="003A7C21">
        <w:rPr>
          <w:sz w:val="24"/>
          <w:szCs w:val="24"/>
        </w:rPr>
        <w:t xml:space="preserve"> korisnika Grada, predviđeno je zapošljavanje 42 osobe u projektu </w:t>
      </w:r>
      <w:r w:rsidR="003A7C21" w:rsidRPr="005A2ABB">
        <w:rPr>
          <w:i/>
          <w:sz w:val="24"/>
          <w:szCs w:val="24"/>
        </w:rPr>
        <w:t>Zaželi</w:t>
      </w:r>
      <w:r w:rsidR="003A7C21">
        <w:rPr>
          <w:sz w:val="24"/>
          <w:szCs w:val="24"/>
        </w:rPr>
        <w:t xml:space="preserve">, </w:t>
      </w:r>
      <w:r w:rsidR="005A2ABB">
        <w:rPr>
          <w:sz w:val="24"/>
          <w:szCs w:val="24"/>
        </w:rPr>
        <w:t xml:space="preserve">zatim </w:t>
      </w:r>
      <w:r w:rsidR="003A7C21">
        <w:rPr>
          <w:sz w:val="24"/>
          <w:szCs w:val="24"/>
        </w:rPr>
        <w:t>plaće za</w:t>
      </w:r>
      <w:r w:rsidR="005A2ABB">
        <w:rPr>
          <w:sz w:val="24"/>
          <w:szCs w:val="24"/>
        </w:rPr>
        <w:t xml:space="preserve"> 12 osoba</w:t>
      </w:r>
      <w:r w:rsidR="003A7C21">
        <w:rPr>
          <w:sz w:val="24"/>
          <w:szCs w:val="24"/>
        </w:rPr>
        <w:t xml:space="preserve"> po programu zapošljavanja javni</w:t>
      </w:r>
      <w:r w:rsidR="005A2ABB">
        <w:rPr>
          <w:sz w:val="24"/>
          <w:szCs w:val="24"/>
        </w:rPr>
        <w:t>h radova</w:t>
      </w:r>
      <w:r w:rsidR="003A7C21">
        <w:rPr>
          <w:sz w:val="24"/>
          <w:szCs w:val="24"/>
        </w:rPr>
        <w:t>. U ukupnoj masi rashoda za zaposlene,</w:t>
      </w:r>
      <w:r w:rsidR="0069160A">
        <w:rPr>
          <w:sz w:val="24"/>
          <w:szCs w:val="24"/>
        </w:rPr>
        <w:t xml:space="preserve"> s</w:t>
      </w:r>
      <w:r w:rsidR="003A7C21">
        <w:rPr>
          <w:sz w:val="24"/>
          <w:szCs w:val="24"/>
        </w:rPr>
        <w:t xml:space="preserve"> gotovo 4.300.000</w:t>
      </w:r>
      <w:r w:rsidR="003E5841">
        <w:rPr>
          <w:sz w:val="24"/>
          <w:szCs w:val="24"/>
        </w:rPr>
        <w:t>,00</w:t>
      </w:r>
      <w:r w:rsidR="003A7C21">
        <w:rPr>
          <w:sz w:val="24"/>
          <w:szCs w:val="24"/>
        </w:rPr>
        <w:t xml:space="preserve"> kn financirat će se</w:t>
      </w:r>
      <w:r w:rsidR="0069160A">
        <w:rPr>
          <w:sz w:val="24"/>
          <w:szCs w:val="24"/>
        </w:rPr>
        <w:t xml:space="preserve"> rashodi</w:t>
      </w:r>
      <w:r w:rsidR="003A7C21">
        <w:rPr>
          <w:sz w:val="24"/>
          <w:szCs w:val="24"/>
        </w:rPr>
        <w:t xml:space="preserve"> iz sredstava pomoći jer pripadaju nekom od projekata: </w:t>
      </w:r>
      <w:r w:rsidR="003A7C21" w:rsidRPr="005A2ABB">
        <w:rPr>
          <w:i/>
          <w:sz w:val="24"/>
          <w:szCs w:val="24"/>
        </w:rPr>
        <w:t>Ne ovisnosti!</w:t>
      </w:r>
      <w:r w:rsidR="003A7C21" w:rsidRPr="005A2ABB">
        <w:rPr>
          <w:sz w:val="24"/>
          <w:szCs w:val="24"/>
        </w:rPr>
        <w:t>,</w:t>
      </w:r>
      <w:r w:rsidR="003A7C21" w:rsidRPr="005A2ABB">
        <w:rPr>
          <w:i/>
          <w:sz w:val="24"/>
          <w:szCs w:val="24"/>
        </w:rPr>
        <w:t xml:space="preserve"> Zaželi</w:t>
      </w:r>
      <w:r w:rsidR="003A7C21" w:rsidRPr="005A2ABB">
        <w:rPr>
          <w:sz w:val="24"/>
          <w:szCs w:val="24"/>
        </w:rPr>
        <w:t>,</w:t>
      </w:r>
      <w:r w:rsidR="003A7C21" w:rsidRPr="005A2ABB">
        <w:rPr>
          <w:i/>
          <w:sz w:val="24"/>
          <w:szCs w:val="24"/>
        </w:rPr>
        <w:t xml:space="preserve"> Dom izvan doma</w:t>
      </w:r>
      <w:r w:rsidR="0069160A">
        <w:rPr>
          <w:sz w:val="24"/>
          <w:szCs w:val="24"/>
        </w:rPr>
        <w:t>…</w:t>
      </w:r>
      <w:r w:rsidR="003A7C21">
        <w:rPr>
          <w:sz w:val="24"/>
          <w:szCs w:val="24"/>
        </w:rPr>
        <w:t xml:space="preserve"> </w:t>
      </w:r>
      <w:r w:rsidR="0069160A">
        <w:rPr>
          <w:sz w:val="24"/>
          <w:szCs w:val="24"/>
        </w:rPr>
        <w:t xml:space="preserve"> </w:t>
      </w:r>
    </w:p>
    <w:p w14:paraId="03813A80" w14:textId="017B60C5" w:rsidR="00E839C0" w:rsidRDefault="003E5841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9160A" w:rsidRPr="003E5841">
        <w:rPr>
          <w:i/>
          <w:sz w:val="24"/>
          <w:szCs w:val="24"/>
        </w:rPr>
        <w:t>Materijalni rashodi</w:t>
      </w:r>
      <w:r w:rsidR="0069160A">
        <w:rPr>
          <w:sz w:val="24"/>
          <w:szCs w:val="24"/>
        </w:rPr>
        <w:t xml:space="preserve"> planirani su s 18.382.230</w:t>
      </w:r>
      <w:r>
        <w:rPr>
          <w:sz w:val="24"/>
          <w:szCs w:val="24"/>
        </w:rPr>
        <w:t>,00</w:t>
      </w:r>
      <w:r w:rsidR="0069160A">
        <w:rPr>
          <w:sz w:val="24"/>
          <w:szCs w:val="24"/>
        </w:rPr>
        <w:t xml:space="preserve"> kn. Kao i obično, u strukturi materijalnih rashoda najveći udio pripada rashodima za usluge s iznosom od 10.825.931</w:t>
      </w:r>
      <w:r>
        <w:rPr>
          <w:sz w:val="24"/>
          <w:szCs w:val="24"/>
        </w:rPr>
        <w:t>,00</w:t>
      </w:r>
      <w:r w:rsidR="0069160A">
        <w:rPr>
          <w:sz w:val="24"/>
          <w:szCs w:val="24"/>
        </w:rPr>
        <w:t xml:space="preserve"> kn, rashodi za materijal i energiju planirani su s 3.605.018</w:t>
      </w:r>
      <w:r>
        <w:rPr>
          <w:sz w:val="24"/>
          <w:szCs w:val="24"/>
        </w:rPr>
        <w:t>,00</w:t>
      </w:r>
      <w:r w:rsidR="0069160A">
        <w:rPr>
          <w:sz w:val="24"/>
          <w:szCs w:val="24"/>
        </w:rPr>
        <w:t xml:space="preserve"> kn, ostali nespomenuti rashodi poslovanja s 2.700.130</w:t>
      </w:r>
      <w:r>
        <w:rPr>
          <w:sz w:val="24"/>
          <w:szCs w:val="24"/>
        </w:rPr>
        <w:t>,00</w:t>
      </w:r>
      <w:r w:rsidR="0069160A">
        <w:rPr>
          <w:sz w:val="24"/>
          <w:szCs w:val="24"/>
        </w:rPr>
        <w:t xml:space="preserve"> kn,  naknade troškova zaposlenim</w:t>
      </w:r>
      <w:r>
        <w:rPr>
          <w:sz w:val="24"/>
          <w:szCs w:val="24"/>
        </w:rPr>
        <w:t>a</w:t>
      </w:r>
      <w:r w:rsidR="0069160A">
        <w:rPr>
          <w:sz w:val="24"/>
          <w:szCs w:val="24"/>
        </w:rPr>
        <w:t xml:space="preserve"> s 1.247.651</w:t>
      </w:r>
      <w:r>
        <w:rPr>
          <w:sz w:val="24"/>
          <w:szCs w:val="24"/>
        </w:rPr>
        <w:t>,00</w:t>
      </w:r>
      <w:r w:rsidR="0069160A">
        <w:rPr>
          <w:sz w:val="24"/>
          <w:szCs w:val="24"/>
        </w:rPr>
        <w:t xml:space="preserve"> kn i naknade troškova osobama izvan radnog odnosa s 3.500</w:t>
      </w:r>
      <w:r>
        <w:rPr>
          <w:sz w:val="24"/>
          <w:szCs w:val="24"/>
        </w:rPr>
        <w:t>,00</w:t>
      </w:r>
      <w:r w:rsidR="0069160A">
        <w:rPr>
          <w:sz w:val="24"/>
          <w:szCs w:val="24"/>
        </w:rPr>
        <w:t xml:space="preserve"> kn. 40</w:t>
      </w:r>
      <w:r>
        <w:rPr>
          <w:sz w:val="24"/>
          <w:szCs w:val="24"/>
        </w:rPr>
        <w:t xml:space="preserve"> % rashoda za usluge se odnosi</w:t>
      </w:r>
      <w:r w:rsidR="0069160A">
        <w:rPr>
          <w:sz w:val="24"/>
          <w:szCs w:val="24"/>
        </w:rPr>
        <w:t xml:space="preserve"> na usluge održavanja objekata i uređaja komunalne infrastrukture. Rashodi za usluge obuhvaćaju usluge sanitarne zaštite s iznosom od 265.000</w:t>
      </w:r>
      <w:r>
        <w:rPr>
          <w:sz w:val="24"/>
          <w:szCs w:val="24"/>
        </w:rPr>
        <w:t>,00</w:t>
      </w:r>
      <w:r w:rsidR="0069160A">
        <w:rPr>
          <w:sz w:val="24"/>
          <w:szCs w:val="24"/>
        </w:rPr>
        <w:t xml:space="preserve"> kn, veterinarske usluge s planom 25.000</w:t>
      </w:r>
      <w:r>
        <w:rPr>
          <w:sz w:val="24"/>
          <w:szCs w:val="24"/>
        </w:rPr>
        <w:t>,00 kn, geodetsko-</w:t>
      </w:r>
      <w:r w:rsidR="0069160A">
        <w:rPr>
          <w:sz w:val="24"/>
          <w:szCs w:val="24"/>
        </w:rPr>
        <w:t>katastarske usluge 128.636</w:t>
      </w:r>
      <w:r>
        <w:rPr>
          <w:sz w:val="24"/>
          <w:szCs w:val="24"/>
        </w:rPr>
        <w:t>,00</w:t>
      </w:r>
      <w:r w:rsidR="0069160A">
        <w:rPr>
          <w:sz w:val="24"/>
          <w:szCs w:val="24"/>
        </w:rPr>
        <w:t xml:space="preserve"> kn, usluge telefona 85.000</w:t>
      </w:r>
      <w:r>
        <w:rPr>
          <w:sz w:val="24"/>
          <w:szCs w:val="24"/>
        </w:rPr>
        <w:t>,00</w:t>
      </w:r>
      <w:r w:rsidR="0069160A">
        <w:rPr>
          <w:sz w:val="24"/>
          <w:szCs w:val="24"/>
        </w:rPr>
        <w:t xml:space="preserve"> kn, </w:t>
      </w:r>
      <w:r w:rsidR="00E839C0">
        <w:rPr>
          <w:sz w:val="24"/>
          <w:szCs w:val="24"/>
        </w:rPr>
        <w:t>usluge objave oglasa, poštarina, uslu</w:t>
      </w:r>
      <w:r>
        <w:rPr>
          <w:sz w:val="24"/>
          <w:szCs w:val="24"/>
        </w:rPr>
        <w:t>ge održavanja opreme i objekata, itd.</w:t>
      </w:r>
    </w:p>
    <w:p w14:paraId="2E322D40" w14:textId="5B8C7560" w:rsidR="0069160A" w:rsidRDefault="003E5841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839C0" w:rsidRPr="003E5841">
        <w:rPr>
          <w:i/>
          <w:sz w:val="24"/>
          <w:szCs w:val="24"/>
        </w:rPr>
        <w:t>Financijski rashodi</w:t>
      </w:r>
      <w:r w:rsidR="00E839C0">
        <w:rPr>
          <w:sz w:val="24"/>
          <w:szCs w:val="24"/>
        </w:rPr>
        <w:t xml:space="preserve"> s planom od 461.200</w:t>
      </w:r>
      <w:r>
        <w:rPr>
          <w:sz w:val="24"/>
          <w:szCs w:val="24"/>
        </w:rPr>
        <w:t>,00</w:t>
      </w:r>
      <w:r w:rsidR="00E839C0">
        <w:rPr>
          <w:sz w:val="24"/>
          <w:szCs w:val="24"/>
        </w:rPr>
        <w:t xml:space="preserve"> kn najvećim dijelom se odnose na rashode kamata po kreditnim zaduženjima.</w:t>
      </w:r>
      <w:r w:rsidR="00962552">
        <w:rPr>
          <w:sz w:val="24"/>
          <w:szCs w:val="24"/>
        </w:rPr>
        <w:t xml:space="preserve"> Planirana su sredstva za podmirivanje obveza postojećeg kredita u iznosu od 110.000</w:t>
      </w:r>
      <w:r>
        <w:rPr>
          <w:sz w:val="24"/>
          <w:szCs w:val="24"/>
        </w:rPr>
        <w:t>,00</w:t>
      </w:r>
      <w:r w:rsidR="00962552">
        <w:rPr>
          <w:sz w:val="24"/>
          <w:szCs w:val="24"/>
        </w:rPr>
        <w:t xml:space="preserve"> kn, </w:t>
      </w:r>
      <w:proofErr w:type="spellStart"/>
      <w:r w:rsidR="00962552">
        <w:rPr>
          <w:sz w:val="24"/>
          <w:szCs w:val="24"/>
        </w:rPr>
        <w:t>interkalarna</w:t>
      </w:r>
      <w:proofErr w:type="spellEnd"/>
      <w:r w:rsidR="00962552">
        <w:rPr>
          <w:sz w:val="24"/>
          <w:szCs w:val="24"/>
        </w:rPr>
        <w:t xml:space="preserve"> kamata 255.288</w:t>
      </w:r>
      <w:r>
        <w:rPr>
          <w:sz w:val="24"/>
          <w:szCs w:val="24"/>
        </w:rPr>
        <w:t>,00</w:t>
      </w:r>
      <w:r w:rsidR="00962552">
        <w:rPr>
          <w:sz w:val="24"/>
          <w:szCs w:val="24"/>
        </w:rPr>
        <w:t xml:space="preserve"> kn, troškovi obrade kredita 23.400</w:t>
      </w:r>
      <w:r>
        <w:rPr>
          <w:sz w:val="24"/>
          <w:szCs w:val="24"/>
        </w:rPr>
        <w:t>,00</w:t>
      </w:r>
      <w:r w:rsidR="00962552">
        <w:rPr>
          <w:sz w:val="24"/>
          <w:szCs w:val="24"/>
        </w:rPr>
        <w:t xml:space="preserve"> kn, bankarske usluge 40.000</w:t>
      </w:r>
      <w:r>
        <w:rPr>
          <w:sz w:val="24"/>
          <w:szCs w:val="24"/>
        </w:rPr>
        <w:t>,00</w:t>
      </w:r>
      <w:r w:rsidR="00962552">
        <w:rPr>
          <w:sz w:val="24"/>
          <w:szCs w:val="24"/>
        </w:rPr>
        <w:t xml:space="preserve"> kn, negativne teča</w:t>
      </w:r>
      <w:r>
        <w:rPr>
          <w:sz w:val="24"/>
          <w:szCs w:val="24"/>
        </w:rPr>
        <w:t xml:space="preserve">jne razlike i valutna klauzula </w:t>
      </w:r>
      <w:r w:rsidRPr="001F7643">
        <w:rPr>
          <w:sz w:val="24"/>
          <w:szCs w:val="24"/>
        </w:rPr>
        <w:t>11.312,00</w:t>
      </w:r>
      <w:r w:rsidR="00962552" w:rsidRPr="001F7643">
        <w:rPr>
          <w:sz w:val="24"/>
          <w:szCs w:val="24"/>
        </w:rPr>
        <w:t xml:space="preserve"> kn </w:t>
      </w:r>
      <w:r w:rsidR="00962552">
        <w:rPr>
          <w:sz w:val="24"/>
          <w:szCs w:val="24"/>
        </w:rPr>
        <w:t>te ostali finan</w:t>
      </w:r>
      <w:r w:rsidR="005D0A62">
        <w:rPr>
          <w:sz w:val="24"/>
          <w:szCs w:val="24"/>
        </w:rPr>
        <w:t xml:space="preserve">cijski </w:t>
      </w:r>
      <w:r w:rsidR="00962552">
        <w:rPr>
          <w:sz w:val="24"/>
          <w:szCs w:val="24"/>
        </w:rPr>
        <w:t xml:space="preserve">rashodi. </w:t>
      </w:r>
    </w:p>
    <w:p w14:paraId="3DD3506D" w14:textId="367FB972" w:rsidR="00962552" w:rsidRDefault="003E5841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62552" w:rsidRPr="003E5841">
        <w:rPr>
          <w:i/>
          <w:sz w:val="24"/>
          <w:szCs w:val="24"/>
        </w:rPr>
        <w:t>Rashodi subvencija</w:t>
      </w:r>
      <w:r w:rsidR="00962552">
        <w:rPr>
          <w:sz w:val="24"/>
          <w:szCs w:val="24"/>
        </w:rPr>
        <w:t xml:space="preserve"> planirani su s 1.512.000</w:t>
      </w:r>
      <w:r>
        <w:rPr>
          <w:sz w:val="24"/>
          <w:szCs w:val="24"/>
        </w:rPr>
        <w:t>,00</w:t>
      </w:r>
      <w:r w:rsidR="00962552">
        <w:rPr>
          <w:sz w:val="24"/>
          <w:szCs w:val="24"/>
        </w:rPr>
        <w:t xml:space="preserve"> kn i u cijelosti se mogu pratiti u posebnom dijelu proračuna u programu </w:t>
      </w:r>
      <w:r w:rsidR="00962552" w:rsidRPr="003E5841">
        <w:rPr>
          <w:i/>
          <w:sz w:val="24"/>
          <w:szCs w:val="24"/>
        </w:rPr>
        <w:t>Gospodarstvo</w:t>
      </w:r>
      <w:r w:rsidR="00962552">
        <w:rPr>
          <w:sz w:val="24"/>
          <w:szCs w:val="24"/>
        </w:rPr>
        <w:t xml:space="preserve">. Sredstva su planirana za poticaje razvoja malog i srednjeg poduzetništva, sufinanciranje poduzetnika početnika, poduzetnika u </w:t>
      </w:r>
      <w:proofErr w:type="spellStart"/>
      <w:r w:rsidR="00962552">
        <w:rPr>
          <w:sz w:val="24"/>
          <w:szCs w:val="24"/>
        </w:rPr>
        <w:t>gaming</w:t>
      </w:r>
      <w:proofErr w:type="spellEnd"/>
      <w:r w:rsidR="00962552">
        <w:rPr>
          <w:sz w:val="24"/>
          <w:szCs w:val="24"/>
        </w:rPr>
        <w:t xml:space="preserve"> industriji, subvencije u poljoprivredi kao i subvencija kamatne stope. </w:t>
      </w:r>
      <w:r w:rsidR="00822C7E">
        <w:rPr>
          <w:sz w:val="24"/>
          <w:szCs w:val="24"/>
        </w:rPr>
        <w:t xml:space="preserve"> </w:t>
      </w:r>
    </w:p>
    <w:p w14:paraId="5CFA0E86" w14:textId="77777777" w:rsidR="003E5841" w:rsidRDefault="003E5841" w:rsidP="00C61C3A">
      <w:pPr>
        <w:spacing w:after="0" w:line="240" w:lineRule="auto"/>
        <w:jc w:val="both"/>
        <w:rPr>
          <w:sz w:val="24"/>
          <w:szCs w:val="24"/>
        </w:rPr>
      </w:pPr>
    </w:p>
    <w:p w14:paraId="6BDDF2E9" w14:textId="1807FE0E" w:rsidR="00822C7E" w:rsidRDefault="003E5841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822C7E" w:rsidRPr="003E5841">
        <w:rPr>
          <w:i/>
          <w:sz w:val="24"/>
          <w:szCs w:val="24"/>
        </w:rPr>
        <w:t>Rashodi pomoći dane u inozemstvo i unutar općeg proračuna</w:t>
      </w:r>
      <w:r w:rsidR="00822C7E">
        <w:rPr>
          <w:sz w:val="24"/>
          <w:szCs w:val="24"/>
        </w:rPr>
        <w:t xml:space="preserve"> planirani su s 5.664.585</w:t>
      </w:r>
      <w:r>
        <w:rPr>
          <w:sz w:val="24"/>
          <w:szCs w:val="24"/>
        </w:rPr>
        <w:t>,00</w:t>
      </w:r>
      <w:r w:rsidR="00822C7E">
        <w:rPr>
          <w:sz w:val="24"/>
          <w:szCs w:val="24"/>
        </w:rPr>
        <w:t xml:space="preserve"> kn. Najvećim dijelom rashodi se odnose na sredstva pomoći proračunskom i izvanproračunskom korisniku drugog proračuna</w:t>
      </w:r>
      <w:r>
        <w:rPr>
          <w:sz w:val="24"/>
          <w:szCs w:val="24"/>
        </w:rPr>
        <w:t>,</w:t>
      </w:r>
      <w:r w:rsidR="00822C7E">
        <w:rPr>
          <w:sz w:val="24"/>
          <w:szCs w:val="24"/>
        </w:rPr>
        <w:t xml:space="preserve"> tj. sredstva su namijenjena za sufinanciranje aglomeracije gdje će se 2.200.000 kn doznačiti Hrvatskim vodama, a ŽUC-u za cestu Stara </w:t>
      </w:r>
      <w:proofErr w:type="spellStart"/>
      <w:r w:rsidR="00822C7E">
        <w:rPr>
          <w:sz w:val="24"/>
          <w:szCs w:val="24"/>
        </w:rPr>
        <w:t>Subocka</w:t>
      </w:r>
      <w:proofErr w:type="spellEnd"/>
      <w:r w:rsidR="00822C7E">
        <w:rPr>
          <w:sz w:val="24"/>
          <w:szCs w:val="24"/>
        </w:rPr>
        <w:t>-</w:t>
      </w:r>
      <w:proofErr w:type="spellStart"/>
      <w:r w:rsidR="00822C7E">
        <w:rPr>
          <w:sz w:val="24"/>
          <w:szCs w:val="24"/>
        </w:rPr>
        <w:t>Plesmo</w:t>
      </w:r>
      <w:proofErr w:type="spellEnd"/>
      <w:r w:rsidR="00822C7E">
        <w:rPr>
          <w:sz w:val="24"/>
          <w:szCs w:val="24"/>
        </w:rPr>
        <w:t xml:space="preserve"> 2.401.000</w:t>
      </w:r>
      <w:r>
        <w:rPr>
          <w:sz w:val="24"/>
          <w:szCs w:val="24"/>
        </w:rPr>
        <w:t>,00</w:t>
      </w:r>
      <w:r w:rsidR="00822C7E">
        <w:rPr>
          <w:sz w:val="24"/>
          <w:szCs w:val="24"/>
        </w:rPr>
        <w:t xml:space="preserve"> kn. </w:t>
      </w:r>
      <w:r w:rsidR="00882A6B">
        <w:rPr>
          <w:sz w:val="24"/>
          <w:szCs w:val="24"/>
        </w:rPr>
        <w:t>U ovoj skupini rashoda</w:t>
      </w:r>
      <w:r w:rsidR="00063596">
        <w:rPr>
          <w:sz w:val="24"/>
          <w:szCs w:val="24"/>
        </w:rPr>
        <w:t xml:space="preserve"> pomoći planirana su sredstva</w:t>
      </w:r>
      <w:r w:rsidR="00882A6B">
        <w:rPr>
          <w:sz w:val="24"/>
          <w:szCs w:val="24"/>
        </w:rPr>
        <w:t xml:space="preserve"> z</w:t>
      </w:r>
      <w:r w:rsidR="00822C7E">
        <w:rPr>
          <w:sz w:val="24"/>
          <w:szCs w:val="24"/>
        </w:rPr>
        <w:t xml:space="preserve">a sufinanciranje prehrane djece u školama s područja Grada </w:t>
      </w:r>
      <w:r w:rsidR="00063596">
        <w:rPr>
          <w:sz w:val="24"/>
          <w:szCs w:val="24"/>
        </w:rPr>
        <w:t xml:space="preserve">u iznosu od </w:t>
      </w:r>
      <w:r w:rsidR="00882A6B">
        <w:rPr>
          <w:sz w:val="24"/>
          <w:szCs w:val="24"/>
        </w:rPr>
        <w:t xml:space="preserve"> </w:t>
      </w:r>
      <w:r w:rsidR="00822C7E">
        <w:rPr>
          <w:sz w:val="24"/>
          <w:szCs w:val="24"/>
        </w:rPr>
        <w:t>281.000</w:t>
      </w:r>
      <w:r>
        <w:rPr>
          <w:sz w:val="24"/>
          <w:szCs w:val="24"/>
        </w:rPr>
        <w:t>,00</w:t>
      </w:r>
      <w:r w:rsidR="00822C7E">
        <w:rPr>
          <w:sz w:val="24"/>
          <w:szCs w:val="24"/>
        </w:rPr>
        <w:t xml:space="preserve"> kn</w:t>
      </w:r>
      <w:r w:rsidR="00882A6B">
        <w:rPr>
          <w:sz w:val="24"/>
          <w:szCs w:val="24"/>
        </w:rPr>
        <w:t>, za sufinanciranje programa škola 246.000</w:t>
      </w:r>
      <w:r>
        <w:rPr>
          <w:sz w:val="24"/>
          <w:szCs w:val="24"/>
        </w:rPr>
        <w:t>,00</w:t>
      </w:r>
      <w:r w:rsidR="00882A6B">
        <w:rPr>
          <w:sz w:val="24"/>
          <w:szCs w:val="24"/>
        </w:rPr>
        <w:t xml:space="preserve"> kn.</w:t>
      </w:r>
    </w:p>
    <w:p w14:paraId="6624D722" w14:textId="3EC920CE" w:rsidR="00962552" w:rsidRDefault="003E5841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62552" w:rsidRPr="003E5841">
        <w:rPr>
          <w:i/>
          <w:sz w:val="24"/>
          <w:szCs w:val="24"/>
        </w:rPr>
        <w:t>Naknade građanima i kućanstvima</w:t>
      </w:r>
      <w:r w:rsidR="00962552">
        <w:rPr>
          <w:sz w:val="24"/>
          <w:szCs w:val="24"/>
        </w:rPr>
        <w:t xml:space="preserve"> obuhvaćaju rashode pomoći građanima s iznosom od 2.181.000</w:t>
      </w:r>
      <w:r>
        <w:rPr>
          <w:sz w:val="24"/>
          <w:szCs w:val="24"/>
        </w:rPr>
        <w:t>,00</w:t>
      </w:r>
      <w:r w:rsidR="00962552">
        <w:rPr>
          <w:sz w:val="24"/>
          <w:szCs w:val="24"/>
        </w:rPr>
        <w:t xml:space="preserve"> kn. Sredstva su namijenjena za stipendije u iznosu od 1.000.000</w:t>
      </w:r>
      <w:r>
        <w:rPr>
          <w:sz w:val="24"/>
          <w:szCs w:val="24"/>
        </w:rPr>
        <w:t>,00</w:t>
      </w:r>
      <w:r w:rsidR="00962552">
        <w:rPr>
          <w:sz w:val="24"/>
          <w:szCs w:val="24"/>
        </w:rPr>
        <w:t xml:space="preserve"> kn,</w:t>
      </w:r>
      <w:r w:rsidR="00334D06">
        <w:rPr>
          <w:sz w:val="24"/>
          <w:szCs w:val="24"/>
        </w:rPr>
        <w:t xml:space="preserve"> pomoć</w:t>
      </w:r>
      <w:r>
        <w:rPr>
          <w:sz w:val="24"/>
          <w:szCs w:val="24"/>
        </w:rPr>
        <w:t>i</w:t>
      </w:r>
      <w:r w:rsidR="00334D06">
        <w:rPr>
          <w:sz w:val="24"/>
          <w:szCs w:val="24"/>
        </w:rPr>
        <w:t xml:space="preserve"> za novorođeno dijete 400.000</w:t>
      </w:r>
      <w:r>
        <w:rPr>
          <w:sz w:val="24"/>
          <w:szCs w:val="24"/>
        </w:rPr>
        <w:t>,00</w:t>
      </w:r>
      <w:r w:rsidR="00334D06">
        <w:rPr>
          <w:sz w:val="24"/>
          <w:szCs w:val="24"/>
        </w:rPr>
        <w:t xml:space="preserve"> kn, program socijalne skrbi 501.000</w:t>
      </w:r>
      <w:r>
        <w:rPr>
          <w:sz w:val="24"/>
          <w:szCs w:val="24"/>
        </w:rPr>
        <w:t>,00</w:t>
      </w:r>
      <w:r w:rsidR="00334D06">
        <w:rPr>
          <w:sz w:val="24"/>
          <w:szCs w:val="24"/>
        </w:rPr>
        <w:t xml:space="preserve"> kn, dodatak na mirovinu 250.000</w:t>
      </w:r>
      <w:r>
        <w:rPr>
          <w:sz w:val="24"/>
          <w:szCs w:val="24"/>
        </w:rPr>
        <w:t>,00</w:t>
      </w:r>
      <w:r w:rsidR="00334D06">
        <w:rPr>
          <w:sz w:val="24"/>
          <w:szCs w:val="24"/>
        </w:rPr>
        <w:t xml:space="preserve"> kn.</w:t>
      </w:r>
    </w:p>
    <w:p w14:paraId="50CAE0CD" w14:textId="0B016A9E" w:rsidR="00334D06" w:rsidRDefault="003E5841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34D06" w:rsidRPr="003E5841">
        <w:rPr>
          <w:i/>
          <w:sz w:val="24"/>
          <w:szCs w:val="24"/>
        </w:rPr>
        <w:t>Ostali rashodi konta 38</w:t>
      </w:r>
      <w:r w:rsidR="00334D06">
        <w:rPr>
          <w:sz w:val="24"/>
          <w:szCs w:val="24"/>
        </w:rPr>
        <w:t>, u skupini rashoda poslovanja planirani su u iznosu od 6.037.430</w:t>
      </w:r>
      <w:r>
        <w:rPr>
          <w:sz w:val="24"/>
          <w:szCs w:val="24"/>
        </w:rPr>
        <w:t>,00</w:t>
      </w:r>
      <w:r w:rsidR="00334D06">
        <w:rPr>
          <w:sz w:val="24"/>
          <w:szCs w:val="24"/>
        </w:rPr>
        <w:t xml:space="preserve"> kn. U ovoj skupini rashoda planirani su rashodi tekućih i kapitalnih pomoći neprofitnim organizacijama s iznosom od 5.697.430</w:t>
      </w:r>
      <w:r>
        <w:rPr>
          <w:sz w:val="24"/>
          <w:szCs w:val="24"/>
        </w:rPr>
        <w:t>,00</w:t>
      </w:r>
      <w:r w:rsidR="00334D06">
        <w:rPr>
          <w:sz w:val="24"/>
          <w:szCs w:val="24"/>
        </w:rPr>
        <w:t xml:space="preserve"> kn, kapitalne pomoći s 300.000</w:t>
      </w:r>
      <w:r>
        <w:rPr>
          <w:sz w:val="24"/>
          <w:szCs w:val="24"/>
        </w:rPr>
        <w:t>,00</w:t>
      </w:r>
      <w:r w:rsidR="00334D06">
        <w:rPr>
          <w:sz w:val="24"/>
          <w:szCs w:val="24"/>
        </w:rPr>
        <w:t xml:space="preserve"> kn, izvanredni rashodi sa 40.000</w:t>
      </w:r>
      <w:r>
        <w:rPr>
          <w:sz w:val="24"/>
          <w:szCs w:val="24"/>
        </w:rPr>
        <w:t>,00</w:t>
      </w:r>
      <w:r w:rsidR="00334D06">
        <w:rPr>
          <w:sz w:val="24"/>
          <w:szCs w:val="24"/>
        </w:rPr>
        <w:t xml:space="preserve"> kn. Sredstva tekućih i kapitalnih pomoći neprofitnim organizacijama planirana su za financiranje udruga s područja grada, a </w:t>
      </w:r>
      <w:r w:rsidR="00822C7E">
        <w:rPr>
          <w:sz w:val="24"/>
          <w:szCs w:val="24"/>
        </w:rPr>
        <w:t xml:space="preserve"> najvećim dijelom </w:t>
      </w:r>
      <w:r w:rsidR="00334D06">
        <w:rPr>
          <w:sz w:val="24"/>
          <w:szCs w:val="24"/>
        </w:rPr>
        <w:t xml:space="preserve">obuhvaćaju programe: </w:t>
      </w:r>
    </w:p>
    <w:p w14:paraId="2BA60A9A" w14:textId="6DF55A58" w:rsidR="00334D06" w:rsidRDefault="002175E7" w:rsidP="00C61C3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Razvoj civilnog društva - </w:t>
      </w:r>
      <w:r w:rsidR="00334D06">
        <w:rPr>
          <w:sz w:val="24"/>
          <w:szCs w:val="24"/>
        </w:rPr>
        <w:t>887.000</w:t>
      </w:r>
      <w:r w:rsidR="003E5841">
        <w:rPr>
          <w:sz w:val="24"/>
          <w:szCs w:val="24"/>
        </w:rPr>
        <w:t>,00 kn</w:t>
      </w:r>
      <w:r w:rsidR="00334D06">
        <w:rPr>
          <w:sz w:val="24"/>
          <w:szCs w:val="24"/>
        </w:rPr>
        <w:t xml:space="preserve"> </w:t>
      </w:r>
    </w:p>
    <w:p w14:paraId="3D9CDD14" w14:textId="7BF4CFE1" w:rsidR="00334D06" w:rsidRDefault="002175E7" w:rsidP="00C61C3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Javne potrebe u kulturi - </w:t>
      </w:r>
      <w:r w:rsidR="00334D06">
        <w:rPr>
          <w:sz w:val="24"/>
          <w:szCs w:val="24"/>
        </w:rPr>
        <w:t>100.000</w:t>
      </w:r>
      <w:r w:rsidR="003E5841">
        <w:rPr>
          <w:sz w:val="24"/>
          <w:szCs w:val="24"/>
        </w:rPr>
        <w:t>,00 kn</w:t>
      </w:r>
      <w:r w:rsidR="00334D06">
        <w:rPr>
          <w:sz w:val="24"/>
          <w:szCs w:val="24"/>
        </w:rPr>
        <w:t xml:space="preserve"> </w:t>
      </w:r>
    </w:p>
    <w:p w14:paraId="2068ECE7" w14:textId="76B1747B" w:rsidR="00334D06" w:rsidRDefault="00334D06" w:rsidP="00C61C3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Provedba mjera obiteljske i populacijske politike </w:t>
      </w:r>
      <w:r w:rsidR="002175E7">
        <w:rPr>
          <w:sz w:val="24"/>
          <w:szCs w:val="24"/>
        </w:rPr>
        <w:t xml:space="preserve">- </w:t>
      </w:r>
      <w:r>
        <w:rPr>
          <w:sz w:val="24"/>
          <w:szCs w:val="24"/>
        </w:rPr>
        <w:t>100.000</w:t>
      </w:r>
      <w:r w:rsidR="003E5841">
        <w:rPr>
          <w:sz w:val="24"/>
          <w:szCs w:val="24"/>
        </w:rPr>
        <w:t>,00</w:t>
      </w:r>
      <w:r>
        <w:rPr>
          <w:sz w:val="24"/>
          <w:szCs w:val="24"/>
        </w:rPr>
        <w:t xml:space="preserve"> kn</w:t>
      </w:r>
    </w:p>
    <w:p w14:paraId="5FB5D3C3" w14:textId="59C0044D" w:rsidR="00334D06" w:rsidRDefault="00334D06" w:rsidP="00C61C3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Razvoj sporta i rekreacije </w:t>
      </w:r>
      <w:r w:rsidR="002175E7">
        <w:rPr>
          <w:sz w:val="24"/>
          <w:szCs w:val="24"/>
        </w:rPr>
        <w:t xml:space="preserve">- </w:t>
      </w:r>
      <w:r>
        <w:rPr>
          <w:sz w:val="24"/>
          <w:szCs w:val="24"/>
        </w:rPr>
        <w:t>1.834.430</w:t>
      </w:r>
      <w:r w:rsidR="003E5841">
        <w:rPr>
          <w:sz w:val="24"/>
          <w:szCs w:val="24"/>
        </w:rPr>
        <w:t>,00</w:t>
      </w:r>
      <w:r>
        <w:rPr>
          <w:sz w:val="24"/>
          <w:szCs w:val="24"/>
        </w:rPr>
        <w:t xml:space="preserve"> kn </w:t>
      </w:r>
    </w:p>
    <w:p w14:paraId="46A67862" w14:textId="48523445" w:rsidR="00334D06" w:rsidRDefault="00822C7E" w:rsidP="00C61C3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Organiziranje i provođenje zaštite i spašavanja </w:t>
      </w:r>
      <w:r w:rsidR="002175E7">
        <w:rPr>
          <w:sz w:val="24"/>
          <w:szCs w:val="24"/>
        </w:rPr>
        <w:t xml:space="preserve">- </w:t>
      </w:r>
      <w:r>
        <w:rPr>
          <w:sz w:val="24"/>
          <w:szCs w:val="24"/>
        </w:rPr>
        <w:t>502.500</w:t>
      </w:r>
      <w:r w:rsidR="003E5841">
        <w:rPr>
          <w:sz w:val="24"/>
          <w:szCs w:val="24"/>
        </w:rPr>
        <w:t>,00</w:t>
      </w:r>
      <w:r>
        <w:rPr>
          <w:sz w:val="24"/>
          <w:szCs w:val="24"/>
        </w:rPr>
        <w:t xml:space="preserve"> kn</w:t>
      </w:r>
    </w:p>
    <w:p w14:paraId="5DF50C16" w14:textId="74C299EA" w:rsidR="00822C7E" w:rsidRDefault="00822C7E" w:rsidP="00C61C3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Poticanje rada potporne institucije </w:t>
      </w:r>
      <w:r w:rsidR="002175E7">
        <w:rPr>
          <w:sz w:val="24"/>
          <w:szCs w:val="24"/>
        </w:rPr>
        <w:t xml:space="preserve">- </w:t>
      </w:r>
      <w:r>
        <w:rPr>
          <w:sz w:val="24"/>
          <w:szCs w:val="24"/>
        </w:rPr>
        <w:t>1.000.000</w:t>
      </w:r>
      <w:r w:rsidR="003E5841">
        <w:rPr>
          <w:sz w:val="24"/>
          <w:szCs w:val="24"/>
        </w:rPr>
        <w:t>,00</w:t>
      </w:r>
      <w:r>
        <w:rPr>
          <w:sz w:val="24"/>
          <w:szCs w:val="24"/>
        </w:rPr>
        <w:t xml:space="preserve"> kn</w:t>
      </w:r>
    </w:p>
    <w:p w14:paraId="52DCDBC4" w14:textId="205ED4FC" w:rsidR="00822C7E" w:rsidRDefault="00822C7E" w:rsidP="00C61C3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Poticanje razvoja turizma </w:t>
      </w:r>
      <w:r w:rsidR="002175E7">
        <w:rPr>
          <w:sz w:val="24"/>
          <w:szCs w:val="24"/>
        </w:rPr>
        <w:t xml:space="preserve">- </w:t>
      </w:r>
      <w:r>
        <w:rPr>
          <w:sz w:val="24"/>
          <w:szCs w:val="24"/>
        </w:rPr>
        <w:t>770.000</w:t>
      </w:r>
      <w:r w:rsidR="003E5841">
        <w:rPr>
          <w:sz w:val="24"/>
          <w:szCs w:val="24"/>
        </w:rPr>
        <w:t>,00</w:t>
      </w:r>
      <w:r>
        <w:rPr>
          <w:sz w:val="24"/>
          <w:szCs w:val="24"/>
        </w:rPr>
        <w:t xml:space="preserve"> kn</w:t>
      </w:r>
      <w:r w:rsidR="009C3A23">
        <w:rPr>
          <w:sz w:val="24"/>
          <w:szCs w:val="24"/>
        </w:rPr>
        <w:t xml:space="preserve"> </w:t>
      </w:r>
    </w:p>
    <w:p w14:paraId="5E04068A" w14:textId="305B3FBF" w:rsidR="009C3A23" w:rsidRDefault="009C3A23" w:rsidP="00C61C3A">
      <w:pPr>
        <w:spacing w:after="0" w:line="240" w:lineRule="auto"/>
        <w:jc w:val="both"/>
        <w:rPr>
          <w:sz w:val="24"/>
          <w:szCs w:val="24"/>
        </w:rPr>
      </w:pPr>
    </w:p>
    <w:p w14:paraId="37A9607F" w14:textId="2D59D221" w:rsidR="009C3A23" w:rsidRDefault="003E5841" w:rsidP="00C61C3A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2.2.4. </w:t>
      </w:r>
      <w:r w:rsidR="009C3A23" w:rsidRPr="009C3A23">
        <w:rPr>
          <w:b/>
          <w:bCs/>
          <w:sz w:val="24"/>
          <w:szCs w:val="24"/>
        </w:rPr>
        <w:t xml:space="preserve">Rashodi za nabavu nefinancijske imovine </w:t>
      </w:r>
      <w:r w:rsidR="009C3A23">
        <w:rPr>
          <w:b/>
          <w:bCs/>
          <w:sz w:val="24"/>
          <w:szCs w:val="24"/>
        </w:rPr>
        <w:t xml:space="preserve"> </w:t>
      </w:r>
    </w:p>
    <w:p w14:paraId="69DF160D" w14:textId="77777777" w:rsidR="003E5841" w:rsidRDefault="003E5841" w:rsidP="00C61C3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2528295" w14:textId="0C2DE66D" w:rsidR="009C3A23" w:rsidRDefault="003E5841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C3A23">
        <w:rPr>
          <w:sz w:val="24"/>
          <w:szCs w:val="24"/>
        </w:rPr>
        <w:t>Rashodi za nabavu nefinancijske imovine planirani su sa 43.319.697</w:t>
      </w:r>
      <w:r>
        <w:rPr>
          <w:sz w:val="24"/>
          <w:szCs w:val="24"/>
        </w:rPr>
        <w:t>,00</w:t>
      </w:r>
      <w:r w:rsidR="009C3A23">
        <w:rPr>
          <w:sz w:val="24"/>
          <w:szCs w:val="24"/>
        </w:rPr>
        <w:t xml:space="preserve"> kn što je u odnosu na </w:t>
      </w:r>
      <w:r w:rsidRPr="003E5841">
        <w:rPr>
          <w:color w:val="000000" w:themeColor="text1"/>
          <w:sz w:val="24"/>
          <w:szCs w:val="24"/>
        </w:rPr>
        <w:t xml:space="preserve">rebalans povećanje za 5,39 </w:t>
      </w:r>
      <w:r w:rsidR="009C3A23" w:rsidRPr="003E5841">
        <w:rPr>
          <w:color w:val="000000" w:themeColor="text1"/>
          <w:sz w:val="24"/>
          <w:szCs w:val="24"/>
        </w:rPr>
        <w:t xml:space="preserve">%. </w:t>
      </w:r>
      <w:r w:rsidR="009C3A23">
        <w:rPr>
          <w:sz w:val="24"/>
          <w:szCs w:val="24"/>
        </w:rPr>
        <w:t>Rashodi su planirani za kupnju materijalne imovine (zemljišta) u iznosu od 484.400</w:t>
      </w:r>
      <w:r>
        <w:rPr>
          <w:sz w:val="24"/>
          <w:szCs w:val="24"/>
        </w:rPr>
        <w:t>,00</w:t>
      </w:r>
      <w:r w:rsidR="009C3A23">
        <w:rPr>
          <w:sz w:val="24"/>
          <w:szCs w:val="24"/>
        </w:rPr>
        <w:t xml:space="preserve"> kn, za kupnju građevinskog objekta 7.800.000</w:t>
      </w:r>
      <w:r>
        <w:rPr>
          <w:sz w:val="24"/>
          <w:szCs w:val="24"/>
        </w:rPr>
        <w:t>,00</w:t>
      </w:r>
      <w:r w:rsidR="009C3A23">
        <w:rPr>
          <w:sz w:val="24"/>
          <w:szCs w:val="24"/>
        </w:rPr>
        <w:t xml:space="preserve"> kn, nabavu opreme 2.624.143</w:t>
      </w:r>
      <w:r>
        <w:rPr>
          <w:sz w:val="24"/>
          <w:szCs w:val="24"/>
        </w:rPr>
        <w:t>,00</w:t>
      </w:r>
      <w:r w:rsidR="009C3A23">
        <w:rPr>
          <w:sz w:val="24"/>
          <w:szCs w:val="24"/>
        </w:rPr>
        <w:t xml:space="preserve"> kn, prijevozna sredstva 560.000</w:t>
      </w:r>
      <w:r>
        <w:rPr>
          <w:sz w:val="24"/>
          <w:szCs w:val="24"/>
        </w:rPr>
        <w:t>,00</w:t>
      </w:r>
      <w:r w:rsidR="009C3A23">
        <w:rPr>
          <w:sz w:val="24"/>
          <w:szCs w:val="24"/>
        </w:rPr>
        <w:t xml:space="preserve"> kn, nabavu knjiga 161.000</w:t>
      </w:r>
      <w:r>
        <w:rPr>
          <w:sz w:val="24"/>
          <w:szCs w:val="24"/>
        </w:rPr>
        <w:t>,00</w:t>
      </w:r>
      <w:r w:rsidR="009C3A23">
        <w:rPr>
          <w:sz w:val="24"/>
          <w:szCs w:val="24"/>
        </w:rPr>
        <w:t xml:space="preserve"> kn te ulaganja u nefinancijsku imovinu</w:t>
      </w:r>
      <w:r>
        <w:rPr>
          <w:sz w:val="24"/>
          <w:szCs w:val="24"/>
        </w:rPr>
        <w:t>,</w:t>
      </w:r>
      <w:r w:rsidR="009C3A23">
        <w:rPr>
          <w:sz w:val="24"/>
          <w:szCs w:val="24"/>
        </w:rPr>
        <w:t xml:space="preserve"> tj. dodatna ulaganja na građevinskim objektima 31.690.154</w:t>
      </w:r>
      <w:r>
        <w:rPr>
          <w:sz w:val="24"/>
          <w:szCs w:val="24"/>
        </w:rPr>
        <w:t>,00</w:t>
      </w:r>
      <w:r w:rsidR="009C3A23">
        <w:rPr>
          <w:sz w:val="24"/>
          <w:szCs w:val="24"/>
        </w:rPr>
        <w:t xml:space="preserve"> kn. </w:t>
      </w:r>
    </w:p>
    <w:p w14:paraId="19DB3BC1" w14:textId="26D8B309" w:rsidR="009C3A23" w:rsidRDefault="003E5841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C3A23">
        <w:rPr>
          <w:sz w:val="24"/>
          <w:szCs w:val="24"/>
        </w:rPr>
        <w:t>U idućoj godini planira se prove</w:t>
      </w:r>
      <w:r>
        <w:rPr>
          <w:sz w:val="24"/>
          <w:szCs w:val="24"/>
        </w:rPr>
        <w:t xml:space="preserve">sti otkup zemljišta za potrebe izgradnje </w:t>
      </w:r>
      <w:proofErr w:type="spellStart"/>
      <w:r>
        <w:rPr>
          <w:sz w:val="24"/>
          <w:szCs w:val="24"/>
        </w:rPr>
        <w:t>k</w:t>
      </w:r>
      <w:r w:rsidR="009C3A23">
        <w:rPr>
          <w:sz w:val="24"/>
          <w:szCs w:val="24"/>
        </w:rPr>
        <w:t>ampus</w:t>
      </w:r>
      <w:r>
        <w:rPr>
          <w:sz w:val="24"/>
          <w:szCs w:val="24"/>
        </w:rPr>
        <w:t>a</w:t>
      </w:r>
      <w:proofErr w:type="spellEnd"/>
      <w:r w:rsidR="009C3A23">
        <w:rPr>
          <w:sz w:val="24"/>
          <w:szCs w:val="24"/>
        </w:rPr>
        <w:t xml:space="preserve"> </w:t>
      </w:r>
      <w:proofErr w:type="spellStart"/>
      <w:r w:rsidR="009C3A23">
        <w:rPr>
          <w:sz w:val="24"/>
          <w:szCs w:val="24"/>
        </w:rPr>
        <w:t>gaming</w:t>
      </w:r>
      <w:proofErr w:type="spellEnd"/>
      <w:r w:rsidR="009C3A23">
        <w:rPr>
          <w:sz w:val="24"/>
          <w:szCs w:val="24"/>
        </w:rPr>
        <w:t xml:space="preserve"> centra s iznosom od 484.400</w:t>
      </w:r>
      <w:r w:rsidR="00E315D4">
        <w:rPr>
          <w:sz w:val="24"/>
          <w:szCs w:val="24"/>
        </w:rPr>
        <w:t>,00</w:t>
      </w:r>
      <w:r w:rsidR="009C3A23">
        <w:rPr>
          <w:sz w:val="24"/>
          <w:szCs w:val="24"/>
        </w:rPr>
        <w:t xml:space="preserve"> kn. Iz kreditnih sredstava planirana je realizacija</w:t>
      </w:r>
      <w:r w:rsidR="00E315D4">
        <w:rPr>
          <w:sz w:val="24"/>
          <w:szCs w:val="24"/>
        </w:rPr>
        <w:t>,</w:t>
      </w:r>
      <w:r w:rsidR="009C3A23">
        <w:rPr>
          <w:sz w:val="24"/>
          <w:szCs w:val="24"/>
        </w:rPr>
        <w:t xml:space="preserve"> tj. otkup poslovne zgrade INA-e d.d. za što su planirana sredstva od 7.800.000</w:t>
      </w:r>
      <w:r w:rsidR="00E315D4">
        <w:rPr>
          <w:sz w:val="24"/>
          <w:szCs w:val="24"/>
        </w:rPr>
        <w:t>,00</w:t>
      </w:r>
      <w:r w:rsidR="009C3A23">
        <w:rPr>
          <w:sz w:val="24"/>
          <w:szCs w:val="24"/>
        </w:rPr>
        <w:t xml:space="preserve"> kn, za nabavu opreme i prijevoznih sredstava po projektu Dnevni centar za starije u </w:t>
      </w:r>
      <w:proofErr w:type="spellStart"/>
      <w:r w:rsidR="009C3A23">
        <w:rPr>
          <w:sz w:val="24"/>
          <w:szCs w:val="24"/>
        </w:rPr>
        <w:t>Novskoj</w:t>
      </w:r>
      <w:proofErr w:type="spellEnd"/>
      <w:r w:rsidR="009C3A23">
        <w:rPr>
          <w:sz w:val="24"/>
          <w:szCs w:val="24"/>
        </w:rPr>
        <w:t xml:space="preserve"> osigurano je 2.255.438</w:t>
      </w:r>
      <w:r w:rsidR="00E315D4">
        <w:rPr>
          <w:sz w:val="24"/>
          <w:szCs w:val="24"/>
        </w:rPr>
        <w:t>,00</w:t>
      </w:r>
      <w:r w:rsidR="009C3A23">
        <w:rPr>
          <w:sz w:val="24"/>
          <w:szCs w:val="24"/>
        </w:rPr>
        <w:t xml:space="preserve"> kn. Dodatna ulaganja na nefinancijskoj imovini čine rashodi investicijskih ulaganja:</w:t>
      </w:r>
    </w:p>
    <w:p w14:paraId="4572BEA8" w14:textId="6C897760" w:rsidR="009C3A23" w:rsidRDefault="009C3A23" w:rsidP="00C61C3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Rekonstrukcija i dogradnja hotela </w:t>
      </w:r>
      <w:proofErr w:type="spellStart"/>
      <w:r>
        <w:rPr>
          <w:sz w:val="24"/>
          <w:szCs w:val="24"/>
        </w:rPr>
        <w:t>Knopp</w:t>
      </w:r>
      <w:proofErr w:type="spellEnd"/>
      <w:r>
        <w:rPr>
          <w:sz w:val="24"/>
          <w:szCs w:val="24"/>
        </w:rPr>
        <w:t xml:space="preserve"> </w:t>
      </w:r>
      <w:r w:rsidR="00E315D4">
        <w:rPr>
          <w:sz w:val="24"/>
          <w:szCs w:val="24"/>
        </w:rPr>
        <w:t xml:space="preserve">- </w:t>
      </w:r>
      <w:r>
        <w:rPr>
          <w:sz w:val="24"/>
          <w:szCs w:val="24"/>
        </w:rPr>
        <w:t>19.986.000</w:t>
      </w:r>
      <w:r w:rsidR="00E315D4">
        <w:rPr>
          <w:sz w:val="24"/>
          <w:szCs w:val="24"/>
        </w:rPr>
        <w:t>,00</w:t>
      </w:r>
      <w:r>
        <w:rPr>
          <w:sz w:val="24"/>
          <w:szCs w:val="24"/>
        </w:rPr>
        <w:t xml:space="preserve"> kn</w:t>
      </w:r>
    </w:p>
    <w:p w14:paraId="29F24F62" w14:textId="755D9F13" w:rsidR="009C3A23" w:rsidRDefault="009C3A23" w:rsidP="00C61C3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Rekonstrukcija i opremanje doma u Rajiću</w:t>
      </w:r>
      <w:r w:rsidR="00E315D4">
        <w:rPr>
          <w:sz w:val="24"/>
          <w:szCs w:val="24"/>
        </w:rPr>
        <w:t xml:space="preserve"> - </w:t>
      </w:r>
      <w:r>
        <w:rPr>
          <w:sz w:val="24"/>
          <w:szCs w:val="24"/>
        </w:rPr>
        <w:t>1.110.125</w:t>
      </w:r>
      <w:r w:rsidR="00E315D4">
        <w:rPr>
          <w:sz w:val="24"/>
          <w:szCs w:val="24"/>
        </w:rPr>
        <w:t>,00</w:t>
      </w:r>
      <w:r>
        <w:rPr>
          <w:sz w:val="24"/>
          <w:szCs w:val="24"/>
        </w:rPr>
        <w:t xml:space="preserve"> kn</w:t>
      </w:r>
    </w:p>
    <w:p w14:paraId="7A3532ED" w14:textId="25DAC616" w:rsidR="009C3A23" w:rsidRDefault="00E80349" w:rsidP="00C61C3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E315D4">
        <w:rPr>
          <w:sz w:val="24"/>
          <w:szCs w:val="24"/>
        </w:rPr>
        <w:t xml:space="preserve">ulturni centar za mlade </w:t>
      </w:r>
      <w:proofErr w:type="spellStart"/>
      <w:r w:rsidR="00E315D4">
        <w:rPr>
          <w:sz w:val="24"/>
          <w:szCs w:val="24"/>
        </w:rPr>
        <w:t>Jazavici</w:t>
      </w:r>
      <w:proofErr w:type="spellEnd"/>
      <w:r w:rsidR="00E315D4">
        <w:rPr>
          <w:sz w:val="24"/>
          <w:szCs w:val="24"/>
        </w:rPr>
        <w:t xml:space="preserve"> - </w:t>
      </w:r>
      <w:r>
        <w:rPr>
          <w:sz w:val="24"/>
          <w:szCs w:val="24"/>
        </w:rPr>
        <w:t>949.250</w:t>
      </w:r>
      <w:r w:rsidR="00E315D4">
        <w:rPr>
          <w:sz w:val="24"/>
          <w:szCs w:val="24"/>
        </w:rPr>
        <w:t>,00</w:t>
      </w:r>
      <w:r>
        <w:rPr>
          <w:sz w:val="24"/>
          <w:szCs w:val="24"/>
        </w:rPr>
        <w:t xml:space="preserve"> kn</w:t>
      </w:r>
    </w:p>
    <w:p w14:paraId="66B92742" w14:textId="0981369A" w:rsidR="00E80349" w:rsidRDefault="00E80349" w:rsidP="00C61C3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Dnevni centar za starije u </w:t>
      </w:r>
      <w:proofErr w:type="spellStart"/>
      <w:r>
        <w:rPr>
          <w:sz w:val="24"/>
          <w:szCs w:val="24"/>
        </w:rPr>
        <w:t>Novskoj</w:t>
      </w:r>
      <w:proofErr w:type="spellEnd"/>
      <w:r>
        <w:rPr>
          <w:sz w:val="24"/>
          <w:szCs w:val="24"/>
        </w:rPr>
        <w:t xml:space="preserve">-radovi </w:t>
      </w:r>
      <w:r w:rsidR="00E315D4">
        <w:rPr>
          <w:sz w:val="24"/>
          <w:szCs w:val="24"/>
        </w:rPr>
        <w:t xml:space="preserve">- </w:t>
      </w:r>
      <w:r>
        <w:rPr>
          <w:sz w:val="24"/>
          <w:szCs w:val="24"/>
        </w:rPr>
        <w:t>4.997.779</w:t>
      </w:r>
      <w:r w:rsidR="00E315D4">
        <w:rPr>
          <w:sz w:val="24"/>
          <w:szCs w:val="24"/>
        </w:rPr>
        <w:t>,00</w:t>
      </w:r>
      <w:r>
        <w:rPr>
          <w:sz w:val="24"/>
          <w:szCs w:val="24"/>
        </w:rPr>
        <w:t xml:space="preserve"> kn</w:t>
      </w:r>
    </w:p>
    <w:p w14:paraId="073905DE" w14:textId="72B6C50B" w:rsidR="00E80349" w:rsidRDefault="00E80349" w:rsidP="00C61C3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Ula</w:t>
      </w:r>
      <w:r w:rsidR="00E315D4">
        <w:rPr>
          <w:sz w:val="24"/>
          <w:szCs w:val="24"/>
        </w:rPr>
        <w:t xml:space="preserve">ganja u Poduzetničku zonu Novska - </w:t>
      </w:r>
      <w:r>
        <w:rPr>
          <w:sz w:val="24"/>
          <w:szCs w:val="24"/>
        </w:rPr>
        <w:t>100.000</w:t>
      </w:r>
      <w:r w:rsidR="00E315D4">
        <w:rPr>
          <w:sz w:val="24"/>
          <w:szCs w:val="24"/>
        </w:rPr>
        <w:t>,00</w:t>
      </w:r>
      <w:r>
        <w:rPr>
          <w:sz w:val="24"/>
          <w:szCs w:val="24"/>
        </w:rPr>
        <w:t xml:space="preserve"> kn</w:t>
      </w:r>
    </w:p>
    <w:p w14:paraId="3A28DC57" w14:textId="1DFD7C7E" w:rsidR="00E80349" w:rsidRDefault="00E80349" w:rsidP="00C61C3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Uređenje parkirališta ispred mrtvačnice u Voćarici </w:t>
      </w:r>
      <w:r w:rsidR="00E315D4">
        <w:rPr>
          <w:sz w:val="24"/>
          <w:szCs w:val="24"/>
        </w:rPr>
        <w:t xml:space="preserve">- </w:t>
      </w:r>
      <w:r>
        <w:rPr>
          <w:sz w:val="24"/>
          <w:szCs w:val="24"/>
        </w:rPr>
        <w:t>150.000</w:t>
      </w:r>
      <w:r w:rsidR="00E315D4">
        <w:rPr>
          <w:sz w:val="24"/>
          <w:szCs w:val="24"/>
        </w:rPr>
        <w:t>,00</w:t>
      </w:r>
      <w:r>
        <w:rPr>
          <w:sz w:val="24"/>
          <w:szCs w:val="24"/>
        </w:rPr>
        <w:t xml:space="preserve"> kn</w:t>
      </w:r>
    </w:p>
    <w:p w14:paraId="230CD94D" w14:textId="5173FE95" w:rsidR="00E80349" w:rsidRDefault="00E80349" w:rsidP="00C61C3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Izgradnja mrtvačnice u </w:t>
      </w:r>
      <w:proofErr w:type="spellStart"/>
      <w:r>
        <w:rPr>
          <w:sz w:val="24"/>
          <w:szCs w:val="24"/>
        </w:rPr>
        <w:t>Brestači</w:t>
      </w:r>
      <w:proofErr w:type="spellEnd"/>
      <w:r w:rsidR="00E315D4">
        <w:rPr>
          <w:sz w:val="24"/>
          <w:szCs w:val="24"/>
        </w:rPr>
        <w:t xml:space="preserve"> - </w:t>
      </w:r>
      <w:r>
        <w:rPr>
          <w:sz w:val="24"/>
          <w:szCs w:val="24"/>
        </w:rPr>
        <w:t>1.000.000</w:t>
      </w:r>
      <w:r w:rsidR="00E315D4">
        <w:rPr>
          <w:sz w:val="24"/>
          <w:szCs w:val="24"/>
        </w:rPr>
        <w:t>,00</w:t>
      </w:r>
      <w:r>
        <w:rPr>
          <w:sz w:val="24"/>
          <w:szCs w:val="24"/>
        </w:rPr>
        <w:t xml:space="preserve"> kn</w:t>
      </w:r>
    </w:p>
    <w:p w14:paraId="463BB370" w14:textId="262DC0BA" w:rsidR="00E80349" w:rsidRDefault="00E80349" w:rsidP="00C61C3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Izgradnja rasvjete na pomoćnom igralištu u </w:t>
      </w:r>
      <w:proofErr w:type="spellStart"/>
      <w:r>
        <w:rPr>
          <w:sz w:val="24"/>
          <w:szCs w:val="24"/>
        </w:rPr>
        <w:t>Novs</w:t>
      </w:r>
      <w:r w:rsidR="00E315D4">
        <w:rPr>
          <w:sz w:val="24"/>
          <w:szCs w:val="24"/>
        </w:rPr>
        <w:t>koj</w:t>
      </w:r>
      <w:proofErr w:type="spellEnd"/>
      <w:r w:rsidR="00E315D4">
        <w:rPr>
          <w:sz w:val="24"/>
          <w:szCs w:val="24"/>
        </w:rPr>
        <w:t xml:space="preserve"> - </w:t>
      </w:r>
      <w:r>
        <w:rPr>
          <w:sz w:val="24"/>
          <w:szCs w:val="24"/>
        </w:rPr>
        <w:t>250.000</w:t>
      </w:r>
      <w:r w:rsidR="00E315D4">
        <w:rPr>
          <w:sz w:val="24"/>
          <w:szCs w:val="24"/>
        </w:rPr>
        <w:t>,00</w:t>
      </w:r>
      <w:r>
        <w:rPr>
          <w:sz w:val="24"/>
          <w:szCs w:val="24"/>
        </w:rPr>
        <w:t xml:space="preserve"> kn</w:t>
      </w:r>
    </w:p>
    <w:p w14:paraId="475F7C96" w14:textId="2A5D3B6B" w:rsidR="00E80349" w:rsidRDefault="00E315D4" w:rsidP="00C61C3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Obnova školske ulice u Novoj </w:t>
      </w:r>
      <w:proofErr w:type="spellStart"/>
      <w:r w:rsidR="00E80349">
        <w:rPr>
          <w:sz w:val="24"/>
          <w:szCs w:val="24"/>
        </w:rPr>
        <w:t>Subockoj</w:t>
      </w:r>
      <w:proofErr w:type="spellEnd"/>
      <w:r w:rsidR="00E803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E80349">
        <w:rPr>
          <w:sz w:val="24"/>
          <w:szCs w:val="24"/>
        </w:rPr>
        <w:t>350.000</w:t>
      </w:r>
      <w:r>
        <w:rPr>
          <w:sz w:val="24"/>
          <w:szCs w:val="24"/>
        </w:rPr>
        <w:t>,00</w:t>
      </w:r>
      <w:r w:rsidR="00E80349">
        <w:rPr>
          <w:sz w:val="24"/>
          <w:szCs w:val="24"/>
        </w:rPr>
        <w:t xml:space="preserve"> kn</w:t>
      </w:r>
    </w:p>
    <w:p w14:paraId="0FFE9E59" w14:textId="5881E0FB" w:rsidR="00E80349" w:rsidRDefault="00E80349" w:rsidP="00C61C3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Obnova ceste prema groblju u Kozaricama </w:t>
      </w:r>
      <w:r w:rsidR="00E315D4">
        <w:rPr>
          <w:sz w:val="24"/>
          <w:szCs w:val="24"/>
        </w:rPr>
        <w:t xml:space="preserve">- </w:t>
      </w:r>
      <w:r>
        <w:rPr>
          <w:sz w:val="24"/>
          <w:szCs w:val="24"/>
        </w:rPr>
        <w:t>220.000</w:t>
      </w:r>
      <w:r w:rsidR="00E315D4">
        <w:rPr>
          <w:sz w:val="24"/>
          <w:szCs w:val="24"/>
        </w:rPr>
        <w:t>,00</w:t>
      </w:r>
      <w:r>
        <w:rPr>
          <w:sz w:val="24"/>
          <w:szCs w:val="24"/>
        </w:rPr>
        <w:t xml:space="preserve">  kn</w:t>
      </w:r>
    </w:p>
    <w:p w14:paraId="07140F15" w14:textId="160E2C80" w:rsidR="00E80349" w:rsidRDefault="00E315D4" w:rsidP="00C61C3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Uređenje trga iza zgrade PISMO</w:t>
      </w:r>
      <w:r w:rsidR="00E80349">
        <w:rPr>
          <w:sz w:val="24"/>
          <w:szCs w:val="24"/>
        </w:rPr>
        <w:t xml:space="preserve"> i pošte u </w:t>
      </w:r>
      <w:proofErr w:type="spellStart"/>
      <w:r w:rsidR="00E80349">
        <w:rPr>
          <w:sz w:val="24"/>
          <w:szCs w:val="24"/>
        </w:rPr>
        <w:t>Novskoj</w:t>
      </w:r>
      <w:proofErr w:type="spellEnd"/>
      <w:r w:rsidR="00E803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E80349">
        <w:rPr>
          <w:sz w:val="24"/>
          <w:szCs w:val="24"/>
        </w:rPr>
        <w:t>145.000</w:t>
      </w:r>
      <w:r>
        <w:rPr>
          <w:sz w:val="24"/>
          <w:szCs w:val="24"/>
        </w:rPr>
        <w:t>,00</w:t>
      </w:r>
      <w:r w:rsidR="00E80349">
        <w:rPr>
          <w:sz w:val="24"/>
          <w:szCs w:val="24"/>
        </w:rPr>
        <w:t xml:space="preserve"> kn</w:t>
      </w:r>
    </w:p>
    <w:p w14:paraId="26D4406A" w14:textId="4FA3B0A5" w:rsidR="00E80349" w:rsidRDefault="00E80349" w:rsidP="00C61C3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Sanacija deponije </w:t>
      </w:r>
      <w:proofErr w:type="spellStart"/>
      <w:r>
        <w:rPr>
          <w:sz w:val="24"/>
          <w:szCs w:val="24"/>
        </w:rPr>
        <w:t>Kurjakana</w:t>
      </w:r>
      <w:proofErr w:type="spellEnd"/>
      <w:r>
        <w:rPr>
          <w:sz w:val="24"/>
          <w:szCs w:val="24"/>
        </w:rPr>
        <w:t xml:space="preserve">, 4. etapa </w:t>
      </w:r>
      <w:r w:rsidR="00E315D4">
        <w:rPr>
          <w:sz w:val="24"/>
          <w:szCs w:val="24"/>
        </w:rPr>
        <w:t xml:space="preserve">- </w:t>
      </w:r>
      <w:r>
        <w:rPr>
          <w:sz w:val="24"/>
          <w:szCs w:val="24"/>
        </w:rPr>
        <w:t>2.075.000</w:t>
      </w:r>
      <w:r w:rsidR="00E315D4">
        <w:rPr>
          <w:sz w:val="24"/>
          <w:szCs w:val="24"/>
        </w:rPr>
        <w:t>,00</w:t>
      </w:r>
      <w:r>
        <w:rPr>
          <w:sz w:val="24"/>
          <w:szCs w:val="24"/>
        </w:rPr>
        <w:t xml:space="preserve"> kn …</w:t>
      </w:r>
    </w:p>
    <w:p w14:paraId="06CCC8A1" w14:textId="77777777" w:rsidR="00E80349" w:rsidRPr="00E80349" w:rsidRDefault="00E80349" w:rsidP="00C61C3A">
      <w:pPr>
        <w:spacing w:after="0" w:line="240" w:lineRule="auto"/>
        <w:jc w:val="both"/>
        <w:rPr>
          <w:sz w:val="24"/>
          <w:szCs w:val="24"/>
        </w:rPr>
      </w:pPr>
    </w:p>
    <w:p w14:paraId="443209B8" w14:textId="55BC7864" w:rsidR="00822C7E" w:rsidRDefault="00E315D4" w:rsidP="00C61C3A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2.3. </w:t>
      </w:r>
      <w:r w:rsidR="00E80349" w:rsidRPr="00E80349">
        <w:rPr>
          <w:b/>
          <w:bCs/>
          <w:sz w:val="24"/>
          <w:szCs w:val="24"/>
        </w:rPr>
        <w:t xml:space="preserve">RAČUN ZADUŽIVANJA/FINANCIRANJA </w:t>
      </w:r>
      <w:r w:rsidR="00E80349">
        <w:rPr>
          <w:b/>
          <w:bCs/>
          <w:sz w:val="24"/>
          <w:szCs w:val="24"/>
        </w:rPr>
        <w:t xml:space="preserve"> </w:t>
      </w:r>
    </w:p>
    <w:p w14:paraId="3A6374FC" w14:textId="77777777" w:rsidR="00E315D4" w:rsidRDefault="00E315D4" w:rsidP="00C61C3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9C8872B" w14:textId="23B50D96" w:rsidR="00E80349" w:rsidRDefault="00E315D4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Prema R</w:t>
      </w:r>
      <w:r w:rsidR="00E80349">
        <w:rPr>
          <w:sz w:val="24"/>
          <w:szCs w:val="24"/>
        </w:rPr>
        <w:t>ačunu zaduživanja/financiranja, planirani su primici od financijske imovine i zaduživanja u iznosu od 22.786.000</w:t>
      </w:r>
      <w:r>
        <w:rPr>
          <w:sz w:val="24"/>
          <w:szCs w:val="24"/>
        </w:rPr>
        <w:t>,00</w:t>
      </w:r>
      <w:r w:rsidR="00E80349">
        <w:rPr>
          <w:sz w:val="24"/>
          <w:szCs w:val="24"/>
        </w:rPr>
        <w:t xml:space="preserve"> kn. Sredstva su planirana za realizaciju odobrenog kredita</w:t>
      </w:r>
      <w:r>
        <w:rPr>
          <w:sz w:val="24"/>
          <w:szCs w:val="24"/>
        </w:rPr>
        <w:t>,</w:t>
      </w:r>
      <w:r w:rsidR="00063596">
        <w:rPr>
          <w:sz w:val="24"/>
          <w:szCs w:val="24"/>
        </w:rPr>
        <w:t xml:space="preserve"> i to</w:t>
      </w:r>
      <w:r w:rsidR="00E80349">
        <w:rPr>
          <w:sz w:val="24"/>
          <w:szCs w:val="24"/>
        </w:rPr>
        <w:t xml:space="preserve"> za rekonstrukciju i dogradnju hotela </w:t>
      </w:r>
      <w:proofErr w:type="spellStart"/>
      <w:r w:rsidR="00E80349">
        <w:rPr>
          <w:sz w:val="24"/>
          <w:szCs w:val="24"/>
        </w:rPr>
        <w:t>Knopp</w:t>
      </w:r>
      <w:proofErr w:type="spellEnd"/>
      <w:r w:rsidR="00E80349">
        <w:rPr>
          <w:sz w:val="24"/>
          <w:szCs w:val="24"/>
        </w:rPr>
        <w:t xml:space="preserve"> u iznosu od 14.986.000</w:t>
      </w:r>
      <w:r>
        <w:rPr>
          <w:sz w:val="24"/>
          <w:szCs w:val="24"/>
        </w:rPr>
        <w:t>,00</w:t>
      </w:r>
      <w:r w:rsidR="00E80349">
        <w:rPr>
          <w:sz w:val="24"/>
          <w:szCs w:val="24"/>
        </w:rPr>
        <w:t xml:space="preserve"> kn</w:t>
      </w:r>
      <w:r w:rsidR="00063596">
        <w:rPr>
          <w:sz w:val="24"/>
          <w:szCs w:val="24"/>
        </w:rPr>
        <w:t>,</w:t>
      </w:r>
      <w:r w:rsidR="00E80349">
        <w:rPr>
          <w:sz w:val="24"/>
          <w:szCs w:val="24"/>
        </w:rPr>
        <w:t xml:space="preserve"> kao i primici na ime novog kreditnog zaduženja namijenjenog kupnji poslovne zgrade INA-e d.d. u iznosu od 7.800.000</w:t>
      </w:r>
      <w:r>
        <w:rPr>
          <w:sz w:val="24"/>
          <w:szCs w:val="24"/>
        </w:rPr>
        <w:t>,00</w:t>
      </w:r>
      <w:r w:rsidR="00E80349">
        <w:rPr>
          <w:sz w:val="24"/>
          <w:szCs w:val="24"/>
        </w:rPr>
        <w:t xml:space="preserve"> kn.</w:t>
      </w:r>
      <w:r w:rsidR="008426AF">
        <w:rPr>
          <w:sz w:val="24"/>
          <w:szCs w:val="24"/>
        </w:rPr>
        <w:t xml:space="preserve"> Obrazloženje i uv</w:t>
      </w:r>
      <w:r>
        <w:rPr>
          <w:sz w:val="24"/>
          <w:szCs w:val="24"/>
        </w:rPr>
        <w:t xml:space="preserve">jeti novog kreditnog zaduženja </w:t>
      </w:r>
      <w:r w:rsidR="008426AF">
        <w:rPr>
          <w:sz w:val="24"/>
          <w:szCs w:val="24"/>
        </w:rPr>
        <w:t xml:space="preserve">dani su u materijalima za točku </w:t>
      </w:r>
      <w:r w:rsidR="008426AF" w:rsidRPr="00E315D4">
        <w:rPr>
          <w:i/>
          <w:sz w:val="24"/>
          <w:szCs w:val="24"/>
        </w:rPr>
        <w:t>Odluka o kreditnom zaduženju Grada</w:t>
      </w:r>
      <w:r w:rsidR="008426AF">
        <w:rPr>
          <w:sz w:val="24"/>
          <w:szCs w:val="24"/>
        </w:rPr>
        <w:t>. Izdaci za financijsku imovinu i otplatu zajmova planirani su s 3.574.280</w:t>
      </w:r>
      <w:r>
        <w:rPr>
          <w:sz w:val="24"/>
          <w:szCs w:val="24"/>
        </w:rPr>
        <w:t>,00</w:t>
      </w:r>
      <w:r w:rsidR="008426AF">
        <w:rPr>
          <w:sz w:val="24"/>
          <w:szCs w:val="24"/>
        </w:rPr>
        <w:t xml:space="preserve"> kn, a obuhvaćaju izdatke za otplatu glavnice za postojeći kredit u iznosu od 1.073.000 kn i 2.500.000 kn planiranih sredstava za povrat beskamatnog zajma koji je odobren u paketu mjera Vlade Republike Hrvatske kao pomoći lokalnim samoupravama u uvjetima </w:t>
      </w:r>
      <w:r>
        <w:rPr>
          <w:sz w:val="24"/>
          <w:szCs w:val="24"/>
        </w:rPr>
        <w:t>korona</w:t>
      </w:r>
      <w:r w:rsidR="008426AF">
        <w:rPr>
          <w:sz w:val="24"/>
          <w:szCs w:val="24"/>
        </w:rPr>
        <w:t xml:space="preserve"> krize. Sredstva beskamatnog zajma najvećim dijelom se odnose na povrate poreza na dohodak po godišnjim prijavama cca 1.930.000</w:t>
      </w:r>
      <w:r>
        <w:rPr>
          <w:sz w:val="24"/>
          <w:szCs w:val="24"/>
        </w:rPr>
        <w:t>,00</w:t>
      </w:r>
      <w:r w:rsidR="008426AF">
        <w:rPr>
          <w:sz w:val="24"/>
          <w:szCs w:val="24"/>
        </w:rPr>
        <w:t xml:space="preserve"> kn koji su isplaćeni u lipnju ove godine. </w:t>
      </w:r>
    </w:p>
    <w:p w14:paraId="6D8D32BC" w14:textId="5CE04C88" w:rsidR="008426AF" w:rsidRDefault="008426AF" w:rsidP="00C61C3A">
      <w:pPr>
        <w:spacing w:after="0" w:line="240" w:lineRule="auto"/>
        <w:jc w:val="both"/>
        <w:rPr>
          <w:sz w:val="24"/>
          <w:szCs w:val="24"/>
        </w:rPr>
      </w:pPr>
    </w:p>
    <w:p w14:paraId="23E4EF86" w14:textId="73D704B6" w:rsidR="008426AF" w:rsidRDefault="00E315D4" w:rsidP="00C61C3A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2.4. </w:t>
      </w:r>
      <w:r w:rsidR="008426AF" w:rsidRPr="008426AF">
        <w:rPr>
          <w:b/>
          <w:bCs/>
          <w:sz w:val="24"/>
          <w:szCs w:val="24"/>
        </w:rPr>
        <w:t>RASPOLOŽIVA SREDSTVA IZ PRETHODNE GODINE</w:t>
      </w:r>
      <w:r w:rsidR="008426AF">
        <w:rPr>
          <w:b/>
          <w:bCs/>
          <w:sz w:val="24"/>
          <w:szCs w:val="24"/>
        </w:rPr>
        <w:t xml:space="preserve"> </w:t>
      </w:r>
    </w:p>
    <w:p w14:paraId="1ADCB66D" w14:textId="77777777" w:rsidR="00E315D4" w:rsidRDefault="00E315D4" w:rsidP="00C61C3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A62116A" w14:textId="32706449" w:rsidR="008426AF" w:rsidRPr="008426AF" w:rsidRDefault="00E315D4" w:rsidP="00C61C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426AF">
        <w:rPr>
          <w:sz w:val="24"/>
          <w:szCs w:val="24"/>
        </w:rPr>
        <w:t>Gradsko vijeće je na sjednici održanoj 19. svibnja 2020. godine donijelo Odluku o rasporedu rezultata poslovanja te pokriću manjka proračuna za 2019. godinu te izmjenu Odluke 24. rujna 2020. godine. Navedenim aktima propisano je da će se manjak prihoda</w:t>
      </w:r>
      <w:r w:rsidR="00063596">
        <w:rPr>
          <w:sz w:val="24"/>
          <w:szCs w:val="24"/>
        </w:rPr>
        <w:t xml:space="preserve"> iz 2019. godine, </w:t>
      </w:r>
      <w:r w:rsidR="008426AF">
        <w:rPr>
          <w:sz w:val="24"/>
          <w:szCs w:val="24"/>
        </w:rPr>
        <w:t>pokriti u 2021. u iznosu od 1.30</w:t>
      </w:r>
      <w:r>
        <w:rPr>
          <w:sz w:val="24"/>
          <w:szCs w:val="24"/>
        </w:rPr>
        <w:t>4.586,00 kn, odnosno u 2022. godini</w:t>
      </w:r>
      <w:r w:rsidR="008426AF">
        <w:rPr>
          <w:sz w:val="24"/>
          <w:szCs w:val="24"/>
        </w:rPr>
        <w:t xml:space="preserve"> u iznosu od 1.859.736</w:t>
      </w:r>
      <w:r>
        <w:rPr>
          <w:sz w:val="24"/>
          <w:szCs w:val="24"/>
        </w:rPr>
        <w:t>,00</w:t>
      </w:r>
      <w:r w:rsidR="008426AF">
        <w:rPr>
          <w:sz w:val="24"/>
          <w:szCs w:val="24"/>
        </w:rPr>
        <w:t xml:space="preserve"> kn.</w:t>
      </w:r>
    </w:p>
    <w:sectPr w:rsidR="008426AF" w:rsidRPr="008426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5ABAF" w14:textId="77777777" w:rsidR="000422FF" w:rsidRDefault="000422FF" w:rsidP="000422FF">
      <w:pPr>
        <w:spacing w:after="0" w:line="240" w:lineRule="auto"/>
      </w:pPr>
      <w:r>
        <w:separator/>
      </w:r>
    </w:p>
  </w:endnote>
  <w:endnote w:type="continuationSeparator" w:id="0">
    <w:p w14:paraId="00920C6E" w14:textId="77777777" w:rsidR="000422FF" w:rsidRDefault="000422FF" w:rsidP="0004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550821"/>
      <w:docPartObj>
        <w:docPartGallery w:val="Page Numbers (Bottom of Page)"/>
        <w:docPartUnique/>
      </w:docPartObj>
    </w:sdtPr>
    <w:sdtEndPr/>
    <w:sdtContent>
      <w:p w14:paraId="3C181561" w14:textId="2652029D" w:rsidR="000422FF" w:rsidRDefault="000422F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36D">
          <w:rPr>
            <w:noProof/>
          </w:rPr>
          <w:t>1</w:t>
        </w:r>
        <w:r>
          <w:fldChar w:fldCharType="end"/>
        </w:r>
      </w:p>
    </w:sdtContent>
  </w:sdt>
  <w:p w14:paraId="352457BE" w14:textId="77777777" w:rsidR="000422FF" w:rsidRDefault="000422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E6185" w14:textId="77777777" w:rsidR="000422FF" w:rsidRDefault="000422FF" w:rsidP="000422FF">
      <w:pPr>
        <w:spacing w:after="0" w:line="240" w:lineRule="auto"/>
      </w:pPr>
      <w:r>
        <w:separator/>
      </w:r>
    </w:p>
  </w:footnote>
  <w:footnote w:type="continuationSeparator" w:id="0">
    <w:p w14:paraId="415535CA" w14:textId="77777777" w:rsidR="000422FF" w:rsidRDefault="000422FF" w:rsidP="00042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3C4A"/>
    <w:multiLevelType w:val="hybridMultilevel"/>
    <w:tmpl w:val="699AD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1191D"/>
    <w:multiLevelType w:val="hybridMultilevel"/>
    <w:tmpl w:val="59BAD1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81DEB"/>
    <w:multiLevelType w:val="hybridMultilevel"/>
    <w:tmpl w:val="FB9673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E3D18"/>
    <w:multiLevelType w:val="hybridMultilevel"/>
    <w:tmpl w:val="E752DC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9072B"/>
    <w:multiLevelType w:val="hybridMultilevel"/>
    <w:tmpl w:val="7562CA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6D"/>
    <w:rsid w:val="00017749"/>
    <w:rsid w:val="000422FF"/>
    <w:rsid w:val="00063596"/>
    <w:rsid w:val="001B3F11"/>
    <w:rsid w:val="001D11CE"/>
    <w:rsid w:val="001D79CE"/>
    <w:rsid w:val="001F7643"/>
    <w:rsid w:val="0020438C"/>
    <w:rsid w:val="002175E7"/>
    <w:rsid w:val="00252B1D"/>
    <w:rsid w:val="00295B71"/>
    <w:rsid w:val="00334D06"/>
    <w:rsid w:val="0035020D"/>
    <w:rsid w:val="0036136D"/>
    <w:rsid w:val="00370427"/>
    <w:rsid w:val="003A7C21"/>
    <w:rsid w:val="003B7D24"/>
    <w:rsid w:val="003E5841"/>
    <w:rsid w:val="00401509"/>
    <w:rsid w:val="004C31A7"/>
    <w:rsid w:val="00540461"/>
    <w:rsid w:val="00582996"/>
    <w:rsid w:val="0058703A"/>
    <w:rsid w:val="005A2ABB"/>
    <w:rsid w:val="005D0A62"/>
    <w:rsid w:val="0069160A"/>
    <w:rsid w:val="007601DC"/>
    <w:rsid w:val="007D66A9"/>
    <w:rsid w:val="007E56DD"/>
    <w:rsid w:val="00822C7E"/>
    <w:rsid w:val="008426AF"/>
    <w:rsid w:val="00882A6B"/>
    <w:rsid w:val="00962552"/>
    <w:rsid w:val="009C3A23"/>
    <w:rsid w:val="00AF1B6D"/>
    <w:rsid w:val="00AF67D2"/>
    <w:rsid w:val="00B24625"/>
    <w:rsid w:val="00B33246"/>
    <w:rsid w:val="00BB4205"/>
    <w:rsid w:val="00C61C3A"/>
    <w:rsid w:val="00E315D4"/>
    <w:rsid w:val="00E80349"/>
    <w:rsid w:val="00E839C0"/>
    <w:rsid w:val="00E8757F"/>
    <w:rsid w:val="00EB16B8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E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324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4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22FF"/>
  </w:style>
  <w:style w:type="paragraph" w:styleId="Podnoje">
    <w:name w:val="footer"/>
    <w:basedOn w:val="Normal"/>
    <w:link w:val="PodnojeChar"/>
    <w:uiPriority w:val="99"/>
    <w:unhideWhenUsed/>
    <w:rsid w:val="0004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2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324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4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22FF"/>
  </w:style>
  <w:style w:type="paragraph" w:styleId="Podnoje">
    <w:name w:val="footer"/>
    <w:basedOn w:val="Normal"/>
    <w:link w:val="PodnojeChar"/>
    <w:uiPriority w:val="99"/>
    <w:unhideWhenUsed/>
    <w:rsid w:val="0004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Vitković</dc:creator>
  <cp:lastModifiedBy>Marija Vuković</cp:lastModifiedBy>
  <cp:revision>7</cp:revision>
  <cp:lastPrinted>2020-11-05T12:09:00Z</cp:lastPrinted>
  <dcterms:created xsi:type="dcterms:W3CDTF">2020-11-05T10:22:00Z</dcterms:created>
  <dcterms:modified xsi:type="dcterms:W3CDTF">2020-11-05T15:33:00Z</dcterms:modified>
</cp:coreProperties>
</file>