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7747AA9A" w:rsidR="00C955AF" w:rsidRPr="00087EB8" w:rsidRDefault="00ED03F6" w:rsidP="00087EB8">
      <w:pPr>
        <w:shd w:val="clear" w:color="auto" w:fill="D9D9D9" w:themeFill="background1" w:themeFillShade="D9"/>
        <w:spacing w:after="0" w:line="240" w:lineRule="auto"/>
        <w:jc w:val="center"/>
        <w:rPr>
          <w:b/>
          <w:sz w:val="24"/>
          <w:szCs w:val="24"/>
        </w:rPr>
      </w:pPr>
      <w:r w:rsidRPr="00087EB8">
        <w:rPr>
          <w:b/>
          <w:sz w:val="24"/>
          <w:szCs w:val="24"/>
        </w:rPr>
        <w:t>OBRAZLOŽENJE</w:t>
      </w:r>
      <w:r w:rsidR="00087EB8" w:rsidRPr="00087EB8">
        <w:rPr>
          <w:b/>
          <w:sz w:val="24"/>
          <w:szCs w:val="24"/>
        </w:rPr>
        <w:t xml:space="preserve"> OPĆEG DIJELA</w:t>
      </w:r>
      <w:r w:rsidRPr="00087EB8">
        <w:rPr>
          <w:b/>
          <w:sz w:val="24"/>
          <w:szCs w:val="24"/>
        </w:rPr>
        <w:t xml:space="preserve"> I. IZMJENA I DOPUNA PRORAČUNA</w:t>
      </w:r>
    </w:p>
    <w:p w14:paraId="7019D041" w14:textId="0C54944C" w:rsidR="00ED03F6" w:rsidRPr="00087EB8" w:rsidRDefault="00ED03F6" w:rsidP="00087EB8">
      <w:pPr>
        <w:shd w:val="clear" w:color="auto" w:fill="D9D9D9" w:themeFill="background1" w:themeFillShade="D9"/>
        <w:spacing w:after="0" w:line="240" w:lineRule="auto"/>
        <w:jc w:val="center"/>
        <w:rPr>
          <w:b/>
          <w:sz w:val="24"/>
          <w:szCs w:val="24"/>
        </w:rPr>
      </w:pPr>
      <w:r w:rsidRPr="00087EB8">
        <w:rPr>
          <w:b/>
          <w:sz w:val="24"/>
          <w:szCs w:val="24"/>
        </w:rPr>
        <w:t xml:space="preserve">GRADA NOVSKE ZA 2022.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7D2FF87F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345D0CEF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Prvim izmjenama i dopunama iskazano je povećanje proračuna za </w:t>
      </w:r>
      <w:r w:rsidR="0012003E">
        <w:rPr>
          <w:rFonts w:cs="Times New Roman"/>
          <w:sz w:val="24"/>
          <w:szCs w:val="24"/>
        </w:rPr>
        <w:t>5,25</w:t>
      </w:r>
      <w:r w:rsidRPr="00ED03F6">
        <w:rPr>
          <w:rFonts w:cs="Times New Roman"/>
          <w:sz w:val="24"/>
          <w:szCs w:val="24"/>
        </w:rPr>
        <w:t xml:space="preserve"> % ili za</w:t>
      </w:r>
      <w:r>
        <w:rPr>
          <w:rFonts w:cs="Times New Roman"/>
          <w:sz w:val="24"/>
          <w:szCs w:val="24"/>
        </w:rPr>
        <w:t xml:space="preserve"> 5.</w:t>
      </w:r>
      <w:r w:rsidR="0012003E">
        <w:rPr>
          <w:rFonts w:cs="Times New Roman"/>
          <w:sz w:val="24"/>
          <w:szCs w:val="24"/>
        </w:rPr>
        <w:t>44</w:t>
      </w:r>
      <w:r w:rsidR="001533E7">
        <w:rPr>
          <w:rFonts w:cs="Times New Roman"/>
          <w:sz w:val="24"/>
          <w:szCs w:val="24"/>
        </w:rPr>
        <w:t>8</w:t>
      </w:r>
      <w:r w:rsidR="0012003E">
        <w:rPr>
          <w:rFonts w:cs="Times New Roman"/>
          <w:sz w:val="24"/>
          <w:szCs w:val="24"/>
        </w:rPr>
        <w:t>.</w:t>
      </w:r>
      <w:r w:rsidR="001533E7">
        <w:rPr>
          <w:rFonts w:cs="Times New Roman"/>
          <w:sz w:val="24"/>
          <w:szCs w:val="24"/>
        </w:rPr>
        <w:t>6</w:t>
      </w:r>
      <w:r w:rsidR="0012003E">
        <w:rPr>
          <w:rFonts w:cs="Times New Roman"/>
          <w:sz w:val="24"/>
          <w:szCs w:val="24"/>
        </w:rPr>
        <w:t>25</w:t>
      </w:r>
      <w:r w:rsidRPr="00ED03F6">
        <w:rPr>
          <w:rFonts w:cs="Times New Roman"/>
          <w:sz w:val="24"/>
          <w:szCs w:val="24"/>
        </w:rPr>
        <w:t>,00 kn. Ukupno planirani prihodi i primici</w:t>
      </w:r>
      <w:r>
        <w:rPr>
          <w:rFonts w:cs="Times New Roman"/>
          <w:sz w:val="24"/>
          <w:szCs w:val="24"/>
        </w:rPr>
        <w:t xml:space="preserve"> s planiranim viškom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10</w:t>
      </w:r>
      <w:r w:rsidR="0012003E">
        <w:rPr>
          <w:rFonts w:cs="Times New Roman"/>
          <w:sz w:val="24"/>
          <w:szCs w:val="24"/>
        </w:rPr>
        <w:t>9.158.</w:t>
      </w:r>
      <w:r w:rsidR="001533E7">
        <w:rPr>
          <w:rFonts w:cs="Times New Roman"/>
          <w:sz w:val="24"/>
          <w:szCs w:val="24"/>
        </w:rPr>
        <w:t>2</w:t>
      </w:r>
      <w:r w:rsidR="0012003E">
        <w:rPr>
          <w:rFonts w:cs="Times New Roman"/>
          <w:sz w:val="24"/>
          <w:szCs w:val="24"/>
        </w:rPr>
        <w:t>81</w:t>
      </w:r>
      <w:r w:rsidRPr="00ED03F6">
        <w:rPr>
          <w:rFonts w:cs="Times New Roman"/>
          <w:sz w:val="24"/>
          <w:szCs w:val="24"/>
        </w:rPr>
        <w:t>,00 kn</w:t>
      </w:r>
      <w:r>
        <w:rPr>
          <w:rFonts w:cs="Times New Roman"/>
          <w:sz w:val="24"/>
          <w:szCs w:val="24"/>
        </w:rPr>
        <w:t xml:space="preserve">. </w:t>
      </w:r>
    </w:p>
    <w:p w14:paraId="35EDF388" w14:textId="6A8ECC6E" w:rsidR="00ED03F6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 povećanjem od 2.000.000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prihoda iznosi 16.060.000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 U ovoj skupini prihoda iskazano je povećanje</w:t>
      </w:r>
      <w:r w:rsidR="0012003E">
        <w:rPr>
          <w:rFonts w:cs="Times New Roman"/>
          <w:sz w:val="24"/>
          <w:szCs w:val="24"/>
        </w:rPr>
        <w:t xml:space="preserve"> prihoda</w:t>
      </w:r>
      <w:r>
        <w:rPr>
          <w:rFonts w:cs="Times New Roman"/>
          <w:sz w:val="24"/>
          <w:szCs w:val="24"/>
        </w:rPr>
        <w:t xml:space="preserve"> na stavci prihoda od poreza</w:t>
      </w:r>
      <w:r w:rsidR="00087EB8">
        <w:rPr>
          <w:rFonts w:cs="Times New Roman"/>
          <w:sz w:val="24"/>
          <w:szCs w:val="24"/>
        </w:rPr>
        <w:t xml:space="preserve"> i prireza</w:t>
      </w:r>
      <w:r>
        <w:rPr>
          <w:rFonts w:cs="Times New Roman"/>
          <w:sz w:val="24"/>
          <w:szCs w:val="24"/>
        </w:rPr>
        <w:t xml:space="preserve"> na dohodak.  </w:t>
      </w:r>
    </w:p>
    <w:p w14:paraId="7395653F" w14:textId="24F5F465" w:rsidR="003405B4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 povećanjem za 1.655.875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tih prihoda iznosi 58.343.708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Povećanje plana prihoda pomoći odnosi se na nove projekte za koje je spremna dokumentacija za prijavu na javni poziv ili </w:t>
      </w:r>
      <w:r w:rsidR="00103A69">
        <w:rPr>
          <w:rFonts w:cs="Times New Roman"/>
          <w:sz w:val="24"/>
          <w:szCs w:val="24"/>
        </w:rPr>
        <w:t xml:space="preserve">su </w:t>
      </w:r>
      <w:r>
        <w:rPr>
          <w:rFonts w:cs="Times New Roman"/>
          <w:sz w:val="24"/>
          <w:szCs w:val="24"/>
        </w:rPr>
        <w:t>već prijav</w:t>
      </w:r>
      <w:r w:rsidR="00103A69">
        <w:rPr>
          <w:rFonts w:cs="Times New Roman"/>
          <w:sz w:val="24"/>
          <w:szCs w:val="24"/>
        </w:rPr>
        <w:t xml:space="preserve">e provedene te se čekaju rezultati. </w:t>
      </w:r>
      <w:r w:rsidR="00AD2A61">
        <w:rPr>
          <w:rFonts w:cs="Times New Roman"/>
          <w:sz w:val="24"/>
          <w:szCs w:val="24"/>
        </w:rPr>
        <w:t xml:space="preserve">Ovim izmjenama planiran je </w:t>
      </w:r>
      <w:r w:rsidR="00103A69">
        <w:rPr>
          <w:rFonts w:cs="Times New Roman"/>
          <w:sz w:val="24"/>
          <w:szCs w:val="24"/>
        </w:rPr>
        <w:t xml:space="preserve">projekt </w:t>
      </w:r>
      <w:r w:rsidR="00103A69" w:rsidRPr="00087EB8">
        <w:rPr>
          <w:rFonts w:cs="Times New Roman"/>
          <w:i/>
          <w:sz w:val="24"/>
          <w:szCs w:val="24"/>
        </w:rPr>
        <w:t>K100013 Natkrivanje sportskog terena</w:t>
      </w:r>
      <w:r w:rsidR="00103A69">
        <w:rPr>
          <w:rFonts w:cs="Times New Roman"/>
          <w:sz w:val="24"/>
          <w:szCs w:val="24"/>
        </w:rPr>
        <w:t>, točnije košarkaškog igrališta na Libertasu za što su planirana sredstva od 920.000</w:t>
      </w:r>
      <w:r w:rsidR="00087EB8">
        <w:rPr>
          <w:rFonts w:cs="Times New Roman"/>
          <w:sz w:val="24"/>
          <w:szCs w:val="24"/>
        </w:rPr>
        <w:t>,00</w:t>
      </w:r>
      <w:r w:rsidR="00103A69">
        <w:rPr>
          <w:rFonts w:cs="Times New Roman"/>
          <w:sz w:val="24"/>
          <w:szCs w:val="24"/>
        </w:rPr>
        <w:t xml:space="preserve"> kn. </w:t>
      </w:r>
      <w:r w:rsidR="00720CB3">
        <w:rPr>
          <w:rFonts w:cs="Times New Roman"/>
          <w:sz w:val="24"/>
          <w:szCs w:val="24"/>
        </w:rPr>
        <w:t xml:space="preserve">Projekt je prijavljen na javni poziv Ministarstva turizma i sporta. </w:t>
      </w:r>
      <w:r w:rsidR="00103A69">
        <w:rPr>
          <w:rFonts w:cs="Times New Roman"/>
          <w:sz w:val="24"/>
          <w:szCs w:val="24"/>
        </w:rPr>
        <w:t>Iznos od 290.875</w:t>
      </w:r>
      <w:r w:rsidR="00087EB8">
        <w:rPr>
          <w:rFonts w:cs="Times New Roman"/>
          <w:sz w:val="24"/>
          <w:szCs w:val="24"/>
        </w:rPr>
        <w:t>,00</w:t>
      </w:r>
      <w:r w:rsidR="00103A69">
        <w:rPr>
          <w:rFonts w:cs="Times New Roman"/>
          <w:sz w:val="24"/>
          <w:szCs w:val="24"/>
        </w:rPr>
        <w:t xml:space="preserve"> kn planiranih sredstava pomoći odnosi se na digitalizaciju javne uprave, projekt je prijavljen na javni poziv</w:t>
      </w:r>
      <w:r w:rsidR="0012003E">
        <w:rPr>
          <w:rFonts w:cs="Times New Roman"/>
          <w:sz w:val="24"/>
          <w:szCs w:val="24"/>
        </w:rPr>
        <w:t xml:space="preserve"> Fonda za zaštitu okoliša</w:t>
      </w:r>
      <w:r w:rsidR="00087EB8">
        <w:rPr>
          <w:rFonts w:cs="Times New Roman"/>
          <w:sz w:val="24"/>
          <w:szCs w:val="24"/>
        </w:rPr>
        <w:t xml:space="preserve"> i energetsku učinkovitost</w:t>
      </w:r>
      <w:r w:rsidR="0012003E">
        <w:rPr>
          <w:rFonts w:cs="Times New Roman"/>
          <w:sz w:val="24"/>
          <w:szCs w:val="24"/>
        </w:rPr>
        <w:t>, program: Poticanje razv</w:t>
      </w:r>
      <w:r w:rsidR="00087EB8">
        <w:rPr>
          <w:rFonts w:cs="Times New Roman"/>
          <w:sz w:val="24"/>
          <w:szCs w:val="24"/>
        </w:rPr>
        <w:t>oja pametnih i održivih rješenja</w:t>
      </w:r>
      <w:r w:rsidR="0012003E">
        <w:rPr>
          <w:rFonts w:cs="Times New Roman"/>
          <w:sz w:val="24"/>
          <w:szCs w:val="24"/>
        </w:rPr>
        <w:t xml:space="preserve"> i usluga. </w:t>
      </w:r>
      <w:r w:rsidR="00087EB8">
        <w:rPr>
          <w:rFonts w:cs="Times New Roman"/>
          <w:sz w:val="24"/>
          <w:szCs w:val="24"/>
        </w:rPr>
        <w:t>Za projektnu dokumentaciju dogradnje D</w:t>
      </w:r>
      <w:r w:rsidR="00103A69">
        <w:rPr>
          <w:rFonts w:cs="Times New Roman"/>
          <w:sz w:val="24"/>
          <w:szCs w:val="24"/>
        </w:rPr>
        <w:t xml:space="preserve">ječjeg vrtića </w:t>
      </w:r>
      <w:r w:rsidR="00087EB8">
        <w:rPr>
          <w:rFonts w:cs="Times New Roman"/>
          <w:sz w:val="24"/>
          <w:szCs w:val="24"/>
        </w:rPr>
        <w:t>„</w:t>
      </w:r>
      <w:proofErr w:type="spellStart"/>
      <w:r w:rsidR="00103A69">
        <w:rPr>
          <w:rFonts w:cs="Times New Roman"/>
          <w:sz w:val="24"/>
          <w:szCs w:val="24"/>
        </w:rPr>
        <w:t>Stribor</w:t>
      </w:r>
      <w:proofErr w:type="spellEnd"/>
      <w:r w:rsidR="00087EB8">
        <w:rPr>
          <w:rFonts w:cs="Times New Roman"/>
          <w:sz w:val="24"/>
          <w:szCs w:val="24"/>
        </w:rPr>
        <w:t>“</w:t>
      </w:r>
      <w:r w:rsidR="00103A69">
        <w:rPr>
          <w:rFonts w:cs="Times New Roman"/>
          <w:sz w:val="24"/>
          <w:szCs w:val="24"/>
        </w:rPr>
        <w:t xml:space="preserve"> planirana su sredstva pomoći od 225.000</w:t>
      </w:r>
      <w:r w:rsidR="00087EB8">
        <w:rPr>
          <w:rFonts w:cs="Times New Roman"/>
          <w:sz w:val="24"/>
          <w:szCs w:val="24"/>
        </w:rPr>
        <w:t xml:space="preserve">,00 </w:t>
      </w:r>
      <w:r w:rsidR="00103A69">
        <w:rPr>
          <w:rFonts w:cs="Times New Roman"/>
          <w:sz w:val="24"/>
          <w:szCs w:val="24"/>
        </w:rPr>
        <w:t xml:space="preserve">kn. </w:t>
      </w:r>
    </w:p>
    <w:p w14:paraId="064515EB" w14:textId="1A1D0A83" w:rsidR="00103A69" w:rsidRDefault="00103A6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od imovine</w:t>
      </w:r>
      <w:r>
        <w:rPr>
          <w:rFonts w:cs="Times New Roman"/>
          <w:sz w:val="24"/>
          <w:szCs w:val="24"/>
        </w:rPr>
        <w:t xml:space="preserve"> planirani su s povećanjem od 5</w:t>
      </w:r>
      <w:r w:rsidR="001533E7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0.000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tih prihoda iznosi 7.</w:t>
      </w:r>
      <w:r w:rsidR="001533E7">
        <w:rPr>
          <w:rFonts w:cs="Times New Roman"/>
          <w:sz w:val="24"/>
          <w:szCs w:val="24"/>
        </w:rPr>
        <w:t>396</w:t>
      </w:r>
      <w:r>
        <w:rPr>
          <w:rFonts w:cs="Times New Roman"/>
          <w:sz w:val="24"/>
          <w:szCs w:val="24"/>
        </w:rPr>
        <w:t>.500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U ovoj skupini prihoda povećanje je iskazano na prihodima rudne rente</w:t>
      </w:r>
      <w:r w:rsidR="001200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radi usklađenja plana s prošlogodišnjom realizacijom. </w:t>
      </w:r>
    </w:p>
    <w:p w14:paraId="7EB3E633" w14:textId="72E4813A" w:rsidR="00103A69" w:rsidRDefault="00103A6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povećani su za 300.000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iznosi 11.345.168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Povećanje prihoda iskazano je na stavci prihoda komunalne naknade </w:t>
      </w:r>
      <w:r w:rsidR="001E404A">
        <w:rPr>
          <w:rFonts w:cs="Times New Roman"/>
          <w:sz w:val="24"/>
          <w:szCs w:val="24"/>
        </w:rPr>
        <w:t>s obzirom da se</w:t>
      </w:r>
      <w:r w:rsidR="00C64DA7">
        <w:rPr>
          <w:rFonts w:cs="Times New Roman"/>
          <w:sz w:val="24"/>
          <w:szCs w:val="24"/>
        </w:rPr>
        <w:t xml:space="preserve"> očekuje veća naplata tog prihoda jer su izdana </w:t>
      </w:r>
      <w:r w:rsidR="001E404A">
        <w:rPr>
          <w:rFonts w:cs="Times New Roman"/>
          <w:sz w:val="24"/>
          <w:szCs w:val="24"/>
        </w:rPr>
        <w:t xml:space="preserve">nova rješenja </w:t>
      </w:r>
      <w:r w:rsidR="00C64DA7">
        <w:rPr>
          <w:rFonts w:cs="Times New Roman"/>
          <w:sz w:val="24"/>
          <w:szCs w:val="24"/>
        </w:rPr>
        <w:t xml:space="preserve">obveznicima, a sve </w:t>
      </w:r>
      <w:r w:rsidR="001E404A">
        <w:rPr>
          <w:rFonts w:cs="Times New Roman"/>
          <w:sz w:val="24"/>
          <w:szCs w:val="24"/>
        </w:rPr>
        <w:t>radi usklađenja stvarnog stanja na terenu (izvršena legalizacija objekata) sa stanjem u evidenciji Grada</w:t>
      </w:r>
      <w:r w:rsidR="00C64DA7">
        <w:rPr>
          <w:rFonts w:cs="Times New Roman"/>
          <w:sz w:val="24"/>
          <w:szCs w:val="24"/>
        </w:rPr>
        <w:t>.</w:t>
      </w:r>
    </w:p>
    <w:p w14:paraId="69AF5953" w14:textId="7EF959C7" w:rsidR="00C64DA7" w:rsidRDefault="00C64DA7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od prodaje proizvoda i robe te pruženih usluga i prihodi od donacija</w:t>
      </w:r>
      <w:r w:rsidR="000A424F">
        <w:rPr>
          <w:rFonts w:cs="Times New Roman"/>
          <w:sz w:val="24"/>
          <w:szCs w:val="24"/>
        </w:rPr>
        <w:t xml:space="preserve"> iskazani su s povećanje</w:t>
      </w:r>
      <w:r w:rsidR="00087EB8">
        <w:rPr>
          <w:rFonts w:cs="Times New Roman"/>
          <w:sz w:val="24"/>
          <w:szCs w:val="24"/>
        </w:rPr>
        <w:t>m</w:t>
      </w:r>
      <w:r w:rsidR="000A424F">
        <w:rPr>
          <w:rFonts w:cs="Times New Roman"/>
          <w:sz w:val="24"/>
          <w:szCs w:val="24"/>
        </w:rPr>
        <w:t xml:space="preserve"> od 3</w:t>
      </w:r>
      <w:r w:rsidR="001533E7">
        <w:rPr>
          <w:rFonts w:cs="Times New Roman"/>
          <w:sz w:val="24"/>
          <w:szCs w:val="24"/>
        </w:rPr>
        <w:t>94.000</w:t>
      </w:r>
      <w:r w:rsidR="00087EB8">
        <w:rPr>
          <w:rFonts w:cs="Times New Roman"/>
          <w:sz w:val="24"/>
          <w:szCs w:val="24"/>
        </w:rPr>
        <w:t>,00</w:t>
      </w:r>
      <w:r w:rsidR="000A424F">
        <w:rPr>
          <w:rFonts w:cs="Times New Roman"/>
          <w:sz w:val="24"/>
          <w:szCs w:val="24"/>
        </w:rPr>
        <w:t xml:space="preserve"> kn te plan iznosi </w:t>
      </w:r>
      <w:r w:rsidR="001533E7">
        <w:rPr>
          <w:rFonts w:cs="Times New Roman"/>
          <w:sz w:val="24"/>
          <w:szCs w:val="24"/>
        </w:rPr>
        <w:t>3.533.555</w:t>
      </w:r>
      <w:r w:rsidR="00087EB8">
        <w:rPr>
          <w:rFonts w:cs="Times New Roman"/>
          <w:sz w:val="24"/>
          <w:szCs w:val="24"/>
        </w:rPr>
        <w:t>,00</w:t>
      </w:r>
      <w:r w:rsidR="000A424F">
        <w:rPr>
          <w:rFonts w:cs="Times New Roman"/>
          <w:sz w:val="24"/>
          <w:szCs w:val="24"/>
        </w:rPr>
        <w:t xml:space="preserve"> kn.</w:t>
      </w:r>
      <w:r w:rsidR="001533E7">
        <w:rPr>
          <w:rFonts w:cs="Times New Roman"/>
          <w:sz w:val="24"/>
          <w:szCs w:val="24"/>
        </w:rPr>
        <w:t xml:space="preserve"> </w:t>
      </w:r>
      <w:r w:rsidR="00CA26C1">
        <w:rPr>
          <w:rFonts w:cs="Times New Roman"/>
          <w:sz w:val="24"/>
          <w:szCs w:val="24"/>
        </w:rPr>
        <w:t xml:space="preserve">Sredstva su planirana kao donacija od pravnih i fizičkih osoba izvan općeg proračuna, točnije, projekt rekonstrukcije i dogradnje mrtvačnice u Starom Grabovcu prijavit će se na javni poziv koji provodi LAG. </w:t>
      </w:r>
    </w:p>
    <w:p w14:paraId="08260240" w14:textId="666BD525" w:rsidR="00CA26C1" w:rsidRDefault="00CA26C1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7EB8">
        <w:rPr>
          <w:rFonts w:cs="Times New Roman"/>
          <w:i/>
          <w:sz w:val="24"/>
          <w:szCs w:val="24"/>
        </w:rPr>
        <w:t>Prihodi od prodaje materijalne imovine – prirodnih bogatstava</w:t>
      </w:r>
      <w:r>
        <w:rPr>
          <w:rFonts w:cs="Times New Roman"/>
          <w:sz w:val="24"/>
          <w:szCs w:val="24"/>
        </w:rPr>
        <w:t xml:space="preserve"> povećani su za 200.000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</w:t>
      </w:r>
      <w:r w:rsidR="00087EB8">
        <w:rPr>
          <w:rFonts w:cs="Times New Roman"/>
          <w:sz w:val="24"/>
          <w:szCs w:val="24"/>
        </w:rPr>
        <w:t>n na ime prodaje zemljišta</w:t>
      </w:r>
      <w:r>
        <w:rPr>
          <w:rFonts w:cs="Times New Roman"/>
          <w:sz w:val="24"/>
          <w:szCs w:val="24"/>
        </w:rPr>
        <w:t xml:space="preserve"> u poduzetničkoj zoni. </w:t>
      </w:r>
    </w:p>
    <w:p w14:paraId="1042D832" w14:textId="77777777" w:rsidR="00087EB8" w:rsidRDefault="00087EB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6CA451" w14:textId="77777777" w:rsidR="00087EB8" w:rsidRDefault="00087EB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5E8B36F" w14:textId="77777777" w:rsidR="00087EB8" w:rsidRDefault="00087EB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38747A" w14:textId="77777777" w:rsidR="00087EB8" w:rsidRDefault="00087EB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0950C24" w14:textId="40CC1F88" w:rsidR="00CA26C1" w:rsidRDefault="00CA26C1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Na rashodovnoj strani proračuna iskazano je povećanje materijalnih rashoda za </w:t>
      </w:r>
      <w:r w:rsidR="007E25F5">
        <w:rPr>
          <w:rFonts w:cs="Times New Roman"/>
          <w:sz w:val="24"/>
          <w:szCs w:val="24"/>
        </w:rPr>
        <w:t>480.761</w:t>
      </w:r>
      <w:r w:rsidR="002B5214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tako da plan materijalnih rashoda iznosi 21.</w:t>
      </w:r>
      <w:r w:rsidR="007E25F5">
        <w:rPr>
          <w:rFonts w:cs="Times New Roman"/>
          <w:sz w:val="24"/>
          <w:szCs w:val="24"/>
        </w:rPr>
        <w:t>87</w:t>
      </w:r>
      <w:r>
        <w:rPr>
          <w:rFonts w:cs="Times New Roman"/>
          <w:sz w:val="24"/>
          <w:szCs w:val="24"/>
        </w:rPr>
        <w:t>1.054</w:t>
      </w:r>
      <w:r w:rsidR="00087EB8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</w:t>
      </w:r>
      <w:r w:rsidR="00CE76F6" w:rsidRPr="00087EB8">
        <w:rPr>
          <w:rFonts w:cs="Times New Roman"/>
          <w:i/>
          <w:sz w:val="24"/>
          <w:szCs w:val="24"/>
        </w:rPr>
        <w:t>Rashodi za materijal i energiju</w:t>
      </w:r>
      <w:r w:rsidR="00CE76F6">
        <w:rPr>
          <w:rFonts w:cs="Times New Roman"/>
          <w:sz w:val="24"/>
          <w:szCs w:val="24"/>
        </w:rPr>
        <w:t xml:space="preserve"> iska</w:t>
      </w:r>
      <w:r w:rsidR="00AD2A61">
        <w:rPr>
          <w:rFonts w:cs="Times New Roman"/>
          <w:sz w:val="24"/>
          <w:szCs w:val="24"/>
        </w:rPr>
        <w:t>za</w:t>
      </w:r>
      <w:r w:rsidR="00CE76F6">
        <w:rPr>
          <w:rFonts w:cs="Times New Roman"/>
          <w:sz w:val="24"/>
          <w:szCs w:val="24"/>
        </w:rPr>
        <w:t xml:space="preserve">ni su s povećanjem za </w:t>
      </w:r>
      <w:r w:rsidR="007E25F5">
        <w:rPr>
          <w:rFonts w:cs="Times New Roman"/>
          <w:sz w:val="24"/>
          <w:szCs w:val="24"/>
        </w:rPr>
        <w:t>3</w:t>
      </w:r>
      <w:r w:rsidR="00CE76F6">
        <w:rPr>
          <w:rFonts w:cs="Times New Roman"/>
          <w:sz w:val="24"/>
          <w:szCs w:val="24"/>
        </w:rPr>
        <w:t>30.352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</w:t>
      </w:r>
      <w:r w:rsidR="00367824">
        <w:rPr>
          <w:rFonts w:cs="Times New Roman"/>
          <w:sz w:val="24"/>
          <w:szCs w:val="24"/>
        </w:rPr>
        <w:t xml:space="preserve">. </w:t>
      </w:r>
      <w:r w:rsidR="007E25F5">
        <w:rPr>
          <w:rFonts w:cs="Times New Roman"/>
          <w:sz w:val="24"/>
          <w:szCs w:val="24"/>
        </w:rPr>
        <w:t>Najveći dio povećanja rashoda u ovoj skupini odnosi se na režijske troškove zbog povećanja cijene energenata.</w:t>
      </w:r>
      <w:r w:rsidR="00AD2A61">
        <w:rPr>
          <w:rFonts w:cs="Times New Roman"/>
          <w:sz w:val="24"/>
          <w:szCs w:val="24"/>
        </w:rPr>
        <w:t xml:space="preserve"> Ostala povećanja odnose se na rashode </w:t>
      </w:r>
      <w:r w:rsidR="00CE76F6">
        <w:rPr>
          <w:rFonts w:cs="Times New Roman"/>
          <w:sz w:val="24"/>
          <w:szCs w:val="24"/>
        </w:rPr>
        <w:t>testiranja za COVID-19, maske, sredstva za dezinfekciju</w:t>
      </w:r>
      <w:r w:rsidR="00367824">
        <w:rPr>
          <w:rFonts w:cs="Times New Roman"/>
          <w:sz w:val="24"/>
          <w:szCs w:val="24"/>
        </w:rPr>
        <w:t xml:space="preserve"> s</w:t>
      </w:r>
      <w:r w:rsidR="00CE76F6">
        <w:rPr>
          <w:rFonts w:cs="Times New Roman"/>
          <w:sz w:val="24"/>
          <w:szCs w:val="24"/>
        </w:rPr>
        <w:t xml:space="preserve"> </w:t>
      </w:r>
      <w:r w:rsidR="00087EB8">
        <w:rPr>
          <w:rFonts w:cs="Times New Roman"/>
          <w:sz w:val="24"/>
          <w:szCs w:val="24"/>
        </w:rPr>
        <w:t xml:space="preserve">iznosom </w:t>
      </w:r>
      <w:r w:rsidR="00AD2A61">
        <w:rPr>
          <w:rFonts w:cs="Times New Roman"/>
          <w:sz w:val="24"/>
          <w:szCs w:val="24"/>
        </w:rPr>
        <w:t xml:space="preserve">od </w:t>
      </w:r>
      <w:r w:rsidR="00CE76F6">
        <w:rPr>
          <w:rFonts w:cs="Times New Roman"/>
          <w:sz w:val="24"/>
          <w:szCs w:val="24"/>
        </w:rPr>
        <w:t>20.000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kn,</w:t>
      </w:r>
      <w:r w:rsidR="00367824">
        <w:rPr>
          <w:rFonts w:cs="Times New Roman"/>
          <w:sz w:val="24"/>
          <w:szCs w:val="24"/>
        </w:rPr>
        <w:t xml:space="preserve"> a</w:t>
      </w:r>
      <w:r w:rsidR="00CE76F6">
        <w:rPr>
          <w:rFonts w:cs="Times New Roman"/>
          <w:sz w:val="24"/>
          <w:szCs w:val="24"/>
        </w:rPr>
        <w:t xml:space="preserve"> za 10.000</w:t>
      </w:r>
      <w:r w:rsidR="00087EB8">
        <w:rPr>
          <w:rFonts w:cs="Times New Roman"/>
          <w:sz w:val="24"/>
          <w:szCs w:val="24"/>
        </w:rPr>
        <w:t>,00</w:t>
      </w:r>
      <w:r w:rsidR="00367824">
        <w:rPr>
          <w:rFonts w:cs="Times New Roman"/>
          <w:sz w:val="24"/>
          <w:szCs w:val="24"/>
        </w:rPr>
        <w:t xml:space="preserve"> kn povećanje je iskazano na stavci</w:t>
      </w:r>
      <w:r w:rsidR="00CE76F6">
        <w:rPr>
          <w:rFonts w:cs="Times New Roman"/>
          <w:sz w:val="24"/>
          <w:szCs w:val="24"/>
        </w:rPr>
        <w:t xml:space="preserve"> službena zaštitna odjeća. </w:t>
      </w:r>
      <w:r w:rsidR="00CE76F6" w:rsidRPr="00087EB8">
        <w:rPr>
          <w:rFonts w:cs="Times New Roman"/>
          <w:i/>
          <w:sz w:val="24"/>
          <w:szCs w:val="24"/>
        </w:rPr>
        <w:t>Rashodi za usluge</w:t>
      </w:r>
      <w:r w:rsidR="00CE76F6">
        <w:rPr>
          <w:rFonts w:cs="Times New Roman"/>
          <w:sz w:val="24"/>
          <w:szCs w:val="24"/>
        </w:rPr>
        <w:t xml:space="preserve"> smanjeni su za </w:t>
      </w:r>
      <w:r w:rsidR="007E25F5">
        <w:rPr>
          <w:rFonts w:cs="Times New Roman"/>
          <w:sz w:val="24"/>
          <w:szCs w:val="24"/>
        </w:rPr>
        <w:t>16.093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kn. Na rashodim</w:t>
      </w:r>
      <w:r w:rsidR="00087EB8">
        <w:rPr>
          <w:rFonts w:cs="Times New Roman"/>
          <w:sz w:val="24"/>
          <w:szCs w:val="24"/>
        </w:rPr>
        <w:t>a za usluge iskazana su određen</w:t>
      </w:r>
      <w:r w:rsidR="00CE76F6">
        <w:rPr>
          <w:rFonts w:cs="Times New Roman"/>
          <w:sz w:val="24"/>
          <w:szCs w:val="24"/>
        </w:rPr>
        <w:t>a povećanja poput sanacije štete uslijed požara u domu u Rajiću s 200.000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kn, edukacije u projektu </w:t>
      </w:r>
      <w:r w:rsidR="00CE76F6" w:rsidRPr="00087EB8">
        <w:rPr>
          <w:rFonts w:cs="Times New Roman"/>
          <w:i/>
          <w:sz w:val="24"/>
          <w:szCs w:val="24"/>
        </w:rPr>
        <w:t xml:space="preserve">Dnevni centar za starije u </w:t>
      </w:r>
      <w:proofErr w:type="spellStart"/>
      <w:r w:rsidR="00CE76F6" w:rsidRPr="00087EB8">
        <w:rPr>
          <w:rFonts w:cs="Times New Roman"/>
          <w:i/>
          <w:sz w:val="24"/>
          <w:szCs w:val="24"/>
        </w:rPr>
        <w:t>Novskoj</w:t>
      </w:r>
      <w:proofErr w:type="spellEnd"/>
      <w:r w:rsidR="00CE76F6">
        <w:rPr>
          <w:rFonts w:cs="Times New Roman"/>
          <w:sz w:val="24"/>
          <w:szCs w:val="24"/>
        </w:rPr>
        <w:t xml:space="preserve"> za 70.000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kn, izrad</w:t>
      </w:r>
      <w:r w:rsidR="00633EE1">
        <w:rPr>
          <w:rFonts w:cs="Times New Roman"/>
          <w:sz w:val="24"/>
          <w:szCs w:val="24"/>
        </w:rPr>
        <w:t>a</w:t>
      </w:r>
      <w:r w:rsidR="00CE76F6">
        <w:rPr>
          <w:rFonts w:cs="Times New Roman"/>
          <w:sz w:val="24"/>
          <w:szCs w:val="24"/>
        </w:rPr>
        <w:t xml:space="preserve"> projektne dokumentacije za uređenje pješačkog prijelaza u Zagrebačkoj ulici u </w:t>
      </w:r>
      <w:proofErr w:type="spellStart"/>
      <w:r w:rsidR="00CE76F6">
        <w:rPr>
          <w:rFonts w:cs="Times New Roman"/>
          <w:sz w:val="24"/>
          <w:szCs w:val="24"/>
        </w:rPr>
        <w:t>Novskoj</w:t>
      </w:r>
      <w:proofErr w:type="spellEnd"/>
      <w:r w:rsidR="00CE76F6">
        <w:rPr>
          <w:rFonts w:cs="Times New Roman"/>
          <w:sz w:val="24"/>
          <w:szCs w:val="24"/>
        </w:rPr>
        <w:t xml:space="preserve"> sa 43.750</w:t>
      </w:r>
      <w:r w:rsidR="00087EB8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 itd.</w:t>
      </w:r>
      <w:r w:rsidR="00367824">
        <w:rPr>
          <w:rFonts w:cs="Times New Roman"/>
          <w:sz w:val="24"/>
          <w:szCs w:val="24"/>
        </w:rPr>
        <w:t>,</w:t>
      </w:r>
      <w:r w:rsidR="00CE76F6">
        <w:rPr>
          <w:rFonts w:cs="Times New Roman"/>
          <w:sz w:val="24"/>
          <w:szCs w:val="24"/>
        </w:rPr>
        <w:t xml:space="preserve"> uz istovremeno smanjenje rashoda za usluge poput 220.000</w:t>
      </w:r>
      <w:r w:rsidR="00087EB8">
        <w:rPr>
          <w:rFonts w:cs="Times New Roman"/>
          <w:sz w:val="24"/>
          <w:szCs w:val="24"/>
        </w:rPr>
        <w:t>,00</w:t>
      </w:r>
      <w:r w:rsidR="005C1F53">
        <w:rPr>
          <w:rFonts w:cs="Times New Roman"/>
          <w:sz w:val="24"/>
          <w:szCs w:val="24"/>
        </w:rPr>
        <w:t xml:space="preserve"> kn za ugrađivanje LED </w:t>
      </w:r>
      <w:r w:rsidR="00CE76F6">
        <w:rPr>
          <w:rFonts w:cs="Times New Roman"/>
          <w:sz w:val="24"/>
          <w:szCs w:val="24"/>
        </w:rPr>
        <w:t>lampi u Kozaricama, rashoda za zaštitarsku službu 200.000</w:t>
      </w:r>
      <w:r w:rsidR="005C1F53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kn, računalne usluge 34.782</w:t>
      </w:r>
      <w:r w:rsidR="005C1F53">
        <w:rPr>
          <w:rFonts w:cs="Times New Roman"/>
          <w:sz w:val="24"/>
          <w:szCs w:val="24"/>
        </w:rPr>
        <w:t>,00</w:t>
      </w:r>
      <w:r w:rsidR="00CE76F6">
        <w:rPr>
          <w:rFonts w:cs="Times New Roman"/>
          <w:sz w:val="24"/>
          <w:szCs w:val="24"/>
        </w:rPr>
        <w:t xml:space="preserve"> kn itd. </w:t>
      </w:r>
    </w:p>
    <w:p w14:paraId="04BD97F7" w14:textId="57E8F9E8" w:rsidR="00367824" w:rsidRDefault="0036782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C1F53">
        <w:rPr>
          <w:rFonts w:cs="Times New Roman"/>
          <w:i/>
          <w:sz w:val="24"/>
          <w:szCs w:val="24"/>
        </w:rPr>
        <w:t>Rashodi pomoći dane u inozemstvo i unutar općeg proračuna</w:t>
      </w:r>
      <w:r>
        <w:rPr>
          <w:rFonts w:cs="Times New Roman"/>
          <w:sz w:val="24"/>
          <w:szCs w:val="24"/>
        </w:rPr>
        <w:t xml:space="preserve"> povećani su za 1</w:t>
      </w:r>
      <w:r w:rsidR="007E25F5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0.000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tako da plan iznosi 5.</w:t>
      </w:r>
      <w:r w:rsidR="007E25F5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10.970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Sredstva su povećana na ime rashod</w:t>
      </w:r>
      <w:r w:rsidR="00AD2A61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pomoći školama s područja Grada za 20.000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kn, </w:t>
      </w:r>
      <w:r w:rsidR="007E25F5">
        <w:rPr>
          <w:rFonts w:cs="Times New Roman"/>
          <w:sz w:val="24"/>
          <w:szCs w:val="24"/>
        </w:rPr>
        <w:t xml:space="preserve">a </w:t>
      </w:r>
      <w:r w:rsidR="00A53C08">
        <w:rPr>
          <w:rFonts w:cs="Times New Roman"/>
          <w:sz w:val="24"/>
          <w:szCs w:val="24"/>
        </w:rPr>
        <w:t xml:space="preserve">rashodi </w:t>
      </w:r>
      <w:r w:rsidR="00AC2266">
        <w:rPr>
          <w:rFonts w:cs="Times New Roman"/>
          <w:sz w:val="24"/>
          <w:szCs w:val="24"/>
        </w:rPr>
        <w:t>a</w:t>
      </w:r>
      <w:r w:rsidR="00A53C08">
        <w:rPr>
          <w:rFonts w:cs="Times New Roman"/>
          <w:sz w:val="24"/>
          <w:szCs w:val="24"/>
        </w:rPr>
        <w:t>glomeracije</w:t>
      </w:r>
      <w:r w:rsidR="00AC2266">
        <w:rPr>
          <w:rFonts w:cs="Times New Roman"/>
          <w:sz w:val="24"/>
          <w:szCs w:val="24"/>
        </w:rPr>
        <w:t xml:space="preserve"> (sredstva se isplaćuju Hrvatskim vodama)</w:t>
      </w:r>
      <w:r w:rsidR="00A53C08">
        <w:rPr>
          <w:rFonts w:cs="Times New Roman"/>
          <w:sz w:val="24"/>
          <w:szCs w:val="24"/>
        </w:rPr>
        <w:t xml:space="preserve"> smanjeni su za 200.000</w:t>
      </w:r>
      <w:r w:rsidR="005C1F53">
        <w:rPr>
          <w:rFonts w:cs="Times New Roman"/>
          <w:sz w:val="24"/>
          <w:szCs w:val="24"/>
        </w:rPr>
        <w:t>,00</w:t>
      </w:r>
      <w:r w:rsidR="00A53C08">
        <w:rPr>
          <w:rFonts w:cs="Times New Roman"/>
          <w:sz w:val="24"/>
          <w:szCs w:val="24"/>
        </w:rPr>
        <w:t xml:space="preserve"> kn</w:t>
      </w:r>
      <w:r w:rsidR="007E25F5">
        <w:rPr>
          <w:rFonts w:cs="Times New Roman"/>
          <w:sz w:val="24"/>
          <w:szCs w:val="24"/>
        </w:rPr>
        <w:t xml:space="preserve">. </w:t>
      </w:r>
      <w:r w:rsidR="00A53C08">
        <w:rPr>
          <w:rFonts w:cs="Times New Roman"/>
          <w:sz w:val="24"/>
          <w:szCs w:val="24"/>
        </w:rPr>
        <w:t xml:space="preserve"> </w:t>
      </w:r>
    </w:p>
    <w:p w14:paraId="55CC8A53" w14:textId="470A9D4B" w:rsidR="00A53C08" w:rsidRDefault="00A53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C1F53">
        <w:rPr>
          <w:rFonts w:cs="Times New Roman"/>
          <w:i/>
          <w:sz w:val="24"/>
          <w:szCs w:val="24"/>
        </w:rPr>
        <w:t>Naknade građanima i kućanstvima</w:t>
      </w:r>
      <w:r>
        <w:rPr>
          <w:rFonts w:cs="Times New Roman"/>
          <w:sz w:val="24"/>
          <w:szCs w:val="24"/>
        </w:rPr>
        <w:t xml:space="preserve"> iskazane su s povećanje</w:t>
      </w:r>
      <w:r w:rsidR="005C1F53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za 123.000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tih rashoda iznosi 2.838.000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</w:t>
      </w:r>
      <w:r w:rsidR="007E25F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Rashodi su povećani na ime pomoći za novorođeno dijete.</w:t>
      </w:r>
    </w:p>
    <w:p w14:paraId="5B86B74C" w14:textId="2BE57394" w:rsidR="00A53C08" w:rsidRDefault="00A53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C1F53">
        <w:rPr>
          <w:rFonts w:cs="Times New Roman"/>
          <w:i/>
          <w:sz w:val="24"/>
          <w:szCs w:val="24"/>
        </w:rPr>
        <w:t>Ostali rashodi</w:t>
      </w:r>
      <w:r>
        <w:rPr>
          <w:rFonts w:cs="Times New Roman"/>
          <w:sz w:val="24"/>
          <w:szCs w:val="24"/>
        </w:rPr>
        <w:t xml:space="preserve"> konta skupine 38 iskazani su s povećanje</w:t>
      </w:r>
      <w:r w:rsidR="005C1F53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od </w:t>
      </w:r>
      <w:r w:rsidRPr="007E25F5">
        <w:rPr>
          <w:rFonts w:cs="Times New Roman"/>
          <w:sz w:val="24"/>
          <w:szCs w:val="24"/>
        </w:rPr>
        <w:t>1.</w:t>
      </w:r>
      <w:r w:rsidR="007E25F5">
        <w:rPr>
          <w:rFonts w:cs="Times New Roman"/>
          <w:sz w:val="24"/>
          <w:szCs w:val="24"/>
        </w:rPr>
        <w:t>220.500</w:t>
      </w:r>
      <w:r w:rsidR="005C1F53">
        <w:rPr>
          <w:rFonts w:cs="Times New Roman"/>
          <w:sz w:val="24"/>
          <w:szCs w:val="24"/>
        </w:rPr>
        <w:t>,00</w:t>
      </w:r>
      <w:r w:rsidRPr="007E25F5">
        <w:rPr>
          <w:rFonts w:cs="Times New Roman"/>
          <w:sz w:val="24"/>
          <w:szCs w:val="24"/>
        </w:rPr>
        <w:t xml:space="preserve"> kn</w:t>
      </w:r>
      <w:r w:rsidR="007E25F5">
        <w:rPr>
          <w:rFonts w:cs="Times New Roman"/>
          <w:sz w:val="24"/>
          <w:szCs w:val="24"/>
        </w:rPr>
        <w:t xml:space="preserve"> te plan iznosi 8.027.950</w:t>
      </w:r>
      <w:r w:rsidR="005C1F53">
        <w:rPr>
          <w:rFonts w:cs="Times New Roman"/>
          <w:sz w:val="24"/>
          <w:szCs w:val="24"/>
        </w:rPr>
        <w:t>,00</w:t>
      </w:r>
      <w:r w:rsidR="007E25F5">
        <w:rPr>
          <w:rFonts w:cs="Times New Roman"/>
          <w:sz w:val="24"/>
          <w:szCs w:val="24"/>
        </w:rPr>
        <w:t xml:space="preserve"> kn. </w:t>
      </w:r>
      <w:r w:rsidR="008A0F54">
        <w:rPr>
          <w:rFonts w:cs="Times New Roman"/>
          <w:sz w:val="24"/>
          <w:szCs w:val="24"/>
        </w:rPr>
        <w:t xml:space="preserve">Povećanje rashoda tekućih donacija iskazano je sa smanjenjem </w:t>
      </w:r>
      <w:r w:rsidR="00AC2266">
        <w:rPr>
          <w:rFonts w:cs="Times New Roman"/>
          <w:sz w:val="24"/>
          <w:szCs w:val="24"/>
        </w:rPr>
        <w:t>za</w:t>
      </w:r>
      <w:r w:rsidR="008A0F54">
        <w:rPr>
          <w:rFonts w:cs="Times New Roman"/>
          <w:sz w:val="24"/>
          <w:szCs w:val="24"/>
        </w:rPr>
        <w:t xml:space="preserve"> 17.500</w:t>
      </w:r>
      <w:r w:rsidR="005C1F53">
        <w:rPr>
          <w:rFonts w:cs="Times New Roman"/>
          <w:sz w:val="24"/>
          <w:szCs w:val="24"/>
        </w:rPr>
        <w:t>,00</w:t>
      </w:r>
      <w:r w:rsidR="008A0F54">
        <w:rPr>
          <w:rFonts w:cs="Times New Roman"/>
          <w:sz w:val="24"/>
          <w:szCs w:val="24"/>
        </w:rPr>
        <w:t xml:space="preserve"> kn za fi</w:t>
      </w:r>
      <w:r w:rsidR="00AC2266">
        <w:rPr>
          <w:rFonts w:cs="Times New Roman"/>
          <w:sz w:val="24"/>
          <w:szCs w:val="24"/>
        </w:rPr>
        <w:t>nanciranje rada političkih stranaka, za 100.000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 iskazano je povećanje u  programu javne potrebe u kulturi, sredstva</w:t>
      </w:r>
      <w:r w:rsidR="005C1F53">
        <w:rPr>
          <w:rFonts w:cs="Times New Roman"/>
          <w:sz w:val="24"/>
          <w:szCs w:val="24"/>
        </w:rPr>
        <w:t xml:space="preserve"> Zajednici sportskih udruga Grada Novske</w:t>
      </w:r>
      <w:r w:rsidR="00AC2266">
        <w:rPr>
          <w:rFonts w:cs="Times New Roman"/>
          <w:sz w:val="24"/>
          <w:szCs w:val="24"/>
        </w:rPr>
        <w:t xml:space="preserve"> su povećana za 77.000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 na ime održavanja objekata, </w:t>
      </w:r>
      <w:r w:rsidR="005C1F53">
        <w:rPr>
          <w:rFonts w:cs="Times New Roman"/>
          <w:sz w:val="24"/>
          <w:szCs w:val="24"/>
        </w:rPr>
        <w:t>dok je</w:t>
      </w:r>
      <w:r w:rsidR="00AC2266">
        <w:rPr>
          <w:rFonts w:cs="Times New Roman"/>
          <w:sz w:val="24"/>
          <w:szCs w:val="24"/>
        </w:rPr>
        <w:t xml:space="preserve"> Turističkoj zajednici za projekte</w:t>
      </w:r>
      <w:r w:rsidR="005C1F53">
        <w:rPr>
          <w:rFonts w:cs="Times New Roman"/>
          <w:sz w:val="24"/>
          <w:szCs w:val="24"/>
        </w:rPr>
        <w:t xml:space="preserve"> iz njene nadležnosti iskazano</w:t>
      </w:r>
      <w:r w:rsidR="00AC2266">
        <w:rPr>
          <w:rFonts w:cs="Times New Roman"/>
          <w:sz w:val="24"/>
          <w:szCs w:val="24"/>
        </w:rPr>
        <w:t xml:space="preserve"> povećanje od 147.000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kn. Povećanje</w:t>
      </w:r>
      <w:r w:rsidR="005C1F53">
        <w:rPr>
          <w:rFonts w:cs="Times New Roman"/>
          <w:sz w:val="24"/>
          <w:szCs w:val="24"/>
        </w:rPr>
        <w:t xml:space="preserve"> na stavci kapitalnih donacija</w:t>
      </w:r>
      <w:r w:rsidR="00AC2266">
        <w:rPr>
          <w:rFonts w:cs="Times New Roman"/>
          <w:sz w:val="24"/>
          <w:szCs w:val="24"/>
        </w:rPr>
        <w:t xml:space="preserve"> u iznosu od 360.000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 odnosi se na poticajne mjere za poboljšanje energetske učinkovitosti. Rashodi kapitalnih pomoći iskazani su s povećanje</w:t>
      </w:r>
      <w:r w:rsidR="005C1F53">
        <w:rPr>
          <w:rFonts w:cs="Times New Roman"/>
          <w:sz w:val="24"/>
          <w:szCs w:val="24"/>
        </w:rPr>
        <w:t>m</w:t>
      </w:r>
      <w:r w:rsidR="00AC2266">
        <w:rPr>
          <w:rFonts w:cs="Times New Roman"/>
          <w:sz w:val="24"/>
          <w:szCs w:val="24"/>
        </w:rPr>
        <w:t xml:space="preserve"> za 554.000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</w:t>
      </w:r>
      <w:r w:rsidR="005C1F53">
        <w:rPr>
          <w:rFonts w:cs="Times New Roman"/>
          <w:sz w:val="24"/>
          <w:szCs w:val="24"/>
        </w:rPr>
        <w:t>,</w:t>
      </w:r>
      <w:r w:rsidR="00AC2266">
        <w:rPr>
          <w:rFonts w:cs="Times New Roman"/>
          <w:sz w:val="24"/>
          <w:szCs w:val="24"/>
        </w:rPr>
        <w:t xml:space="preserve"> i to: </w:t>
      </w:r>
      <w:proofErr w:type="spellStart"/>
      <w:r w:rsidR="00AC2266">
        <w:rPr>
          <w:rFonts w:cs="Times New Roman"/>
          <w:sz w:val="24"/>
          <w:szCs w:val="24"/>
        </w:rPr>
        <w:t>Novokomu</w:t>
      </w:r>
      <w:proofErr w:type="spellEnd"/>
      <w:r w:rsidR="00AC2266">
        <w:rPr>
          <w:rFonts w:cs="Times New Roman"/>
          <w:sz w:val="24"/>
          <w:szCs w:val="24"/>
        </w:rPr>
        <w:t xml:space="preserve"> za nabavu spremnika za odvojeno prikupljanje otpada 294.000</w:t>
      </w:r>
      <w:r w:rsidR="005C1F53">
        <w:rPr>
          <w:rFonts w:cs="Times New Roman"/>
          <w:sz w:val="24"/>
          <w:szCs w:val="24"/>
        </w:rPr>
        <w:t xml:space="preserve">,00 </w:t>
      </w:r>
      <w:r w:rsidR="00AC2266">
        <w:rPr>
          <w:rFonts w:cs="Times New Roman"/>
          <w:sz w:val="24"/>
          <w:szCs w:val="24"/>
        </w:rPr>
        <w:t>kn, Vodovodu Novska za 60.000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 za proširenje </w:t>
      </w:r>
      <w:r w:rsidR="005C1F53">
        <w:rPr>
          <w:rFonts w:cs="Times New Roman"/>
          <w:sz w:val="24"/>
          <w:szCs w:val="24"/>
        </w:rPr>
        <w:t xml:space="preserve">vodovodne mreže u </w:t>
      </w:r>
      <w:proofErr w:type="spellStart"/>
      <w:r w:rsidR="005C1F53">
        <w:rPr>
          <w:rFonts w:cs="Times New Roman"/>
          <w:sz w:val="24"/>
          <w:szCs w:val="24"/>
        </w:rPr>
        <w:t>Bukovačkoj</w:t>
      </w:r>
      <w:proofErr w:type="spellEnd"/>
      <w:r w:rsidR="005C1F53">
        <w:rPr>
          <w:rFonts w:cs="Times New Roman"/>
          <w:sz w:val="24"/>
          <w:szCs w:val="24"/>
        </w:rPr>
        <w:t xml:space="preserve"> ulici</w:t>
      </w:r>
      <w:r w:rsidR="00AC2266">
        <w:rPr>
          <w:rFonts w:cs="Times New Roman"/>
          <w:sz w:val="24"/>
          <w:szCs w:val="24"/>
        </w:rPr>
        <w:t xml:space="preserve"> u </w:t>
      </w:r>
      <w:proofErr w:type="spellStart"/>
      <w:r w:rsidR="00AC2266">
        <w:rPr>
          <w:rFonts w:cs="Times New Roman"/>
          <w:sz w:val="24"/>
          <w:szCs w:val="24"/>
        </w:rPr>
        <w:t>Novskoj</w:t>
      </w:r>
      <w:proofErr w:type="spellEnd"/>
      <w:r w:rsidR="00AC2266">
        <w:rPr>
          <w:rFonts w:cs="Times New Roman"/>
          <w:sz w:val="24"/>
          <w:szCs w:val="24"/>
        </w:rPr>
        <w:t xml:space="preserve"> i 200.000</w:t>
      </w:r>
      <w:r w:rsidR="005C1F53">
        <w:rPr>
          <w:rFonts w:cs="Times New Roman"/>
          <w:sz w:val="24"/>
          <w:szCs w:val="24"/>
        </w:rPr>
        <w:t>,00</w:t>
      </w:r>
      <w:r w:rsidR="00AC2266">
        <w:rPr>
          <w:rFonts w:cs="Times New Roman"/>
          <w:sz w:val="24"/>
          <w:szCs w:val="24"/>
        </w:rPr>
        <w:t xml:space="preserve"> kn za aglomeraciju. </w:t>
      </w:r>
    </w:p>
    <w:p w14:paraId="4C0D7E7C" w14:textId="0648D1C5" w:rsidR="00AC2266" w:rsidRPr="00ED03F6" w:rsidRDefault="00AC226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C1F53">
        <w:rPr>
          <w:rFonts w:cs="Times New Roman"/>
          <w:i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s povećanje</w:t>
      </w:r>
      <w:r w:rsidR="005C1F53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od 3.787.710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 te plan tih rashoda iznosi 46.207.009</w:t>
      </w:r>
      <w:r w:rsidR="005C1F5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Najveće povećanje u ovoj skupini rashoda iskazano je na rashodima dodatnih ulaganja na nefinancijskoj imovini</w:t>
      </w:r>
      <w:r w:rsidR="00741222">
        <w:rPr>
          <w:rFonts w:cs="Times New Roman"/>
          <w:sz w:val="24"/>
          <w:szCs w:val="24"/>
        </w:rPr>
        <w:t xml:space="preserve"> s iznosom od 3.116.375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kn. Rashodi dodatnih ulaganja na nefinancijskoj imovini su rashodi investicijskog ulaganja pa su tako iskazana povećanja na projektu rekonstrukcije hotela </w:t>
      </w:r>
      <w:proofErr w:type="spellStart"/>
      <w:r w:rsidR="00741222">
        <w:rPr>
          <w:rFonts w:cs="Times New Roman"/>
          <w:sz w:val="24"/>
          <w:szCs w:val="24"/>
        </w:rPr>
        <w:t>Knopp</w:t>
      </w:r>
      <w:proofErr w:type="spellEnd"/>
      <w:r w:rsidR="00741222">
        <w:rPr>
          <w:rFonts w:cs="Times New Roman"/>
          <w:sz w:val="24"/>
          <w:szCs w:val="24"/>
        </w:rPr>
        <w:t xml:space="preserve"> s 398.750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kn, Kulturni centar za mlade </w:t>
      </w:r>
      <w:proofErr w:type="spellStart"/>
      <w:r w:rsidR="00741222">
        <w:rPr>
          <w:rFonts w:cs="Times New Roman"/>
          <w:sz w:val="24"/>
          <w:szCs w:val="24"/>
        </w:rPr>
        <w:t>Jazavica</w:t>
      </w:r>
      <w:proofErr w:type="spellEnd"/>
      <w:r w:rsidR="00741222">
        <w:rPr>
          <w:rFonts w:cs="Times New Roman"/>
          <w:sz w:val="24"/>
          <w:szCs w:val="24"/>
        </w:rPr>
        <w:t xml:space="preserve"> 150.000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kn, Regionalni znanstveni centar 147.000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</w:t>
      </w:r>
      <w:r w:rsidR="0044247C">
        <w:rPr>
          <w:rFonts w:cs="Times New Roman"/>
          <w:sz w:val="24"/>
          <w:szCs w:val="24"/>
        </w:rPr>
        <w:t>. O</w:t>
      </w:r>
      <w:r w:rsidR="00B90E85">
        <w:rPr>
          <w:rFonts w:cs="Times New Roman"/>
          <w:sz w:val="24"/>
          <w:szCs w:val="24"/>
        </w:rPr>
        <w:t xml:space="preserve">tvoreni su novi projekti: </w:t>
      </w:r>
      <w:r w:rsidR="005D3BA7">
        <w:rPr>
          <w:rFonts w:cs="Times New Roman"/>
          <w:sz w:val="24"/>
          <w:szCs w:val="24"/>
        </w:rPr>
        <w:t>d</w:t>
      </w:r>
      <w:r w:rsidR="00741222">
        <w:rPr>
          <w:rFonts w:cs="Times New Roman"/>
          <w:sz w:val="24"/>
          <w:szCs w:val="24"/>
        </w:rPr>
        <w:t xml:space="preserve">ogradnja </w:t>
      </w:r>
      <w:r w:rsidR="005C1F53">
        <w:rPr>
          <w:rFonts w:cs="Times New Roman"/>
          <w:sz w:val="24"/>
          <w:szCs w:val="24"/>
        </w:rPr>
        <w:t>D</w:t>
      </w:r>
      <w:r w:rsidR="00741222">
        <w:rPr>
          <w:rFonts w:cs="Times New Roman"/>
          <w:sz w:val="24"/>
          <w:szCs w:val="24"/>
        </w:rPr>
        <w:t xml:space="preserve">ječjeg vrtića </w:t>
      </w:r>
      <w:r w:rsidR="005C1F53">
        <w:rPr>
          <w:rFonts w:cs="Times New Roman"/>
          <w:sz w:val="24"/>
          <w:szCs w:val="24"/>
        </w:rPr>
        <w:t>„</w:t>
      </w:r>
      <w:proofErr w:type="spellStart"/>
      <w:r w:rsidR="00741222">
        <w:rPr>
          <w:rFonts w:cs="Times New Roman"/>
          <w:sz w:val="24"/>
          <w:szCs w:val="24"/>
        </w:rPr>
        <w:t>Stribor</w:t>
      </w:r>
      <w:proofErr w:type="spellEnd"/>
      <w:r w:rsidR="005C1F53">
        <w:rPr>
          <w:rFonts w:cs="Times New Roman"/>
          <w:sz w:val="24"/>
          <w:szCs w:val="24"/>
        </w:rPr>
        <w:t>“</w:t>
      </w:r>
      <w:r w:rsidR="00741222">
        <w:rPr>
          <w:rFonts w:cs="Times New Roman"/>
          <w:sz w:val="24"/>
          <w:szCs w:val="24"/>
        </w:rPr>
        <w:t xml:space="preserve"> 225.000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kn, projekt natkrivanja sportskog terena s planom od 1.171.250</w:t>
      </w:r>
      <w:r w:rsidR="005C1F53">
        <w:rPr>
          <w:rFonts w:cs="Times New Roman"/>
          <w:sz w:val="24"/>
          <w:szCs w:val="24"/>
        </w:rPr>
        <w:t>,00</w:t>
      </w:r>
      <w:r w:rsidR="00741222">
        <w:rPr>
          <w:rFonts w:cs="Times New Roman"/>
          <w:sz w:val="24"/>
          <w:szCs w:val="24"/>
        </w:rPr>
        <w:t xml:space="preserve"> kn</w:t>
      </w:r>
      <w:r w:rsidR="00B90E85">
        <w:rPr>
          <w:rFonts w:cs="Times New Roman"/>
          <w:sz w:val="24"/>
          <w:szCs w:val="24"/>
        </w:rPr>
        <w:t xml:space="preserve">, izgradnja rasvjete na pomoćnom igralištu u </w:t>
      </w:r>
      <w:proofErr w:type="spellStart"/>
      <w:r w:rsidR="00B90E85">
        <w:rPr>
          <w:rFonts w:cs="Times New Roman"/>
          <w:sz w:val="24"/>
          <w:szCs w:val="24"/>
        </w:rPr>
        <w:t>Novskoj</w:t>
      </w:r>
      <w:proofErr w:type="spellEnd"/>
      <w:r w:rsidR="00B90E85">
        <w:rPr>
          <w:rFonts w:cs="Times New Roman"/>
          <w:sz w:val="24"/>
          <w:szCs w:val="24"/>
        </w:rPr>
        <w:t xml:space="preserve"> s 365.000</w:t>
      </w:r>
      <w:r w:rsidR="005C1F53">
        <w:rPr>
          <w:rFonts w:cs="Times New Roman"/>
          <w:sz w:val="24"/>
          <w:szCs w:val="24"/>
        </w:rPr>
        <w:t>,00</w:t>
      </w:r>
      <w:r w:rsidR="00B90E85">
        <w:rPr>
          <w:rFonts w:cs="Times New Roman"/>
          <w:sz w:val="24"/>
          <w:szCs w:val="24"/>
        </w:rPr>
        <w:t xml:space="preserve"> kn, solarna elektrana u Poduzetničkoj zoni Novska sa 79.350</w:t>
      </w:r>
      <w:r w:rsidR="005C1F53">
        <w:rPr>
          <w:rFonts w:cs="Times New Roman"/>
          <w:sz w:val="24"/>
          <w:szCs w:val="24"/>
        </w:rPr>
        <w:t>,00</w:t>
      </w:r>
      <w:r w:rsidR="00B90E85">
        <w:rPr>
          <w:rFonts w:cs="Times New Roman"/>
          <w:sz w:val="24"/>
          <w:szCs w:val="24"/>
        </w:rPr>
        <w:t xml:space="preserve"> kn, izrada projektne dokumentacije za prometn</w:t>
      </w:r>
      <w:r w:rsidR="005C1F53">
        <w:rPr>
          <w:rFonts w:cs="Times New Roman"/>
          <w:sz w:val="24"/>
          <w:szCs w:val="24"/>
        </w:rPr>
        <w:t>icu Zagrebačka -</w:t>
      </w:r>
      <w:r w:rsidR="000227C8">
        <w:rPr>
          <w:rFonts w:cs="Times New Roman"/>
          <w:sz w:val="24"/>
          <w:szCs w:val="24"/>
        </w:rPr>
        <w:t xml:space="preserve"> </w:t>
      </w:r>
      <w:r w:rsidR="005C1F53">
        <w:rPr>
          <w:rFonts w:cs="Times New Roman"/>
          <w:sz w:val="24"/>
          <w:szCs w:val="24"/>
        </w:rPr>
        <w:t>Mihanovićeva ulica</w:t>
      </w:r>
      <w:r w:rsidR="00B90E85">
        <w:rPr>
          <w:rFonts w:cs="Times New Roman"/>
          <w:sz w:val="24"/>
          <w:szCs w:val="24"/>
        </w:rPr>
        <w:t xml:space="preserve"> u </w:t>
      </w:r>
      <w:proofErr w:type="spellStart"/>
      <w:r w:rsidR="00B90E85">
        <w:rPr>
          <w:rFonts w:cs="Times New Roman"/>
          <w:sz w:val="24"/>
          <w:szCs w:val="24"/>
        </w:rPr>
        <w:t>No</w:t>
      </w:r>
      <w:r w:rsidR="005D3BA7">
        <w:rPr>
          <w:rFonts w:cs="Times New Roman"/>
          <w:sz w:val="24"/>
          <w:szCs w:val="24"/>
        </w:rPr>
        <w:t>v</w:t>
      </w:r>
      <w:r w:rsidR="00B90E85">
        <w:rPr>
          <w:rFonts w:cs="Times New Roman"/>
          <w:sz w:val="24"/>
          <w:szCs w:val="24"/>
        </w:rPr>
        <w:t>skoj</w:t>
      </w:r>
      <w:proofErr w:type="spellEnd"/>
      <w:r w:rsidR="00B90E85">
        <w:rPr>
          <w:rFonts w:cs="Times New Roman"/>
          <w:sz w:val="24"/>
          <w:szCs w:val="24"/>
        </w:rPr>
        <w:t xml:space="preserve"> sa 130.000</w:t>
      </w:r>
      <w:r w:rsidR="005C1F53">
        <w:rPr>
          <w:rFonts w:cs="Times New Roman"/>
          <w:sz w:val="24"/>
          <w:szCs w:val="24"/>
        </w:rPr>
        <w:t>,00</w:t>
      </w:r>
      <w:r w:rsidR="00B90E85">
        <w:rPr>
          <w:rFonts w:cs="Times New Roman"/>
          <w:sz w:val="24"/>
          <w:szCs w:val="24"/>
        </w:rPr>
        <w:t xml:space="preserve"> kn, rekonstrukcija i dogradnja mrtvačnice u Starom Grabovcu</w:t>
      </w:r>
      <w:r w:rsidR="005D3BA7">
        <w:rPr>
          <w:rFonts w:cs="Times New Roman"/>
          <w:sz w:val="24"/>
          <w:szCs w:val="24"/>
        </w:rPr>
        <w:t xml:space="preserve"> s</w:t>
      </w:r>
      <w:r w:rsidR="00B90E85">
        <w:rPr>
          <w:rFonts w:cs="Times New Roman"/>
          <w:sz w:val="24"/>
          <w:szCs w:val="24"/>
        </w:rPr>
        <w:t xml:space="preserve"> 394.000</w:t>
      </w:r>
      <w:r w:rsidR="005C1F53">
        <w:rPr>
          <w:rFonts w:cs="Times New Roman"/>
          <w:sz w:val="24"/>
          <w:szCs w:val="24"/>
        </w:rPr>
        <w:t>,00</w:t>
      </w:r>
      <w:r w:rsidR="00B90E85">
        <w:rPr>
          <w:rFonts w:cs="Times New Roman"/>
          <w:sz w:val="24"/>
          <w:szCs w:val="24"/>
        </w:rPr>
        <w:t xml:space="preserve"> kn.</w:t>
      </w:r>
    </w:p>
    <w:p w14:paraId="45BB37DE" w14:textId="77777777" w:rsidR="00ED03F6" w:rsidRPr="007E25F5" w:rsidRDefault="00ED03F6" w:rsidP="00ED03F6">
      <w:pPr>
        <w:rPr>
          <w:sz w:val="24"/>
          <w:szCs w:val="24"/>
        </w:rPr>
      </w:pPr>
    </w:p>
    <w:sectPr w:rsidR="00ED03F6" w:rsidRPr="007E25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74D7" w14:textId="77777777" w:rsidR="00087EB8" w:rsidRDefault="00087EB8" w:rsidP="00087EB8">
      <w:pPr>
        <w:spacing w:after="0" w:line="240" w:lineRule="auto"/>
      </w:pPr>
      <w:r>
        <w:separator/>
      </w:r>
    </w:p>
  </w:endnote>
  <w:endnote w:type="continuationSeparator" w:id="0">
    <w:p w14:paraId="46E79449" w14:textId="77777777" w:rsidR="00087EB8" w:rsidRDefault="00087EB8" w:rsidP="0008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735258"/>
      <w:docPartObj>
        <w:docPartGallery w:val="Page Numbers (Bottom of Page)"/>
        <w:docPartUnique/>
      </w:docPartObj>
    </w:sdtPr>
    <w:sdtEndPr/>
    <w:sdtContent>
      <w:p w14:paraId="027BA89D" w14:textId="702C546E" w:rsidR="00087EB8" w:rsidRDefault="00087E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F1">
          <w:rPr>
            <w:noProof/>
          </w:rPr>
          <w:t>2</w:t>
        </w:r>
        <w:r>
          <w:fldChar w:fldCharType="end"/>
        </w:r>
      </w:p>
    </w:sdtContent>
  </w:sdt>
  <w:p w14:paraId="57D000E4" w14:textId="77777777" w:rsidR="00087EB8" w:rsidRDefault="00087E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BEB7" w14:textId="77777777" w:rsidR="00087EB8" w:rsidRDefault="00087EB8" w:rsidP="00087EB8">
      <w:pPr>
        <w:spacing w:after="0" w:line="240" w:lineRule="auto"/>
      </w:pPr>
      <w:r>
        <w:separator/>
      </w:r>
    </w:p>
  </w:footnote>
  <w:footnote w:type="continuationSeparator" w:id="0">
    <w:p w14:paraId="574ADA2D" w14:textId="77777777" w:rsidR="00087EB8" w:rsidRDefault="00087EB8" w:rsidP="00087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3F6"/>
    <w:rsid w:val="000227C8"/>
    <w:rsid w:val="00087EB8"/>
    <w:rsid w:val="000A424F"/>
    <w:rsid w:val="00103A69"/>
    <w:rsid w:val="0012003E"/>
    <w:rsid w:val="001533E7"/>
    <w:rsid w:val="001E404A"/>
    <w:rsid w:val="002645AA"/>
    <w:rsid w:val="002B5214"/>
    <w:rsid w:val="003405B4"/>
    <w:rsid w:val="00367824"/>
    <w:rsid w:val="003A5D81"/>
    <w:rsid w:val="0044247C"/>
    <w:rsid w:val="005C1F53"/>
    <w:rsid w:val="005D3BA7"/>
    <w:rsid w:val="00633EE1"/>
    <w:rsid w:val="0071016B"/>
    <w:rsid w:val="00720CB3"/>
    <w:rsid w:val="00741222"/>
    <w:rsid w:val="00796601"/>
    <w:rsid w:val="007E25F5"/>
    <w:rsid w:val="008A0F54"/>
    <w:rsid w:val="00A53C08"/>
    <w:rsid w:val="00AC2266"/>
    <w:rsid w:val="00AD2A61"/>
    <w:rsid w:val="00AF6FF1"/>
    <w:rsid w:val="00B90E85"/>
    <w:rsid w:val="00C64DA7"/>
    <w:rsid w:val="00C955AF"/>
    <w:rsid w:val="00CA26C1"/>
    <w:rsid w:val="00CE76F6"/>
    <w:rsid w:val="00E8678E"/>
    <w:rsid w:val="00ED03F6"/>
    <w:rsid w:val="00E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docId w15:val="{C0395349-824F-4D90-A2AB-4EF0F20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7EB8"/>
  </w:style>
  <w:style w:type="paragraph" w:styleId="Podnoje">
    <w:name w:val="footer"/>
    <w:basedOn w:val="Normal"/>
    <w:link w:val="PodnojeChar"/>
    <w:uiPriority w:val="99"/>
    <w:unhideWhenUsed/>
    <w:rsid w:val="0008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10</cp:revision>
  <cp:lastPrinted>2022-02-21T16:29:00Z</cp:lastPrinted>
  <dcterms:created xsi:type="dcterms:W3CDTF">2022-02-22T08:25:00Z</dcterms:created>
  <dcterms:modified xsi:type="dcterms:W3CDTF">2022-02-22T10:32:00Z</dcterms:modified>
</cp:coreProperties>
</file>