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1985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Na temelju članka 18. Zakona o proračunu („Narodne novine“, broj 144/21) i članka 37. Statuta Grada Novske („Službeni vjesnik“, broj 8/21), Gradsko vijeće na 13. sjednici održanoj 5. listopada 2022. godine donijelo je</w:t>
      </w:r>
    </w:p>
    <w:p w14:paraId="09EFDC2F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</w:p>
    <w:p w14:paraId="4EAD2C35" w14:textId="77777777" w:rsidR="00AA18A1" w:rsidRPr="00B730D0" w:rsidRDefault="00AA18A1" w:rsidP="000203B8">
      <w:pPr>
        <w:jc w:val="center"/>
        <w:rPr>
          <w:rFonts w:ascii="Calibri" w:eastAsia="Calibri" w:hAnsi="Calibri" w:cs="Calibri"/>
          <w:b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b/>
          <w:color w:val="000000"/>
          <w:szCs w:val="22"/>
          <w:lang w:val="hr-HR"/>
        </w:rPr>
        <w:t xml:space="preserve">ODLUKU </w:t>
      </w:r>
    </w:p>
    <w:p w14:paraId="68B458B3" w14:textId="79C9C447" w:rsidR="000203B8" w:rsidRPr="00B730D0" w:rsidRDefault="00AA18A1" w:rsidP="000203B8">
      <w:pPr>
        <w:jc w:val="center"/>
        <w:rPr>
          <w:rFonts w:ascii="Calibri" w:eastAsia="Calibri" w:hAnsi="Calibri" w:cs="Calibri"/>
          <w:b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b/>
          <w:color w:val="000000"/>
          <w:szCs w:val="22"/>
          <w:lang w:val="hr-HR"/>
        </w:rPr>
        <w:t xml:space="preserve">o izmjeni </w:t>
      </w:r>
      <w:r w:rsidR="000203B8" w:rsidRPr="00B730D0">
        <w:rPr>
          <w:rFonts w:ascii="Calibri" w:eastAsia="Calibri" w:hAnsi="Calibri" w:cs="Calibri"/>
          <w:b/>
          <w:color w:val="000000"/>
          <w:szCs w:val="22"/>
          <w:lang w:val="hr-HR"/>
        </w:rPr>
        <w:t xml:space="preserve">Odluke o izvršenju Proračuna Grada Novske </w:t>
      </w:r>
    </w:p>
    <w:p w14:paraId="69BBBABE" w14:textId="77777777" w:rsidR="000203B8" w:rsidRPr="00B730D0" w:rsidRDefault="000203B8" w:rsidP="000203B8">
      <w:pPr>
        <w:jc w:val="center"/>
        <w:rPr>
          <w:rFonts w:ascii="Calibri" w:eastAsia="Calibri" w:hAnsi="Calibri" w:cs="Calibri"/>
          <w:b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b/>
          <w:color w:val="000000"/>
          <w:szCs w:val="22"/>
          <w:lang w:val="hr-HR"/>
        </w:rPr>
        <w:t>za 2022. godinu</w:t>
      </w:r>
    </w:p>
    <w:p w14:paraId="61F8048E" w14:textId="77777777" w:rsidR="000203B8" w:rsidRPr="00B730D0" w:rsidRDefault="000203B8" w:rsidP="000203B8">
      <w:pPr>
        <w:jc w:val="both"/>
        <w:rPr>
          <w:rFonts w:ascii="Calibri" w:eastAsia="Times New Roman" w:hAnsi="Calibri" w:cs="Calibri"/>
          <w:bCs/>
          <w:lang w:val="hr-HR" w:eastAsia="hr-HR"/>
        </w:rPr>
      </w:pPr>
    </w:p>
    <w:p w14:paraId="0DAA5F26" w14:textId="766DB6CB" w:rsidR="000203B8" w:rsidRPr="00B730D0" w:rsidRDefault="000203B8" w:rsidP="00DC73A2">
      <w:pPr>
        <w:jc w:val="center"/>
        <w:rPr>
          <w:rFonts w:ascii="Calibri" w:eastAsia="Times New Roman" w:hAnsi="Calibri" w:cs="Calibri"/>
          <w:bCs/>
          <w:lang w:val="hr-HR" w:eastAsia="hr-HR"/>
        </w:rPr>
      </w:pPr>
      <w:r w:rsidRPr="00B730D0">
        <w:rPr>
          <w:rFonts w:ascii="Calibri" w:eastAsia="Times New Roman" w:hAnsi="Calibri" w:cs="Calibri"/>
          <w:bCs/>
          <w:lang w:val="hr-HR" w:eastAsia="hr-HR"/>
        </w:rPr>
        <w:t>Članak 1.</w:t>
      </w:r>
    </w:p>
    <w:p w14:paraId="5C10E1B0" w14:textId="77777777" w:rsidR="000203B8" w:rsidRPr="00B730D0" w:rsidRDefault="000203B8" w:rsidP="000203B8">
      <w:pPr>
        <w:shd w:val="clear" w:color="auto" w:fill="FFFFFF"/>
        <w:spacing w:before="103" w:after="48"/>
        <w:jc w:val="both"/>
        <w:textAlignment w:val="baseline"/>
        <w:rPr>
          <w:rFonts w:ascii="Calibri" w:eastAsia="Times New Roman" w:hAnsi="Calibri" w:cs="Calibri"/>
          <w:color w:val="231F20"/>
          <w:lang w:val="hr-HR" w:eastAsia="hr-HR"/>
        </w:rPr>
      </w:pPr>
      <w:r w:rsidRPr="00B730D0">
        <w:rPr>
          <w:rFonts w:ascii="Calibri" w:eastAsia="Times New Roman" w:hAnsi="Calibri" w:cs="Calibri"/>
          <w:color w:val="231F20"/>
          <w:lang w:val="hr-HR" w:eastAsia="hr-HR"/>
        </w:rPr>
        <w:t>U Odluci o izvršenju proračuna Grada Novske za 2022. godinu („Službeni vjesnik“, broj 73/21 i 11/22) u članku 5. stavku 3.  riječ „Odluku“  zamjenjuje se riječju  „Rješenje“.</w:t>
      </w:r>
    </w:p>
    <w:p w14:paraId="0EAF0637" w14:textId="77777777" w:rsidR="000203B8" w:rsidRPr="00B730D0" w:rsidRDefault="000203B8" w:rsidP="000203B8">
      <w:pPr>
        <w:jc w:val="both"/>
        <w:rPr>
          <w:rFonts w:ascii="Calibri" w:eastAsia="Times New Roman" w:hAnsi="Calibri" w:cs="Calibri"/>
          <w:bCs/>
          <w:lang w:val="hr-HR" w:eastAsia="hr-HR"/>
        </w:rPr>
      </w:pPr>
    </w:p>
    <w:p w14:paraId="47876F99" w14:textId="39807DA5" w:rsidR="000203B8" w:rsidRPr="00B730D0" w:rsidRDefault="000203B8" w:rsidP="00DC73A2">
      <w:pPr>
        <w:ind w:firstLine="708"/>
        <w:jc w:val="center"/>
        <w:rPr>
          <w:rFonts w:ascii="Calibri" w:eastAsia="Times New Roman" w:hAnsi="Calibri" w:cs="Calibri"/>
          <w:bCs/>
          <w:lang w:val="hr-HR" w:eastAsia="hr-HR"/>
        </w:rPr>
      </w:pPr>
      <w:r w:rsidRPr="00B730D0">
        <w:rPr>
          <w:rFonts w:ascii="Calibri" w:eastAsia="Times New Roman" w:hAnsi="Calibri" w:cs="Calibri"/>
          <w:bCs/>
          <w:lang w:val="hr-HR" w:eastAsia="hr-HR"/>
        </w:rPr>
        <w:t>Članak 2.</w:t>
      </w:r>
    </w:p>
    <w:p w14:paraId="31D10F55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Članak 15. mijenja se i glasi:</w:t>
      </w:r>
    </w:p>
    <w:p w14:paraId="3C46060C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</w:p>
    <w:p w14:paraId="6562CFDA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„Grad Novska može se zaduživati uzimanjem kredita, zajmova i izdavanjem vrijednosnih papira, uz obveznu primjenu odredbi članaka od 119. do 130. Zakona o proračunu („Narodne novine“, broj 144/21).</w:t>
      </w:r>
    </w:p>
    <w:p w14:paraId="1ACCC1B4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Javne ustanove – proračunski korisnici Grada Novske, trgovačka društva u pretežitom vlasništvu Grada ne mogu se zaduživati bez prethodne suglasnosti Grada Novske.</w:t>
      </w:r>
    </w:p>
    <w:p w14:paraId="3C2FD242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Kreditno zaduženje u iznosu od 25.000.000,00 kn koje je odobreno za kapitalni projekt „Klaster kulture na temeljima kulturne baštine povijesne jezgre Novske“ planira se  proračunu i projekcijama prema planu korištenja.“.</w:t>
      </w:r>
    </w:p>
    <w:p w14:paraId="11A20CD7" w14:textId="77777777" w:rsidR="000203B8" w:rsidRPr="00B730D0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</w:p>
    <w:p w14:paraId="5E392700" w14:textId="0A1085B7" w:rsidR="002B64B8" w:rsidRPr="00B730D0" w:rsidRDefault="002B64B8" w:rsidP="00DC73A2">
      <w:pPr>
        <w:jc w:val="center"/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Članak 3.</w:t>
      </w:r>
    </w:p>
    <w:p w14:paraId="36E6741B" w14:textId="77777777" w:rsidR="00DC73A2" w:rsidRPr="00B730D0" w:rsidRDefault="00DC73A2" w:rsidP="00DC73A2">
      <w:pPr>
        <w:jc w:val="center"/>
        <w:rPr>
          <w:rFonts w:ascii="Calibri" w:eastAsia="Calibri" w:hAnsi="Calibri" w:cs="Calibri"/>
          <w:color w:val="000000"/>
          <w:szCs w:val="22"/>
          <w:lang w:val="hr-HR"/>
        </w:rPr>
      </w:pPr>
    </w:p>
    <w:p w14:paraId="216FC776" w14:textId="02118D7D" w:rsidR="002B64B8" w:rsidRPr="00B730D0" w:rsidRDefault="002B64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hAnsi="Calibri" w:cs="Calibri"/>
        </w:rPr>
        <w:t xml:space="preserve">Ova </w:t>
      </w:r>
      <w:proofErr w:type="spellStart"/>
      <w:r w:rsidRPr="00B730D0">
        <w:rPr>
          <w:rFonts w:ascii="Calibri" w:hAnsi="Calibri" w:cs="Calibri"/>
        </w:rPr>
        <w:t>izmjena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Odluke</w:t>
      </w:r>
      <w:proofErr w:type="spellEnd"/>
      <w:r w:rsidRPr="00B730D0">
        <w:rPr>
          <w:rFonts w:ascii="Calibri" w:hAnsi="Calibri" w:cs="Calibri"/>
        </w:rPr>
        <w:t xml:space="preserve"> o </w:t>
      </w:r>
      <w:proofErr w:type="spellStart"/>
      <w:r w:rsidRPr="00B730D0">
        <w:rPr>
          <w:rFonts w:ascii="Calibri" w:hAnsi="Calibri" w:cs="Calibri"/>
        </w:rPr>
        <w:t>izvršenju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Proračuna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Grada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Novske</w:t>
      </w:r>
      <w:proofErr w:type="spellEnd"/>
      <w:r w:rsidRPr="00B730D0">
        <w:rPr>
          <w:rFonts w:ascii="Calibri" w:hAnsi="Calibri" w:cs="Calibri"/>
        </w:rPr>
        <w:t xml:space="preserve"> za 2022. </w:t>
      </w:r>
      <w:proofErr w:type="spellStart"/>
      <w:r w:rsidRPr="00B730D0">
        <w:rPr>
          <w:rFonts w:ascii="Calibri" w:hAnsi="Calibri" w:cs="Calibri"/>
        </w:rPr>
        <w:t>godinu</w:t>
      </w:r>
      <w:proofErr w:type="spellEnd"/>
      <w:r w:rsidRPr="00B730D0">
        <w:rPr>
          <w:rFonts w:ascii="Calibri" w:hAnsi="Calibri" w:cs="Calibri"/>
        </w:rPr>
        <w:t xml:space="preserve"> stupa </w:t>
      </w:r>
      <w:proofErr w:type="spellStart"/>
      <w:r w:rsidRPr="00B730D0">
        <w:rPr>
          <w:rFonts w:ascii="Calibri" w:hAnsi="Calibri" w:cs="Calibri"/>
        </w:rPr>
        <w:t>na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snagu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prvi</w:t>
      </w:r>
      <w:proofErr w:type="spellEnd"/>
      <w:r w:rsidRPr="00B730D0">
        <w:rPr>
          <w:rFonts w:ascii="Calibri" w:hAnsi="Calibri" w:cs="Calibri"/>
        </w:rPr>
        <w:t xml:space="preserve"> dan </w:t>
      </w:r>
      <w:proofErr w:type="spellStart"/>
      <w:r w:rsidRPr="00B730D0">
        <w:rPr>
          <w:rFonts w:ascii="Calibri" w:hAnsi="Calibri" w:cs="Calibri"/>
        </w:rPr>
        <w:t>nakon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objave</w:t>
      </w:r>
      <w:proofErr w:type="spellEnd"/>
      <w:r w:rsidRPr="00B730D0">
        <w:rPr>
          <w:rFonts w:ascii="Calibri" w:hAnsi="Calibri" w:cs="Calibri"/>
        </w:rPr>
        <w:t xml:space="preserve"> u »</w:t>
      </w:r>
      <w:proofErr w:type="spellStart"/>
      <w:r w:rsidRPr="00B730D0">
        <w:rPr>
          <w:rFonts w:ascii="Calibri" w:hAnsi="Calibri" w:cs="Calibri"/>
        </w:rPr>
        <w:t>Službenom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vjesniku</w:t>
      </w:r>
      <w:proofErr w:type="spellEnd"/>
      <w:r w:rsidRPr="00B730D0">
        <w:rPr>
          <w:rFonts w:ascii="Calibri" w:hAnsi="Calibri" w:cs="Calibri"/>
        </w:rPr>
        <w:t xml:space="preserve">« </w:t>
      </w:r>
      <w:proofErr w:type="spellStart"/>
      <w:r w:rsidRPr="00B730D0">
        <w:rPr>
          <w:rFonts w:ascii="Calibri" w:hAnsi="Calibri" w:cs="Calibri"/>
        </w:rPr>
        <w:t>Grada</w:t>
      </w:r>
      <w:proofErr w:type="spellEnd"/>
      <w:r w:rsidRPr="00B730D0">
        <w:rPr>
          <w:rFonts w:ascii="Calibri" w:hAnsi="Calibri" w:cs="Calibri"/>
        </w:rPr>
        <w:t xml:space="preserve"> </w:t>
      </w:r>
      <w:proofErr w:type="spellStart"/>
      <w:r w:rsidRPr="00B730D0">
        <w:rPr>
          <w:rFonts w:ascii="Calibri" w:hAnsi="Calibri" w:cs="Calibri"/>
        </w:rPr>
        <w:t>Novske</w:t>
      </w:r>
      <w:proofErr w:type="spellEnd"/>
      <w:r w:rsidRPr="00B730D0">
        <w:rPr>
          <w:rFonts w:ascii="Calibri" w:hAnsi="Calibri" w:cs="Calibri"/>
        </w:rPr>
        <w:t>.</w:t>
      </w:r>
    </w:p>
    <w:p w14:paraId="3CC1A89C" w14:textId="77777777" w:rsidR="002B64B8" w:rsidRPr="00B730D0" w:rsidRDefault="002B64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</w:p>
    <w:p w14:paraId="10D345F0" w14:textId="77777777" w:rsidR="000203B8" w:rsidRPr="00B730D0" w:rsidRDefault="000203B8" w:rsidP="000203B8">
      <w:pPr>
        <w:jc w:val="center"/>
        <w:rPr>
          <w:rFonts w:ascii="Calibri" w:eastAsia="Calibri" w:hAnsi="Calibri" w:cs="Calibri"/>
          <w:b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b/>
          <w:color w:val="000000"/>
          <w:szCs w:val="22"/>
          <w:lang w:val="hr-HR"/>
        </w:rPr>
        <w:t>SISAČKO-MOSLAVAČKA ŽUPANIJA</w:t>
      </w:r>
    </w:p>
    <w:p w14:paraId="142EB3A6" w14:textId="77777777" w:rsidR="000203B8" w:rsidRPr="00B730D0" w:rsidRDefault="000203B8" w:rsidP="000203B8">
      <w:pPr>
        <w:jc w:val="center"/>
        <w:rPr>
          <w:rFonts w:ascii="Calibri" w:eastAsia="Calibri" w:hAnsi="Calibri" w:cs="Calibri"/>
          <w:b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b/>
          <w:color w:val="000000"/>
          <w:szCs w:val="22"/>
          <w:lang w:val="hr-HR"/>
        </w:rPr>
        <w:t>GRAD NOVSKA</w:t>
      </w:r>
    </w:p>
    <w:p w14:paraId="5EAEA844" w14:textId="77777777" w:rsidR="000203B8" w:rsidRPr="00B730D0" w:rsidRDefault="000203B8" w:rsidP="000203B8">
      <w:pPr>
        <w:jc w:val="center"/>
        <w:rPr>
          <w:rFonts w:ascii="Calibri" w:eastAsia="Calibri" w:hAnsi="Calibri" w:cs="Calibri"/>
          <w:b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b/>
          <w:color w:val="000000"/>
          <w:szCs w:val="22"/>
          <w:lang w:val="hr-HR"/>
        </w:rPr>
        <w:t>GRADSKO VIJEĆE</w:t>
      </w:r>
    </w:p>
    <w:p w14:paraId="6D7A250C" w14:textId="77777777" w:rsidR="000203B8" w:rsidRPr="00B730D0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</w:p>
    <w:p w14:paraId="01EC303B" w14:textId="12BD5C2F" w:rsidR="000203B8" w:rsidRPr="00B730D0" w:rsidRDefault="00043B96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KLASA: 400-03</w:t>
      </w:r>
      <w:r w:rsidR="000203B8" w:rsidRPr="00B730D0">
        <w:rPr>
          <w:rFonts w:ascii="Calibri" w:eastAsia="Calibri" w:hAnsi="Calibri" w:cs="Calibri"/>
          <w:color w:val="000000"/>
          <w:szCs w:val="22"/>
          <w:lang w:val="hr-HR"/>
        </w:rPr>
        <w:t>/22-01/</w:t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>2</w:t>
      </w:r>
    </w:p>
    <w:p w14:paraId="5D02E614" w14:textId="77777777" w:rsidR="000203B8" w:rsidRPr="00B730D0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URBROJ: 2176-4-01-22-3</w:t>
      </w:r>
    </w:p>
    <w:p w14:paraId="10C9AC38" w14:textId="09BF1AE4" w:rsidR="000203B8" w:rsidRPr="00B730D0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>Novska, 5. listopada 2022. godine</w:t>
      </w:r>
    </w:p>
    <w:p w14:paraId="23E08A15" w14:textId="77777777" w:rsidR="000203B8" w:rsidRPr="00B730D0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  <w:t xml:space="preserve">         Predsjednik Gradskog vijeća:</w:t>
      </w:r>
    </w:p>
    <w:p w14:paraId="781E01C5" w14:textId="77777777" w:rsidR="000203B8" w:rsidRPr="00B730D0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</w:p>
    <w:p w14:paraId="2076697B" w14:textId="5CBB0C92" w:rsidR="000203B8" w:rsidRPr="00B730D0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  <w:t xml:space="preserve"> </w:t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ab/>
        <w:t xml:space="preserve">         </w:t>
      </w:r>
      <w:r w:rsidR="002B64B8" w:rsidRPr="00B730D0">
        <w:rPr>
          <w:rFonts w:ascii="Calibri" w:eastAsia="Calibri" w:hAnsi="Calibri" w:cs="Calibri"/>
          <w:color w:val="000000"/>
          <w:szCs w:val="22"/>
          <w:lang w:val="hr-HR"/>
        </w:rPr>
        <w:t xml:space="preserve">  </w:t>
      </w:r>
      <w:r w:rsidRPr="00B730D0">
        <w:rPr>
          <w:rFonts w:ascii="Calibri" w:eastAsia="Calibri" w:hAnsi="Calibri" w:cs="Calibri"/>
          <w:color w:val="000000"/>
          <w:szCs w:val="22"/>
          <w:lang w:val="hr-HR"/>
        </w:rPr>
        <w:t xml:space="preserve"> Ivica Vulić</w:t>
      </w:r>
    </w:p>
    <w:p w14:paraId="7A57DB09" w14:textId="77777777" w:rsidR="000203B8" w:rsidRPr="000203B8" w:rsidRDefault="000203B8" w:rsidP="000203B8">
      <w:pPr>
        <w:ind w:firstLine="708"/>
        <w:rPr>
          <w:rFonts w:ascii="Calibri" w:eastAsia="Calibri" w:hAnsi="Calibri" w:cs="Calibri"/>
          <w:b/>
          <w:color w:val="000000"/>
          <w:szCs w:val="22"/>
          <w:lang w:val="hr-HR"/>
        </w:rPr>
      </w:pPr>
    </w:p>
    <w:p w14:paraId="177ADF1C" w14:textId="77777777" w:rsidR="000203B8" w:rsidRPr="000203B8" w:rsidRDefault="000203B8" w:rsidP="000203B8">
      <w:pPr>
        <w:ind w:firstLine="708"/>
        <w:rPr>
          <w:rFonts w:ascii="Calibri" w:eastAsia="Calibri" w:hAnsi="Calibri" w:cs="Calibri"/>
          <w:color w:val="000000"/>
          <w:szCs w:val="22"/>
          <w:lang w:val="hr-HR"/>
        </w:rPr>
      </w:pPr>
    </w:p>
    <w:p w14:paraId="26882459" w14:textId="77777777" w:rsidR="000203B8" w:rsidRPr="000203B8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</w:p>
    <w:p w14:paraId="4FE74020" w14:textId="77777777" w:rsidR="000203B8" w:rsidRPr="000203B8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</w:p>
    <w:p w14:paraId="7593E4A3" w14:textId="77777777" w:rsidR="000203B8" w:rsidRPr="000203B8" w:rsidRDefault="000203B8" w:rsidP="000203B8">
      <w:pPr>
        <w:rPr>
          <w:rFonts w:ascii="Calibri" w:eastAsia="Calibri" w:hAnsi="Calibri" w:cs="Calibri"/>
          <w:color w:val="000000"/>
          <w:szCs w:val="22"/>
          <w:lang w:val="hr-HR"/>
        </w:rPr>
      </w:pPr>
    </w:p>
    <w:p w14:paraId="45B73953" w14:textId="77777777" w:rsidR="000203B8" w:rsidRPr="000203B8" w:rsidRDefault="000203B8" w:rsidP="000203B8">
      <w:pPr>
        <w:ind w:firstLine="708"/>
        <w:jc w:val="center"/>
        <w:rPr>
          <w:rFonts w:ascii="Calibri" w:eastAsia="Calibri" w:hAnsi="Calibri" w:cs="Calibri"/>
          <w:b/>
          <w:color w:val="000000"/>
          <w:szCs w:val="22"/>
          <w:lang w:val="hr-HR"/>
        </w:rPr>
      </w:pPr>
    </w:p>
    <w:p w14:paraId="211F0596" w14:textId="77777777" w:rsidR="000203B8" w:rsidRPr="000203B8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</w:p>
    <w:p w14:paraId="3E261C91" w14:textId="77777777" w:rsidR="000203B8" w:rsidRPr="000203B8" w:rsidRDefault="000203B8" w:rsidP="000203B8">
      <w:pPr>
        <w:jc w:val="both"/>
        <w:rPr>
          <w:rFonts w:ascii="Calibri" w:eastAsia="Calibri" w:hAnsi="Calibri" w:cs="Calibri"/>
          <w:color w:val="000000"/>
          <w:szCs w:val="22"/>
          <w:lang w:val="hr-HR"/>
        </w:rPr>
      </w:pPr>
    </w:p>
    <w:p w14:paraId="5722AEAE" w14:textId="77777777" w:rsidR="000203B8" w:rsidRPr="000203B8" w:rsidRDefault="000203B8" w:rsidP="000203B8">
      <w:pPr>
        <w:ind w:firstLine="708"/>
        <w:rPr>
          <w:rFonts w:ascii="Calibri" w:eastAsia="Calibri" w:hAnsi="Calibri" w:cs="Calibri"/>
          <w:color w:val="000000"/>
          <w:lang w:val="hr-HR"/>
        </w:rPr>
      </w:pPr>
    </w:p>
    <w:p w14:paraId="3EDCE966" w14:textId="77777777" w:rsidR="00617D31" w:rsidRPr="00617D31" w:rsidRDefault="00617D31">
      <w:pPr>
        <w:rPr>
          <w:rFonts w:asciiTheme="majorHAnsi" w:hAnsiTheme="majorHAnsi"/>
        </w:rPr>
      </w:pPr>
    </w:p>
    <w:sectPr w:rsidR="00617D31" w:rsidRPr="00617D31" w:rsidSect="0028344C">
      <w:footerReference w:type="default" r:id="rId6"/>
      <w:headerReference w:type="first" r:id="rId7"/>
      <w:footerReference w:type="first" r:id="rId8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4DF4" w14:textId="77777777" w:rsidR="001D3135" w:rsidRDefault="001D3135" w:rsidP="00617D31">
      <w:r>
        <w:separator/>
      </w:r>
    </w:p>
  </w:endnote>
  <w:endnote w:type="continuationSeparator" w:id="0">
    <w:p w14:paraId="5058E047" w14:textId="77777777" w:rsidR="001D3135" w:rsidRDefault="001D3135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4648" w14:textId="77777777" w:rsidR="001D3135" w:rsidRDefault="001D3135" w:rsidP="00617D31">
      <w:r>
        <w:separator/>
      </w:r>
    </w:p>
  </w:footnote>
  <w:footnote w:type="continuationSeparator" w:id="0">
    <w:p w14:paraId="711D564D" w14:textId="77777777" w:rsidR="001D3135" w:rsidRDefault="001D3135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31"/>
    <w:rsid w:val="00012A13"/>
    <w:rsid w:val="000203B8"/>
    <w:rsid w:val="00043B96"/>
    <w:rsid w:val="001D3135"/>
    <w:rsid w:val="001F1C8E"/>
    <w:rsid w:val="0028344C"/>
    <w:rsid w:val="002B64B8"/>
    <w:rsid w:val="003E7DE5"/>
    <w:rsid w:val="0040000B"/>
    <w:rsid w:val="00617D31"/>
    <w:rsid w:val="007910CD"/>
    <w:rsid w:val="00AA18A1"/>
    <w:rsid w:val="00B730D0"/>
    <w:rsid w:val="00C97CE3"/>
    <w:rsid w:val="00DC73A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2FA262C1-4DE1-4FA5-B51D-4C9BEAFB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Marica Vitković</cp:lastModifiedBy>
  <cp:revision>7</cp:revision>
  <cp:lastPrinted>2019-12-03T10:40:00Z</cp:lastPrinted>
  <dcterms:created xsi:type="dcterms:W3CDTF">2022-09-28T13:35:00Z</dcterms:created>
  <dcterms:modified xsi:type="dcterms:W3CDTF">2022-10-12T14:31:00Z</dcterms:modified>
</cp:coreProperties>
</file>