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Pr="002A209F" w:rsidRDefault="00E77423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:rsidR="003E0E70" w:rsidRPr="002A209F" w:rsidRDefault="002A209F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2A209F">
        <w:rPr>
          <w:rFonts w:cstheme="minorHAnsi"/>
          <w:b/>
          <w:sz w:val="24"/>
          <w:szCs w:val="24"/>
        </w:rPr>
        <w:t xml:space="preserve">IZVRŠENJE PLANA RAZVOJNIH PROGRAMA </w:t>
      </w:r>
    </w:p>
    <w:p w:rsidR="00BD4420" w:rsidRPr="002A209F" w:rsidRDefault="00BD4420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2A209F">
        <w:rPr>
          <w:rFonts w:cstheme="minorHAnsi"/>
          <w:b/>
          <w:sz w:val="24"/>
          <w:szCs w:val="24"/>
        </w:rPr>
        <w:t xml:space="preserve"> </w:t>
      </w:r>
      <w:r w:rsidR="002A209F" w:rsidRPr="002A209F">
        <w:rPr>
          <w:rFonts w:cstheme="minorHAnsi"/>
          <w:b/>
          <w:sz w:val="24"/>
          <w:szCs w:val="24"/>
        </w:rPr>
        <w:t>ZA RAZDOBLJE OD 01.01. DO 30.06.2018. GODINE</w:t>
      </w:r>
    </w:p>
    <w:p w:rsidR="004879E5" w:rsidRDefault="004879E5" w:rsidP="004879E5">
      <w:pPr>
        <w:pStyle w:val="Odlomakpopisa"/>
        <w:spacing w:after="0"/>
        <w:ind w:left="1080"/>
        <w:rPr>
          <w:rFonts w:cstheme="minorHAnsi"/>
          <w:b/>
          <w:sz w:val="24"/>
          <w:szCs w:val="24"/>
        </w:rPr>
      </w:pPr>
    </w:p>
    <w:p w:rsidR="00E77423" w:rsidRPr="004879E5" w:rsidRDefault="00E77423" w:rsidP="004879E5">
      <w:pPr>
        <w:pStyle w:val="Odlomakpopisa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4879E5">
        <w:rPr>
          <w:rFonts w:cstheme="minorHAnsi"/>
          <w:b/>
          <w:sz w:val="24"/>
          <w:szCs w:val="24"/>
        </w:rPr>
        <w:t>PRAVNI TEMELJ</w:t>
      </w:r>
    </w:p>
    <w:p w:rsidR="009D24BB" w:rsidRDefault="009D24BB" w:rsidP="00E77423">
      <w:pPr>
        <w:spacing w:after="0"/>
        <w:rPr>
          <w:rFonts w:cstheme="minorHAnsi"/>
          <w:sz w:val="24"/>
          <w:szCs w:val="24"/>
        </w:rPr>
      </w:pPr>
    </w:p>
    <w:p w:rsidR="004879E5" w:rsidRDefault="004879E5" w:rsidP="004879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Sukladno članku 108. stavku 5. Zakona o proračunu („Narodne novine“, broj 87/08, 136/12 i 15/</w:t>
      </w:r>
      <w:proofErr w:type="spellStart"/>
      <w:r>
        <w:rPr>
          <w:rFonts w:cstheme="minorHAnsi"/>
          <w:sz w:val="24"/>
          <w:szCs w:val="24"/>
        </w:rPr>
        <w:t>15</w:t>
      </w:r>
      <w:proofErr w:type="spellEnd"/>
      <w:r>
        <w:rPr>
          <w:rFonts w:cstheme="minorHAnsi"/>
          <w:sz w:val="24"/>
          <w:szCs w:val="24"/>
        </w:rPr>
        <w:t xml:space="preserve">) polugodišnji i godišnji izvještaj o izvršenju proračuna sadrži i izvještaj o provedbi plana razvojnih programa. </w:t>
      </w:r>
    </w:p>
    <w:p w:rsidR="00E77423" w:rsidRPr="002A209F" w:rsidRDefault="004879E5" w:rsidP="004879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1EAC" w:rsidRPr="002A209F">
        <w:rPr>
          <w:rFonts w:cstheme="minorHAnsi"/>
          <w:sz w:val="24"/>
          <w:szCs w:val="24"/>
        </w:rPr>
        <w:t>U skladu sa strateškim ciljevima iz Plana ukupnog razvoja Grada Novska 2014</w:t>
      </w:r>
      <w:r>
        <w:rPr>
          <w:rFonts w:cstheme="minorHAnsi"/>
          <w:sz w:val="24"/>
          <w:szCs w:val="24"/>
        </w:rPr>
        <w:t>.</w:t>
      </w:r>
      <w:r w:rsidR="00C11EAC" w:rsidRPr="002A209F">
        <w:rPr>
          <w:rFonts w:cstheme="minorHAnsi"/>
          <w:sz w:val="24"/>
          <w:szCs w:val="24"/>
        </w:rPr>
        <w:t xml:space="preserve"> – 2018. planiraju se sredstva za </w:t>
      </w:r>
      <w:r w:rsidR="00C8395B" w:rsidRPr="002A209F">
        <w:rPr>
          <w:rFonts w:cstheme="minorHAnsi"/>
          <w:sz w:val="24"/>
          <w:szCs w:val="24"/>
        </w:rPr>
        <w:t xml:space="preserve">provedbu razvojnih projekata </w:t>
      </w:r>
      <w:r w:rsidR="00CA6F5E">
        <w:rPr>
          <w:rFonts w:cstheme="minorHAnsi"/>
          <w:sz w:val="24"/>
          <w:szCs w:val="24"/>
        </w:rPr>
        <w:t>kako slijedi</w:t>
      </w:r>
      <w:r w:rsidR="00C11EAC" w:rsidRPr="002A209F">
        <w:rPr>
          <w:rFonts w:cstheme="minorHAnsi"/>
          <w:sz w:val="24"/>
          <w:szCs w:val="24"/>
        </w:rPr>
        <w:t>:</w:t>
      </w:r>
    </w:p>
    <w:p w:rsidR="00E77423" w:rsidRPr="002A209F" w:rsidRDefault="00E77423" w:rsidP="00E77423">
      <w:pPr>
        <w:spacing w:after="0"/>
        <w:rPr>
          <w:rFonts w:cstheme="minorHAnsi"/>
          <w:b/>
          <w:sz w:val="24"/>
          <w:szCs w:val="24"/>
        </w:rPr>
      </w:pPr>
    </w:p>
    <w:p w:rsidR="00C11EAC" w:rsidRPr="002A209F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C11EAC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15228">
        <w:rPr>
          <w:rFonts w:eastAsia="Times New Roman" w:cstheme="minorHAnsi"/>
          <w:b/>
          <w:sz w:val="24"/>
          <w:szCs w:val="24"/>
          <w:lang w:eastAsia="hr-HR"/>
        </w:rPr>
        <w:t xml:space="preserve">1005 </w:t>
      </w:r>
      <w:r w:rsidR="00C11EAC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K1000015 PODUZETNIČKA ZONA NOVSKA </w:t>
      </w:r>
    </w:p>
    <w:p w:rsidR="00395D4A" w:rsidRPr="002A209F" w:rsidRDefault="00395D4A" w:rsidP="00395D4A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395D4A" w:rsidRPr="004879E5" w:rsidRDefault="00395D4A" w:rsidP="00395D4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4879E5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1.: Razvoj konkurentnog i održivog gospodarstva</w:t>
      </w:r>
    </w:p>
    <w:p w:rsidR="00395D4A" w:rsidRPr="004879E5" w:rsidRDefault="004879E5" w:rsidP="00395D4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Priori</w:t>
      </w:r>
      <w:r w:rsidR="00395D4A" w:rsidRPr="004879E5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tet 1.2. Jačanje malog i srednjeg poduzetništva i obrtništva na osnovi lokalnih potencijala</w:t>
      </w:r>
    </w:p>
    <w:p w:rsidR="00395D4A" w:rsidRPr="002A209F" w:rsidRDefault="00395D4A" w:rsidP="00395D4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879E5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1.2.1. Izgradnja poduzetničke infrastrukture</w:t>
      </w:r>
    </w:p>
    <w:p w:rsidR="00395D4A" w:rsidRPr="002A209F" w:rsidRDefault="00395D4A" w:rsidP="00395D4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E0939" w:rsidRPr="002A209F" w:rsidRDefault="00C11EAC" w:rsidP="007E0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A209F">
        <w:rPr>
          <w:rFonts w:eastAsia="Times New Roman" w:cstheme="minorHAnsi"/>
          <w:b/>
          <w:sz w:val="24"/>
          <w:szCs w:val="24"/>
          <w:lang w:eastAsia="hr-HR"/>
        </w:rPr>
        <w:tab/>
      </w:r>
      <w:r w:rsidR="007E0939" w:rsidRPr="002A209F">
        <w:rPr>
          <w:rFonts w:eastAsia="Times New Roman" w:cstheme="minorHAnsi"/>
          <w:sz w:val="24"/>
          <w:szCs w:val="24"/>
          <w:lang w:eastAsia="hr-HR"/>
        </w:rPr>
        <w:t>Ovaj kapitalni projekt u 201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>8</w:t>
      </w:r>
      <w:r w:rsidR="007E0939" w:rsidRPr="002A209F">
        <w:rPr>
          <w:rFonts w:eastAsia="Times New Roman" w:cstheme="minorHAnsi"/>
          <w:sz w:val="24"/>
          <w:szCs w:val="24"/>
          <w:lang w:eastAsia="hr-HR"/>
        </w:rPr>
        <w:t>.</w:t>
      </w:r>
      <w:r w:rsidR="004879E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E0939" w:rsidRPr="002A209F">
        <w:rPr>
          <w:rFonts w:eastAsia="Times New Roman" w:cstheme="minorHAnsi"/>
          <w:sz w:val="24"/>
          <w:szCs w:val="24"/>
          <w:lang w:eastAsia="hr-HR"/>
        </w:rPr>
        <w:t xml:space="preserve">godini planiran je u iznosu 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>6.000.000,00 kn i nam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>i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 xml:space="preserve">jenjen je za  </w:t>
      </w:r>
      <w:r w:rsidR="007E0939" w:rsidRPr="002A209F">
        <w:rPr>
          <w:rFonts w:eastAsia="Times New Roman" w:cstheme="minorHAnsi"/>
          <w:sz w:val="24"/>
          <w:szCs w:val="24"/>
          <w:lang w:eastAsia="hr-HR"/>
        </w:rPr>
        <w:t>izgradnju industrijskog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 kolosijeka u dužini </w:t>
      </w:r>
      <w:proofErr w:type="spellStart"/>
      <w:r w:rsidR="00F90CF1">
        <w:rPr>
          <w:rFonts w:eastAsia="Times New Roman" w:cstheme="minorHAnsi"/>
          <w:sz w:val="24"/>
          <w:szCs w:val="24"/>
          <w:lang w:eastAsia="hr-HR"/>
        </w:rPr>
        <w:t>cca</w:t>
      </w:r>
      <w:proofErr w:type="spellEnd"/>
      <w:r w:rsidR="004879E5">
        <w:rPr>
          <w:rFonts w:eastAsia="Times New Roman" w:cstheme="minorHAnsi"/>
          <w:sz w:val="24"/>
          <w:szCs w:val="24"/>
          <w:lang w:eastAsia="hr-HR"/>
        </w:rPr>
        <w:t xml:space="preserve"> 900 m</w:t>
      </w:r>
      <w:r w:rsidR="007E0939" w:rsidRPr="002A209F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F425DC" w:rsidRPr="002A209F" w:rsidRDefault="00C11EAC" w:rsidP="00D56A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A209F">
        <w:rPr>
          <w:rFonts w:eastAsia="Times New Roman" w:cstheme="minorHAnsi"/>
          <w:sz w:val="24"/>
          <w:szCs w:val="24"/>
          <w:lang w:eastAsia="hr-HR"/>
        </w:rPr>
        <w:tab/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 xml:space="preserve"> Projekt je prijavljen na Poziv za dostavu projektnih prijedloga 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 xml:space="preserve">Ministarstva gospodarstva, poduzetništva i obrta 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>za Razvoj infrastrukture poduzetničkih zona (Ref.br. poziva : KK.03.1.2.03.)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 xml:space="preserve">te se sukladno uvjetima istog za provedbu ovog projekta </w:t>
      </w:r>
      <w:r w:rsidRPr="002A209F">
        <w:rPr>
          <w:rFonts w:eastAsia="Times New Roman" w:cstheme="minorHAnsi"/>
          <w:sz w:val="24"/>
          <w:szCs w:val="24"/>
          <w:lang w:eastAsia="hr-HR"/>
        </w:rPr>
        <w:t>planiraju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A209F">
        <w:rPr>
          <w:rFonts w:eastAsia="Times New Roman" w:cstheme="minorHAnsi"/>
          <w:sz w:val="24"/>
          <w:szCs w:val="24"/>
          <w:lang w:eastAsia="hr-HR"/>
        </w:rPr>
        <w:t xml:space="preserve">sredstva sufinanciranja 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>iz Europskog fon</w:t>
      </w:r>
      <w:r w:rsidR="00D56AAE" w:rsidRPr="002A209F">
        <w:rPr>
          <w:rFonts w:eastAsia="Times New Roman" w:cstheme="minorHAnsi"/>
          <w:sz w:val="24"/>
          <w:szCs w:val="24"/>
          <w:lang w:eastAsia="hr-HR"/>
        </w:rPr>
        <w:t xml:space="preserve">da za regionalni razvoj 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 xml:space="preserve">u iznosu </w:t>
      </w:r>
      <w:r w:rsidR="00D9077E" w:rsidRPr="002A209F">
        <w:rPr>
          <w:rFonts w:eastAsia="Times New Roman" w:cstheme="minorHAnsi"/>
          <w:sz w:val="24"/>
          <w:szCs w:val="24"/>
          <w:lang w:eastAsia="hr-HR"/>
        </w:rPr>
        <w:t>5.500.000,00 kn.</w:t>
      </w:r>
      <w:r w:rsidR="00D1522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C0DC5" w:rsidRPr="002A209F">
        <w:rPr>
          <w:rFonts w:eastAsia="Times New Roman" w:cstheme="minorHAnsi"/>
          <w:sz w:val="24"/>
          <w:szCs w:val="24"/>
          <w:lang w:eastAsia="hr-HR"/>
        </w:rPr>
        <w:t>Budući da sredstva još nisu odobrena, ovaj projekt nije krenuo u realizaciju. Ukoliko budu odobrena sredstva sufinanciranja, krenut će se u realizaciju ovog projekta</w:t>
      </w:r>
      <w:r w:rsidR="004879E5">
        <w:rPr>
          <w:rFonts w:eastAsia="Times New Roman" w:cstheme="minorHAnsi"/>
          <w:sz w:val="24"/>
          <w:szCs w:val="24"/>
          <w:lang w:eastAsia="hr-HR"/>
        </w:rPr>
        <w:t>.</w:t>
      </w:r>
    </w:p>
    <w:p w:rsidR="00D15228" w:rsidRDefault="00F425DC" w:rsidP="00D152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562C6" w:rsidRPr="00D15228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D15228">
        <w:rPr>
          <w:rFonts w:eastAsia="Times New Roman" w:cstheme="minorHAnsi"/>
          <w:b/>
          <w:sz w:val="24"/>
          <w:szCs w:val="24"/>
          <w:lang w:eastAsia="hr-HR"/>
        </w:rPr>
        <w:t xml:space="preserve"> 1005</w:t>
      </w:r>
      <w:r w:rsidR="001562C6" w:rsidRPr="00D15228">
        <w:rPr>
          <w:rFonts w:eastAsia="Times New Roman" w:cstheme="minorHAnsi"/>
          <w:b/>
          <w:sz w:val="24"/>
          <w:szCs w:val="24"/>
          <w:lang w:eastAsia="hr-HR"/>
        </w:rPr>
        <w:t xml:space="preserve"> K100026 AGLOMERACIJA NOVSKA</w:t>
      </w:r>
    </w:p>
    <w:p w:rsidR="00D15228" w:rsidRDefault="00D15228" w:rsidP="001562C6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562C6" w:rsidRPr="00D15228" w:rsidRDefault="001562C6" w:rsidP="00D15228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2B76D9" w:rsidRP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i</w:t>
      </w:r>
      <w:r w:rsid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jesno-kulturnog nasl</w:t>
      </w:r>
      <w:r w:rsidRP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jeđa</w:t>
      </w:r>
    </w:p>
    <w:p w:rsidR="001562C6" w:rsidRPr="00D15228" w:rsidRDefault="00D15228" w:rsidP="00D15228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Prioritet 2.1. Unapr</w:t>
      </w:r>
      <w:r w:rsidR="001562C6" w:rsidRP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eđenje javne, komunalne i prometne infrastrukture</w:t>
      </w:r>
    </w:p>
    <w:p w:rsidR="001562C6" w:rsidRPr="002A209F" w:rsidRDefault="00D15228" w:rsidP="00D15228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2.1.2. I</w:t>
      </w:r>
      <w:r w:rsidR="001562C6" w:rsidRPr="00D1522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zgradnja sustava odvodnje i pročišćavanja otpadnih voda</w:t>
      </w:r>
    </w:p>
    <w:p w:rsidR="001562C6" w:rsidRPr="002A209F" w:rsidRDefault="001562C6" w:rsidP="001562C6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324637" w:rsidRPr="002A209F" w:rsidRDefault="001562C6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A209F">
        <w:rPr>
          <w:rFonts w:eastAsia="Times New Roman" w:cstheme="minorHAnsi"/>
          <w:sz w:val="24"/>
          <w:szCs w:val="24"/>
          <w:lang w:eastAsia="hr-HR"/>
        </w:rPr>
        <w:tab/>
      </w:r>
      <w:r w:rsidR="00D15228">
        <w:rPr>
          <w:rFonts w:eastAsia="Times New Roman" w:cstheme="minorHAnsi"/>
          <w:sz w:val="24"/>
          <w:szCs w:val="24"/>
          <w:lang w:eastAsia="hr-HR"/>
        </w:rPr>
        <w:t>Projektom aglomeracije Novske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15228">
        <w:rPr>
          <w:rFonts w:eastAsia="Times New Roman" w:cstheme="minorHAnsi"/>
          <w:sz w:val="24"/>
          <w:szCs w:val="24"/>
          <w:lang w:eastAsia="hr-HR"/>
        </w:rPr>
        <w:t>planira se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 izgraditi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 xml:space="preserve">42.000 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2A209F">
        <w:rPr>
          <w:rFonts w:eastAsia="Times New Roman" w:cstheme="minorHAnsi"/>
          <w:sz w:val="24"/>
          <w:szCs w:val="24"/>
          <w:lang w:eastAsia="hr-HR"/>
        </w:rPr>
        <w:t>Bročice</w:t>
      </w:r>
      <w:proofErr w:type="spellEnd"/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2A209F">
        <w:rPr>
          <w:rFonts w:eastAsia="Times New Roman" w:cstheme="minorHAnsi"/>
          <w:sz w:val="24"/>
          <w:szCs w:val="24"/>
          <w:lang w:eastAsia="hr-HR"/>
        </w:rPr>
        <w:t>Jazavica</w:t>
      </w:r>
      <w:proofErr w:type="spellEnd"/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>13.000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 m. Projekt se sufinancira iz sredstava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>EU fondova i nacionalnih sredstava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 u omjeru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>7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0% </w:t>
      </w:r>
      <w:r w:rsidR="00D15228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>3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 xml:space="preserve">0%. 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 xml:space="preserve">U dijelu nacionalnih sredstava </w:t>
      </w:r>
      <w:r w:rsidR="00D15228">
        <w:rPr>
          <w:rFonts w:eastAsia="Times New Roman" w:cstheme="minorHAnsi"/>
          <w:sz w:val="24"/>
          <w:szCs w:val="24"/>
          <w:lang w:eastAsia="hr-HR"/>
        </w:rPr>
        <w:t>sudjeluju</w:t>
      </w:r>
      <w:r w:rsidR="00635309" w:rsidRPr="002A209F">
        <w:rPr>
          <w:rFonts w:eastAsia="Times New Roman" w:cstheme="minorHAnsi"/>
          <w:sz w:val="24"/>
          <w:szCs w:val="24"/>
          <w:lang w:eastAsia="hr-HR"/>
        </w:rPr>
        <w:t xml:space="preserve"> Ministarstvo zaštite okoliša i energetike, Hrvatske vode i Grad Novska u različitim omjerima, gdje Grad Novska participira s najmanjim udjelom.</w:t>
      </w:r>
      <w:r w:rsidR="00002201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24637" w:rsidRPr="002A209F">
        <w:rPr>
          <w:rFonts w:eastAsia="Times New Roman" w:cstheme="minorHAnsi"/>
          <w:sz w:val="24"/>
          <w:szCs w:val="24"/>
          <w:lang w:eastAsia="hr-HR"/>
        </w:rPr>
        <w:t>Procjenjuje se da će vrijednost cijele investicije iznositi preko 90.000.000,00 kn</w:t>
      </w:r>
      <w:r w:rsidR="00192CF7" w:rsidRPr="002A209F">
        <w:rPr>
          <w:rFonts w:eastAsia="Times New Roman" w:cstheme="minorHAnsi"/>
          <w:sz w:val="24"/>
          <w:szCs w:val="24"/>
          <w:lang w:eastAsia="hr-HR"/>
        </w:rPr>
        <w:t>, no dok se ne provede postupak javne nabave ne može se znati točan iznos.</w:t>
      </w:r>
    </w:p>
    <w:p w:rsidR="006714ED" w:rsidRPr="002A209F" w:rsidRDefault="00D15228" w:rsidP="00324637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P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>roračunu</w:t>
      </w:r>
      <w:r w:rsidR="00192CF7" w:rsidRPr="002A209F">
        <w:rPr>
          <w:rFonts w:eastAsia="Times New Roman" w:cstheme="minorHAnsi"/>
          <w:sz w:val="24"/>
          <w:szCs w:val="24"/>
          <w:lang w:eastAsia="hr-HR"/>
        </w:rPr>
        <w:t xml:space="preserve"> Grada Novske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za 201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>8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>. godinu kroz ovaj projekt osiguravaju se sredstva</w:t>
      </w:r>
      <w:r>
        <w:rPr>
          <w:rFonts w:eastAsia="Times New Roman" w:cstheme="minorHAnsi"/>
          <w:sz w:val="24"/>
          <w:szCs w:val="24"/>
          <w:lang w:eastAsia="hr-HR"/>
        </w:rPr>
        <w:t xml:space="preserve"> u iznosu od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425DC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B76D9" w:rsidRPr="002A209F">
        <w:rPr>
          <w:rFonts w:eastAsia="Times New Roman" w:cstheme="minorHAnsi"/>
          <w:sz w:val="24"/>
          <w:szCs w:val="24"/>
          <w:lang w:eastAsia="hr-HR"/>
        </w:rPr>
        <w:t>2</w:t>
      </w:r>
      <w:r w:rsidR="000C0DC5" w:rsidRPr="002A209F">
        <w:rPr>
          <w:rFonts w:eastAsia="Times New Roman" w:cstheme="minorHAnsi"/>
          <w:sz w:val="24"/>
          <w:szCs w:val="24"/>
          <w:lang w:eastAsia="hr-HR"/>
        </w:rPr>
        <w:t>4</w:t>
      </w:r>
      <w:r w:rsidR="002B76D9" w:rsidRPr="002A209F">
        <w:rPr>
          <w:rFonts w:eastAsia="Times New Roman" w:cstheme="minorHAnsi"/>
          <w:sz w:val="24"/>
          <w:szCs w:val="24"/>
          <w:lang w:eastAsia="hr-HR"/>
        </w:rPr>
        <w:t xml:space="preserve">0.000,00 kn za 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>rješavanje imovinsko-pravnih odnosa</w:t>
      </w:r>
      <w:r w:rsidR="00192CF7" w:rsidRPr="002A209F">
        <w:rPr>
          <w:rFonts w:eastAsia="Times New Roman" w:cstheme="minorHAnsi"/>
          <w:sz w:val="24"/>
          <w:szCs w:val="24"/>
          <w:lang w:eastAsia="hr-HR"/>
        </w:rPr>
        <w:t xml:space="preserve"> (troškovi oko sklapanja ugovora o pravu služnosti i sl.)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>.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 Ova sredstva se uplaćuju gradskoj tvrtki Vodovod</w:t>
      </w:r>
      <w:r>
        <w:rPr>
          <w:rFonts w:eastAsia="Times New Roman" w:cstheme="minorHAnsi"/>
          <w:sz w:val="24"/>
          <w:szCs w:val="24"/>
          <w:lang w:eastAsia="hr-HR"/>
        </w:rPr>
        <w:t xml:space="preserve"> Novska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 d.o.o. koja je nositelj projekta, prema situacijama koje oni ispostavljaju</w:t>
      </w:r>
      <w:r>
        <w:rPr>
          <w:rFonts w:eastAsia="Times New Roman" w:cstheme="minorHAnsi"/>
          <w:sz w:val="24"/>
          <w:szCs w:val="24"/>
          <w:lang w:eastAsia="hr-HR"/>
        </w:rPr>
        <w:t>.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U prvoj polovici 2018. g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>odine realizacija na ovoj poziciji iznosi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hr-HR"/>
        </w:rPr>
        <w:t xml:space="preserve"> 18.963,75 kn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. Ishođena je </w:t>
      </w:r>
      <w:r>
        <w:rPr>
          <w:rFonts w:eastAsia="Times New Roman" w:cstheme="minorHAnsi"/>
          <w:sz w:val="24"/>
          <w:szCs w:val="24"/>
          <w:lang w:eastAsia="hr-HR"/>
        </w:rPr>
        <w:t>l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okacijska dozvola za uređaj za pročišćavanje otpadnih 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lastRenderedPageBreak/>
        <w:t xml:space="preserve">voda u </w:t>
      </w:r>
      <w:proofErr w:type="spellStart"/>
      <w:r w:rsidR="00F57798" w:rsidRPr="002A209F">
        <w:rPr>
          <w:rFonts w:eastAsia="Times New Roman" w:cstheme="minorHAnsi"/>
          <w:sz w:val="24"/>
          <w:szCs w:val="24"/>
          <w:lang w:eastAsia="hr-HR"/>
        </w:rPr>
        <w:t>Bročicama</w:t>
      </w:r>
      <w:proofErr w:type="spellEnd"/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 i građevinske dozvol</w:t>
      </w:r>
      <w:r>
        <w:rPr>
          <w:rFonts w:eastAsia="Times New Roman" w:cstheme="minorHAnsi"/>
          <w:sz w:val="24"/>
          <w:szCs w:val="24"/>
          <w:lang w:eastAsia="hr-HR"/>
        </w:rPr>
        <w:t>e za rekonstrukciju vodoopskrbe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sz w:val="24"/>
          <w:szCs w:val="24"/>
          <w:lang w:eastAsia="hr-HR"/>
        </w:rPr>
        <w:t>prva i druga faza. Do</w:t>
      </w:r>
      <w:r w:rsidR="00F57798" w:rsidRPr="002A209F">
        <w:rPr>
          <w:rFonts w:eastAsia="Times New Roman" w:cstheme="minorHAnsi"/>
          <w:sz w:val="24"/>
          <w:szCs w:val="24"/>
          <w:lang w:eastAsia="hr-HR"/>
        </w:rPr>
        <w:t>sad je ishođena i građevinska</w:t>
      </w:r>
      <w:r>
        <w:rPr>
          <w:rFonts w:eastAsia="Times New Roman" w:cstheme="minorHAnsi"/>
          <w:sz w:val="24"/>
          <w:szCs w:val="24"/>
          <w:lang w:eastAsia="hr-HR"/>
        </w:rPr>
        <w:t xml:space="preserve"> dozvola</w:t>
      </w:r>
      <w:r w:rsidR="00D133AC" w:rsidRPr="002A209F">
        <w:rPr>
          <w:rFonts w:eastAsia="Times New Roman" w:cstheme="minorHAnsi"/>
          <w:sz w:val="24"/>
          <w:szCs w:val="24"/>
          <w:lang w:eastAsia="hr-HR"/>
        </w:rPr>
        <w:t xml:space="preserve"> za odvodnju u </w:t>
      </w:r>
      <w:proofErr w:type="spellStart"/>
      <w:r w:rsidR="00D133AC" w:rsidRPr="002A209F">
        <w:rPr>
          <w:rFonts w:eastAsia="Times New Roman" w:cstheme="minorHAnsi"/>
          <w:sz w:val="24"/>
          <w:szCs w:val="24"/>
          <w:lang w:eastAsia="hr-HR"/>
        </w:rPr>
        <w:t>Bročicama</w:t>
      </w:r>
      <w:proofErr w:type="spellEnd"/>
      <w:r w:rsidR="00D133AC" w:rsidRPr="002A209F">
        <w:rPr>
          <w:rFonts w:eastAsia="Times New Roman" w:cstheme="minorHAnsi"/>
          <w:sz w:val="24"/>
          <w:szCs w:val="24"/>
          <w:lang w:eastAsia="hr-HR"/>
        </w:rPr>
        <w:t>.</w:t>
      </w:r>
    </w:p>
    <w:p w:rsidR="002A209F" w:rsidRPr="002A209F" w:rsidRDefault="002A209F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B76D9" w:rsidRPr="002A209F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2B76D9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90CF1">
        <w:rPr>
          <w:rFonts w:eastAsia="Times New Roman" w:cstheme="minorHAnsi"/>
          <w:b/>
          <w:sz w:val="24"/>
          <w:szCs w:val="24"/>
          <w:lang w:eastAsia="hr-HR"/>
        </w:rPr>
        <w:t xml:space="preserve">1005 </w:t>
      </w:r>
      <w:r w:rsidR="002B76D9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K100035 </w:t>
      </w:r>
      <w:r>
        <w:rPr>
          <w:rFonts w:eastAsia="Times New Roman" w:cstheme="minorHAnsi"/>
          <w:b/>
          <w:sz w:val="24"/>
          <w:szCs w:val="24"/>
          <w:lang w:eastAsia="hr-HR"/>
        </w:rPr>
        <w:t>KANALIZACIJA BRESTAČA – NOVA SUBOCKA</w:t>
      </w:r>
    </w:p>
    <w:p w:rsidR="00F90CF1" w:rsidRDefault="00F90CF1" w:rsidP="002B76D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B76D9" w:rsidRPr="00F90CF1" w:rsidRDefault="002B76D9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2. Zaštita prirodnih resursa te povi</w:t>
      </w:r>
      <w:r w:rsid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jesno-kulturnog nasl</w:t>
      </w: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jeđa</w:t>
      </w:r>
    </w:p>
    <w:p w:rsidR="002B76D9" w:rsidRPr="00F90CF1" w:rsidRDefault="00F90CF1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Prioritet 2.1. Unapr</w:t>
      </w:r>
      <w:r w:rsidR="002B76D9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eđenje javne, komunalne i prometne infrastrukture</w:t>
      </w:r>
    </w:p>
    <w:p w:rsidR="002B76D9" w:rsidRPr="002A209F" w:rsidRDefault="002B76D9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2.</w:t>
      </w:r>
      <w:r w:rsid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1.2. I</w:t>
      </w: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zgradnja sustava odvodnje i pročišćavanja otpadnih voda</w:t>
      </w:r>
    </w:p>
    <w:p w:rsidR="002B76D9" w:rsidRPr="002A209F" w:rsidRDefault="002B76D9" w:rsidP="002B76D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B76D9" w:rsidRPr="002A209F" w:rsidRDefault="002B76D9" w:rsidP="002B76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A209F">
        <w:rPr>
          <w:rFonts w:eastAsia="Times New Roman" w:cstheme="minorHAnsi"/>
          <w:sz w:val="24"/>
          <w:szCs w:val="24"/>
          <w:lang w:eastAsia="hr-HR"/>
        </w:rPr>
        <w:tab/>
        <w:t xml:space="preserve">U proračunu za 2018. godinu kroz ovaj projekt </w:t>
      </w:r>
      <w:r w:rsidR="00F90CF1">
        <w:rPr>
          <w:rFonts w:eastAsia="Times New Roman" w:cstheme="minorHAnsi"/>
          <w:sz w:val="24"/>
          <w:szCs w:val="24"/>
          <w:lang w:eastAsia="hr-HR"/>
        </w:rPr>
        <w:t>se osiguravaju</w:t>
      </w:r>
      <w:r w:rsidRPr="002A209F">
        <w:rPr>
          <w:rFonts w:eastAsia="Times New Roman" w:cstheme="minorHAnsi"/>
          <w:sz w:val="24"/>
          <w:szCs w:val="24"/>
          <w:lang w:eastAsia="hr-HR"/>
        </w:rPr>
        <w:t xml:space="preserve"> sredstva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D9077E" w:rsidRPr="002A209F">
        <w:rPr>
          <w:rFonts w:eastAsia="Times New Roman" w:cstheme="minorHAnsi"/>
          <w:sz w:val="24"/>
          <w:szCs w:val="24"/>
          <w:lang w:eastAsia="hr-HR"/>
        </w:rPr>
        <w:t xml:space="preserve">iznosu </w:t>
      </w:r>
      <w:r w:rsidR="00F90CF1">
        <w:rPr>
          <w:rFonts w:eastAsia="Times New Roman" w:cstheme="minorHAnsi"/>
          <w:sz w:val="24"/>
          <w:szCs w:val="24"/>
          <w:lang w:eastAsia="hr-HR"/>
        </w:rPr>
        <w:t>od</w:t>
      </w:r>
      <w:r w:rsidRPr="002A209F">
        <w:rPr>
          <w:rFonts w:eastAsia="Times New Roman" w:cstheme="minorHAnsi"/>
          <w:sz w:val="24"/>
          <w:szCs w:val="24"/>
          <w:lang w:eastAsia="hr-HR"/>
        </w:rPr>
        <w:t xml:space="preserve">  400.000,00 kn za  izgradnju 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>4</w:t>
      </w:r>
      <w:r w:rsidRPr="002A209F">
        <w:rPr>
          <w:rFonts w:eastAsia="Times New Roman" w:cstheme="minorHAnsi"/>
          <w:sz w:val="24"/>
          <w:szCs w:val="24"/>
          <w:lang w:eastAsia="hr-HR"/>
        </w:rPr>
        <w:t>.500 m cjevovoda.</w:t>
      </w:r>
      <w:r w:rsidR="001E000A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0456C" w:rsidRPr="002A209F">
        <w:rPr>
          <w:rFonts w:eastAsia="Times New Roman" w:cstheme="minorHAnsi"/>
          <w:sz w:val="24"/>
          <w:szCs w:val="24"/>
          <w:lang w:eastAsia="hr-HR"/>
        </w:rPr>
        <w:t xml:space="preserve">Projekt sufinanciraju Hrvatske vode i Grad 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Novska u omjeru 80 </w:t>
      </w:r>
      <w:r w:rsidR="00CA6F5E">
        <w:rPr>
          <w:rFonts w:eastAsia="Times New Roman" w:cstheme="minorHAnsi"/>
          <w:sz w:val="24"/>
          <w:szCs w:val="24"/>
          <w:lang w:eastAsia="hr-HR"/>
        </w:rPr>
        <w:t>%:2</w:t>
      </w:r>
      <w:r w:rsidR="00CF2FFF" w:rsidRPr="002A209F">
        <w:rPr>
          <w:rFonts w:eastAsia="Times New Roman" w:cstheme="minorHAnsi"/>
          <w:sz w:val="24"/>
          <w:szCs w:val="24"/>
          <w:lang w:eastAsia="hr-HR"/>
        </w:rPr>
        <w:t>0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F2FFF" w:rsidRPr="002A209F">
        <w:rPr>
          <w:rFonts w:eastAsia="Times New Roman" w:cstheme="minorHAnsi"/>
          <w:sz w:val="24"/>
          <w:szCs w:val="24"/>
          <w:lang w:eastAsia="hr-HR"/>
        </w:rPr>
        <w:t>%, te ovih 400.000,00 kn predstavlja udio Grada Novske u financiranju izgradnje sustava.</w:t>
      </w:r>
      <w:r w:rsidR="00A75333" w:rsidRPr="002A209F">
        <w:rPr>
          <w:rFonts w:eastAsia="Times New Roman" w:cstheme="minorHAnsi"/>
          <w:sz w:val="24"/>
          <w:szCs w:val="24"/>
          <w:lang w:eastAsia="hr-HR"/>
        </w:rPr>
        <w:t xml:space="preserve"> U prvoj polovici godine izgrađeno je 900 m cjevovoda, te je Grad Novska izv</w:t>
      </w:r>
      <w:r w:rsidR="00F90CF1">
        <w:rPr>
          <w:rFonts w:eastAsia="Times New Roman" w:cstheme="minorHAnsi"/>
          <w:sz w:val="24"/>
          <w:szCs w:val="24"/>
          <w:lang w:eastAsia="hr-HR"/>
        </w:rPr>
        <w:t>ršio transfer sredstava tvrtki V</w:t>
      </w:r>
      <w:r w:rsidR="00A75333" w:rsidRPr="002A209F">
        <w:rPr>
          <w:rFonts w:eastAsia="Times New Roman" w:cstheme="minorHAnsi"/>
          <w:sz w:val="24"/>
          <w:szCs w:val="24"/>
          <w:lang w:eastAsia="hr-HR"/>
        </w:rPr>
        <w:t>odovod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 Novska d.o.o.</w:t>
      </w:r>
      <w:r w:rsidR="00A75333" w:rsidRPr="002A209F">
        <w:rPr>
          <w:rFonts w:eastAsia="Times New Roman" w:cstheme="minorHAnsi"/>
          <w:sz w:val="24"/>
          <w:szCs w:val="24"/>
          <w:lang w:eastAsia="hr-HR"/>
        </w:rPr>
        <w:t xml:space="preserve"> u iznosu od </w:t>
      </w:r>
      <w:r w:rsidR="00F90CF1">
        <w:rPr>
          <w:rFonts w:eastAsia="Times New Roman" w:cstheme="minorHAnsi"/>
          <w:sz w:val="24"/>
          <w:szCs w:val="24"/>
          <w:lang w:eastAsia="hr-HR"/>
        </w:rPr>
        <w:t>13.258,20</w:t>
      </w:r>
      <w:r w:rsidR="00A75333" w:rsidRPr="002A209F">
        <w:rPr>
          <w:rFonts w:eastAsia="Times New Roman" w:cstheme="minorHAnsi"/>
          <w:sz w:val="24"/>
          <w:szCs w:val="24"/>
          <w:lang w:eastAsia="hr-HR"/>
        </w:rPr>
        <w:t xml:space="preserve"> kn.</w:t>
      </w:r>
      <w:r w:rsidR="009B12CE" w:rsidRPr="002A209F">
        <w:rPr>
          <w:rFonts w:eastAsia="Times New Roman" w:cstheme="minorHAnsi"/>
          <w:sz w:val="24"/>
          <w:szCs w:val="24"/>
          <w:lang w:eastAsia="hr-HR"/>
        </w:rPr>
        <w:t xml:space="preserve"> Do završetka je preostalo izgraditi još 3</w:t>
      </w:r>
      <w:r w:rsidR="00F90CF1">
        <w:rPr>
          <w:rFonts w:eastAsia="Times New Roman" w:cstheme="minorHAnsi"/>
          <w:sz w:val="24"/>
          <w:szCs w:val="24"/>
          <w:lang w:eastAsia="hr-HR"/>
        </w:rPr>
        <w:t>.</w:t>
      </w:r>
      <w:r w:rsidR="009B12CE" w:rsidRPr="002A209F">
        <w:rPr>
          <w:rFonts w:eastAsia="Times New Roman" w:cstheme="minorHAnsi"/>
          <w:sz w:val="24"/>
          <w:szCs w:val="24"/>
          <w:lang w:eastAsia="hr-HR"/>
        </w:rPr>
        <w:t>500 metara. Radovi su u tijeku i može se oč</w:t>
      </w:r>
      <w:r w:rsidR="00F90CF1">
        <w:rPr>
          <w:rFonts w:eastAsia="Times New Roman" w:cstheme="minorHAnsi"/>
          <w:sz w:val="24"/>
          <w:szCs w:val="24"/>
          <w:lang w:eastAsia="hr-HR"/>
        </w:rPr>
        <w:t>ekivati završetak krajem 2019. ili početkom 2020. godine.</w:t>
      </w:r>
    </w:p>
    <w:p w:rsidR="001562C6" w:rsidRPr="002A209F" w:rsidRDefault="001562C6" w:rsidP="001562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81371" w:rsidRPr="002A209F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F90CF1">
        <w:rPr>
          <w:rFonts w:eastAsia="Times New Roman" w:cstheme="minorHAnsi"/>
          <w:b/>
          <w:sz w:val="24"/>
          <w:szCs w:val="24"/>
          <w:lang w:eastAsia="hr-HR"/>
        </w:rPr>
        <w:t xml:space="preserve"> 1006</w:t>
      </w:r>
      <w:r w:rsidR="00B81371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K100001 SANACIJA DEPONIJE KURJAKANA</w:t>
      </w:r>
    </w:p>
    <w:p w:rsidR="00B81371" w:rsidRPr="002A209F" w:rsidRDefault="00B81371" w:rsidP="00B81371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562C6" w:rsidRPr="00F90CF1" w:rsidRDefault="00F90CF1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 xml:space="preserve">Strateški cilj 2. </w:t>
      </w:r>
      <w:r w:rsidR="001562C6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Zaštita prirodnih resursa te pov</w:t>
      </w:r>
      <w:r w:rsidR="004879E5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i</w:t>
      </w:r>
      <w:r w:rsidR="001562C6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jesno-k</w:t>
      </w: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ulturnog nasl</w:t>
      </w:r>
      <w:r w:rsidR="001562C6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jeđa</w:t>
      </w:r>
    </w:p>
    <w:p w:rsidR="001562C6" w:rsidRPr="00F90CF1" w:rsidRDefault="00F90CF1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Prioritet 2.1. Unapr</w:t>
      </w:r>
      <w:r w:rsidR="001562C6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eđenje javne, komunalne i prometne infrastrukture</w:t>
      </w:r>
    </w:p>
    <w:p w:rsidR="001562C6" w:rsidRPr="002A209F" w:rsidRDefault="001562C6" w:rsidP="00F90CF1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2.1.</w:t>
      </w:r>
      <w:r w:rsidR="00B81371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10</w:t>
      </w:r>
      <w:r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 xml:space="preserve">. </w:t>
      </w:r>
      <w:r w:rsid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R</w:t>
      </w:r>
      <w:r w:rsidR="00B81371" w:rsidRPr="00F90CF1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azvoj učinkovitog i održivog sustava gospodarenja otpadom</w:t>
      </w:r>
    </w:p>
    <w:p w:rsidR="00B81371" w:rsidRPr="002A209F" w:rsidRDefault="00B81371" w:rsidP="00B813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714ED" w:rsidRPr="00AC3E82" w:rsidRDefault="006714ED" w:rsidP="00F90CF1">
      <w:pPr>
        <w:spacing w:after="0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A209F">
        <w:rPr>
          <w:rFonts w:eastAsia="Times New Roman" w:cstheme="minorHAnsi"/>
          <w:sz w:val="24"/>
          <w:szCs w:val="24"/>
          <w:lang w:eastAsia="hr-HR"/>
        </w:rPr>
        <w:t xml:space="preserve">Ovaj kapitalni projekt 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>u 2018.</w:t>
      </w:r>
      <w:r w:rsidR="00F90CF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 xml:space="preserve">godini </w:t>
      </w:r>
      <w:r w:rsidRPr="002A209F">
        <w:rPr>
          <w:rFonts w:eastAsia="Times New Roman" w:cstheme="minorHAnsi"/>
          <w:sz w:val="24"/>
          <w:szCs w:val="24"/>
          <w:lang w:eastAsia="hr-HR"/>
        </w:rPr>
        <w:t xml:space="preserve">obuhvaća provedbu </w:t>
      </w:r>
      <w:r w:rsidR="00F90CF1">
        <w:rPr>
          <w:rFonts w:eastAsia="Times New Roman" w:cstheme="minorHAnsi"/>
          <w:sz w:val="24"/>
          <w:szCs w:val="24"/>
          <w:lang w:eastAsia="hr-HR"/>
        </w:rPr>
        <w:t>četvrte</w:t>
      </w:r>
      <w:r w:rsidRPr="002A209F">
        <w:rPr>
          <w:rFonts w:eastAsia="Times New Roman" w:cstheme="minorHAnsi"/>
          <w:sz w:val="24"/>
          <w:szCs w:val="24"/>
          <w:lang w:eastAsia="hr-HR"/>
        </w:rPr>
        <w:t xml:space="preserve"> etape sanacije deponije komunalnog otpada „</w:t>
      </w:r>
      <w:proofErr w:type="spellStart"/>
      <w:r w:rsidRPr="002A209F">
        <w:rPr>
          <w:rFonts w:eastAsia="Times New Roman" w:cstheme="minorHAnsi"/>
          <w:sz w:val="24"/>
          <w:szCs w:val="24"/>
          <w:lang w:eastAsia="hr-HR"/>
        </w:rPr>
        <w:t>Kurjakana</w:t>
      </w:r>
      <w:proofErr w:type="spellEnd"/>
      <w:r w:rsidRPr="002A209F">
        <w:rPr>
          <w:rFonts w:eastAsia="Times New Roman" w:cstheme="minorHAnsi"/>
          <w:sz w:val="24"/>
          <w:szCs w:val="24"/>
          <w:lang w:eastAsia="hr-HR"/>
        </w:rPr>
        <w:t xml:space="preserve">“ u ukupnom iznosu od </w:t>
      </w:r>
      <w:r w:rsidR="006D7A5C" w:rsidRPr="00AC3E82">
        <w:rPr>
          <w:rFonts w:eastAsia="Times New Roman" w:cstheme="minorHAnsi"/>
          <w:color w:val="000000" w:themeColor="text1"/>
          <w:sz w:val="24"/>
          <w:szCs w:val="24"/>
          <w:lang w:eastAsia="hr-HR"/>
        </w:rPr>
        <w:t>1.100.000,00 kn</w:t>
      </w:r>
      <w:r w:rsidRPr="00AC3E82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</w:p>
    <w:p w:rsidR="006714ED" w:rsidRPr="002A209F" w:rsidRDefault="006D7A5C" w:rsidP="00F90CF1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 xml:space="preserve">Sredstva su planirana sukladno dosadašnjim ugovorima sa </w:t>
      </w:r>
      <w:r>
        <w:rPr>
          <w:rFonts w:eastAsia="Times New Roman" w:cstheme="minorHAnsi"/>
          <w:sz w:val="24"/>
          <w:szCs w:val="24"/>
          <w:lang w:eastAsia="hr-HR"/>
        </w:rPr>
        <w:t>Fondom za zaštitu okoliša i energetsku učinkovitost,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s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90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>% sredstava</w:t>
      </w:r>
      <w:r w:rsidR="00A967DF" w:rsidRPr="002A209F">
        <w:rPr>
          <w:rFonts w:eastAsia="Times New Roman" w:cstheme="minorHAnsi"/>
          <w:sz w:val="24"/>
          <w:szCs w:val="24"/>
          <w:lang w:eastAsia="hr-HR"/>
        </w:rPr>
        <w:t xml:space="preserve"> Fonda 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92CF7" w:rsidRPr="002A209F">
        <w:rPr>
          <w:rFonts w:eastAsia="Times New Roman" w:cstheme="minorHAnsi"/>
          <w:sz w:val="24"/>
          <w:szCs w:val="24"/>
          <w:lang w:eastAsia="hr-HR"/>
        </w:rPr>
        <w:t>i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10 % sredstava 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>Grad</w:t>
      </w:r>
      <w:r w:rsidR="00192CF7" w:rsidRPr="002A209F">
        <w:rPr>
          <w:rFonts w:eastAsia="Times New Roman" w:cstheme="minorHAnsi"/>
          <w:sz w:val="24"/>
          <w:szCs w:val="24"/>
          <w:lang w:eastAsia="hr-HR"/>
        </w:rPr>
        <w:t>a</w:t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 xml:space="preserve"> vrijednosti predmetnih investicija.</w:t>
      </w:r>
    </w:p>
    <w:p w:rsidR="009B12CE" w:rsidRPr="002A209F" w:rsidRDefault="006D7A5C" w:rsidP="00F90CF1">
      <w:pPr>
        <w:spacing w:after="0"/>
        <w:ind w:firstLine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6714ED" w:rsidRPr="002A209F">
        <w:rPr>
          <w:rFonts w:eastAsia="Times New Roman" w:cstheme="minorHAnsi"/>
          <w:sz w:val="24"/>
          <w:szCs w:val="24"/>
          <w:lang w:eastAsia="hr-HR"/>
        </w:rPr>
        <w:t>Provedba navedene etape obuhvaća</w:t>
      </w:r>
      <w:r w:rsidR="00D90A01" w:rsidRPr="002A209F">
        <w:rPr>
          <w:rFonts w:eastAsia="Times New Roman" w:cstheme="minorHAnsi"/>
          <w:sz w:val="24"/>
          <w:szCs w:val="24"/>
          <w:lang w:eastAsia="hr-HR"/>
        </w:rPr>
        <w:t xml:space="preserve"> izgradnju treće kazete za odlaganje otpada čime će se </w:t>
      </w:r>
      <w:r w:rsidR="00CF2FFF" w:rsidRPr="002A209F">
        <w:rPr>
          <w:rFonts w:eastAsia="Times New Roman" w:cstheme="minorHAnsi"/>
          <w:sz w:val="24"/>
          <w:szCs w:val="24"/>
          <w:lang w:eastAsia="hr-HR"/>
        </w:rPr>
        <w:t>produžiti mogućnost odlaganja komunalnog otpada za</w:t>
      </w:r>
      <w:r w:rsidR="00D90A01" w:rsidRPr="002A209F">
        <w:rPr>
          <w:rFonts w:eastAsia="Times New Roman" w:cstheme="minorHAnsi"/>
          <w:sz w:val="24"/>
          <w:szCs w:val="24"/>
          <w:lang w:eastAsia="hr-HR"/>
        </w:rPr>
        <w:t xml:space="preserve"> dvije do tri godine</w:t>
      </w:r>
      <w:r w:rsidR="00CF2FFF" w:rsidRPr="002A209F">
        <w:rPr>
          <w:rFonts w:eastAsia="Times New Roman" w:cstheme="minorHAnsi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sz w:val="24"/>
          <w:szCs w:val="24"/>
          <w:lang w:eastAsia="hr-HR"/>
        </w:rPr>
        <w:t>Četvrta</w:t>
      </w:r>
      <w:r w:rsidR="009B12CE" w:rsidRPr="002A209F">
        <w:rPr>
          <w:rFonts w:eastAsia="Times New Roman" w:cstheme="minorHAnsi"/>
          <w:sz w:val="24"/>
          <w:szCs w:val="24"/>
          <w:lang w:eastAsia="hr-HR"/>
        </w:rPr>
        <w:t xml:space="preserve"> etapa sanacije nije započeta u prvoj polovici godine jer se nisu dobila sredstva fonda, no do kraja godine se očekuje odluka o sufinanciranju. Izgrađen je priključak struje na deponiju vrijedan 502.000,00 kn i izrađen Plan gospodarenja otpadom.</w:t>
      </w:r>
    </w:p>
    <w:p w:rsidR="009B12CE" w:rsidRPr="002A209F" w:rsidRDefault="009B12CE" w:rsidP="006714ED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:rsidR="00D90A01" w:rsidRPr="002A209F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D90A01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6D7A5C">
        <w:rPr>
          <w:rFonts w:eastAsia="Times New Roman" w:cstheme="minorHAnsi"/>
          <w:b/>
          <w:sz w:val="24"/>
          <w:szCs w:val="24"/>
          <w:lang w:eastAsia="hr-HR"/>
        </w:rPr>
        <w:t xml:space="preserve">1003 </w:t>
      </w:r>
      <w:r w:rsidR="00D90A01" w:rsidRPr="002A209F">
        <w:rPr>
          <w:rFonts w:eastAsia="Times New Roman" w:cstheme="minorHAnsi"/>
          <w:b/>
          <w:sz w:val="24"/>
          <w:szCs w:val="24"/>
          <w:lang w:eastAsia="hr-HR"/>
        </w:rPr>
        <w:t>K100007</w:t>
      </w:r>
      <w:r w:rsidR="00242629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- </w:t>
      </w:r>
      <w:r w:rsidR="00D90A01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KLASTER KULTURE NA TEMELJIMA KULTURNE BAŠTINE POVIJESNE JEZGRE NOVSKE</w:t>
      </w:r>
    </w:p>
    <w:p w:rsidR="00D90A01" w:rsidRPr="002A209F" w:rsidRDefault="00D90A01" w:rsidP="00D90A01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D90A01" w:rsidRPr="006D7A5C" w:rsidRDefault="00D90A01" w:rsidP="006D7A5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D15228"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ijesno-kulturnog naslj</w:t>
      </w: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eđa</w:t>
      </w:r>
    </w:p>
    <w:p w:rsidR="00D90A01" w:rsidRPr="006D7A5C" w:rsidRDefault="00D90A01" w:rsidP="006D7A5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Prioritet 2.4. Očuvanje i pr</w:t>
      </w:r>
      <w:r w:rsidR="00242629"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o</w:t>
      </w: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moviranje kulturnog identiteta i tradicijskih vrijednosti Grada Novske</w:t>
      </w:r>
    </w:p>
    <w:p w:rsidR="00D90A01" w:rsidRPr="006D7A5C" w:rsidRDefault="00D90A01" w:rsidP="006D7A5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2.4.1. Zaštita i obnova materijalne i nematerijalne kulturno-povijesne baštine</w:t>
      </w:r>
    </w:p>
    <w:p w:rsidR="00D90A01" w:rsidRPr="002A209F" w:rsidRDefault="00D90A01" w:rsidP="006D7A5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6D7A5C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2.4.4. Održivo korištenje kulturne baštine u turističke svrhe</w:t>
      </w:r>
    </w:p>
    <w:p w:rsidR="00D90A01" w:rsidRPr="002A209F" w:rsidRDefault="00D90A01" w:rsidP="006D7A5C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E77423" w:rsidRPr="002A209F" w:rsidRDefault="00D90A01" w:rsidP="0075246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2A209F">
        <w:rPr>
          <w:rFonts w:cstheme="minorHAnsi"/>
          <w:sz w:val="24"/>
          <w:szCs w:val="24"/>
        </w:rPr>
        <w:t>U 2018.</w:t>
      </w:r>
      <w:r w:rsidR="006D7A5C">
        <w:rPr>
          <w:rFonts w:cstheme="minorHAnsi"/>
          <w:sz w:val="24"/>
          <w:szCs w:val="24"/>
        </w:rPr>
        <w:t xml:space="preserve"> </w:t>
      </w:r>
      <w:r w:rsidRPr="002A209F">
        <w:rPr>
          <w:rFonts w:cstheme="minorHAnsi"/>
          <w:sz w:val="24"/>
          <w:szCs w:val="24"/>
        </w:rPr>
        <w:t>godini za ovaj projekt je planirano 1.</w:t>
      </w:r>
      <w:r w:rsidR="00C47729" w:rsidRPr="002A209F">
        <w:rPr>
          <w:rFonts w:cstheme="minorHAnsi"/>
          <w:sz w:val="24"/>
          <w:szCs w:val="24"/>
        </w:rPr>
        <w:t>933</w:t>
      </w:r>
      <w:r w:rsidRPr="002A209F">
        <w:rPr>
          <w:rFonts w:cstheme="minorHAnsi"/>
          <w:sz w:val="24"/>
          <w:szCs w:val="24"/>
        </w:rPr>
        <w:t>.250,00 kn</w:t>
      </w:r>
      <w:r w:rsidR="006D7A5C">
        <w:rPr>
          <w:rFonts w:cstheme="minorHAnsi"/>
          <w:sz w:val="24"/>
          <w:szCs w:val="24"/>
        </w:rPr>
        <w:t>,</w:t>
      </w:r>
      <w:r w:rsidRPr="002A209F">
        <w:rPr>
          <w:rFonts w:cstheme="minorHAnsi"/>
          <w:sz w:val="24"/>
          <w:szCs w:val="24"/>
        </w:rPr>
        <w:t xml:space="preserve"> od čega je 1.398.325,00 kn bespovratnih sredstva iz Europskog fonda za regionalni razvoj</w:t>
      </w:r>
      <w:r w:rsidR="00727596" w:rsidRPr="002A209F">
        <w:rPr>
          <w:rFonts w:cstheme="minorHAnsi"/>
          <w:sz w:val="24"/>
          <w:szCs w:val="24"/>
        </w:rPr>
        <w:t xml:space="preserve">, a ostatak iz vlastitih sredstava. </w:t>
      </w:r>
      <w:r w:rsidR="006D7A5C">
        <w:rPr>
          <w:rFonts w:cstheme="minorHAnsi"/>
          <w:sz w:val="24"/>
          <w:szCs w:val="24"/>
        </w:rPr>
        <w:tab/>
      </w:r>
      <w:r w:rsidR="00727596" w:rsidRPr="002A209F">
        <w:rPr>
          <w:rFonts w:cstheme="minorHAnsi"/>
          <w:sz w:val="24"/>
          <w:szCs w:val="24"/>
        </w:rPr>
        <w:t>S</w:t>
      </w:r>
      <w:r w:rsidRPr="002A209F">
        <w:rPr>
          <w:rFonts w:cstheme="minorHAnsi"/>
          <w:sz w:val="24"/>
          <w:szCs w:val="24"/>
        </w:rPr>
        <w:t xml:space="preserve">redstva su namijenjena </w:t>
      </w:r>
      <w:r w:rsidR="006D7A5C">
        <w:rPr>
          <w:rFonts w:cstheme="minorHAnsi"/>
          <w:sz w:val="24"/>
          <w:szCs w:val="24"/>
        </w:rPr>
        <w:t>izradi</w:t>
      </w:r>
      <w:r w:rsidRPr="002A209F">
        <w:rPr>
          <w:rFonts w:cstheme="minorHAnsi"/>
          <w:sz w:val="24"/>
          <w:szCs w:val="24"/>
        </w:rPr>
        <w:t xml:space="preserve"> projektne dokumentacije.</w:t>
      </w:r>
      <w:r w:rsidR="00727596" w:rsidRPr="002A209F">
        <w:rPr>
          <w:rFonts w:cstheme="minorHAnsi"/>
          <w:sz w:val="24"/>
          <w:szCs w:val="24"/>
        </w:rPr>
        <w:t xml:space="preserve"> Ovim projektom se namjerava obnoviti stari hotel </w:t>
      </w:r>
      <w:proofErr w:type="spellStart"/>
      <w:r w:rsidR="00727596" w:rsidRPr="002A209F">
        <w:rPr>
          <w:rFonts w:cstheme="minorHAnsi"/>
          <w:sz w:val="24"/>
          <w:szCs w:val="24"/>
        </w:rPr>
        <w:t>Knopp</w:t>
      </w:r>
      <w:proofErr w:type="spellEnd"/>
      <w:r w:rsidR="00727596" w:rsidRPr="002A209F">
        <w:rPr>
          <w:rFonts w:cstheme="minorHAnsi"/>
          <w:sz w:val="24"/>
          <w:szCs w:val="24"/>
        </w:rPr>
        <w:t>.</w:t>
      </w:r>
    </w:p>
    <w:p w:rsidR="001562C6" w:rsidRPr="002A209F" w:rsidRDefault="006D7A5C" w:rsidP="006D7A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>U prvoj polovici 2018. godine</w:t>
      </w:r>
      <w:r w:rsidR="00C47729" w:rsidRPr="002A20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proveden je</w:t>
      </w:r>
      <w:r w:rsidR="00C47729" w:rsidRPr="002A209F">
        <w:rPr>
          <w:rFonts w:cstheme="minorHAnsi"/>
          <w:sz w:val="24"/>
          <w:szCs w:val="24"/>
        </w:rPr>
        <w:t xml:space="preserve"> javni natječaj za izbor projektantske tvrtke koja će izraditi projekt obnove hotela </w:t>
      </w:r>
      <w:proofErr w:type="spellStart"/>
      <w:r w:rsidR="00C47729" w:rsidRPr="002A209F">
        <w:rPr>
          <w:rFonts w:cstheme="minorHAnsi"/>
          <w:sz w:val="24"/>
          <w:szCs w:val="24"/>
        </w:rPr>
        <w:t>Knopp</w:t>
      </w:r>
      <w:proofErr w:type="spellEnd"/>
      <w:r w:rsidR="00C47729" w:rsidRPr="002A209F">
        <w:rPr>
          <w:rFonts w:cstheme="minorHAnsi"/>
          <w:sz w:val="24"/>
          <w:szCs w:val="24"/>
        </w:rPr>
        <w:t>. Trenutno je u tijeku izrada projektne dokumentacije i očekuje se ishođenje građevinske dozvole do kraja listopada mjeseca ove godine.</w:t>
      </w:r>
    </w:p>
    <w:p w:rsidR="00C47729" w:rsidRPr="002A209F" w:rsidRDefault="00C47729" w:rsidP="00E77423">
      <w:pPr>
        <w:spacing w:after="0"/>
        <w:rPr>
          <w:rFonts w:cstheme="minorHAnsi"/>
          <w:sz w:val="24"/>
          <w:szCs w:val="24"/>
        </w:rPr>
      </w:pPr>
    </w:p>
    <w:p w:rsidR="00242629" w:rsidRPr="002A209F" w:rsidRDefault="00CA6F5E" w:rsidP="00F90CF1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Kapitalni projekt</w:t>
      </w:r>
      <w:r w:rsidR="00242629"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6D7A5C">
        <w:rPr>
          <w:rFonts w:eastAsia="Times New Roman" w:cstheme="minorHAnsi"/>
          <w:b/>
          <w:sz w:val="24"/>
          <w:szCs w:val="24"/>
          <w:lang w:eastAsia="hr-HR"/>
        </w:rPr>
        <w:t xml:space="preserve">1003 </w:t>
      </w:r>
      <w:r w:rsidR="00242629" w:rsidRPr="002A209F">
        <w:rPr>
          <w:rFonts w:eastAsia="Times New Roman" w:cstheme="minorHAnsi"/>
          <w:b/>
          <w:sz w:val="24"/>
          <w:szCs w:val="24"/>
          <w:lang w:eastAsia="hr-HR"/>
        </w:rPr>
        <w:t>K100006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IZGRADNJA DJEČJEG VRTIĆA</w:t>
      </w:r>
    </w:p>
    <w:p w:rsidR="00242629" w:rsidRPr="002A209F" w:rsidRDefault="00242629" w:rsidP="00242629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42629" w:rsidRPr="00CA6F5E" w:rsidRDefault="00242629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3. Poboljšanje životnog standarda stanovništva</w:t>
      </w:r>
    </w:p>
    <w:p w:rsidR="00242629" w:rsidRPr="00CA6F5E" w:rsidRDefault="00242629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 xml:space="preserve">Prioritet 3.1. Izgradnja i poboljšanje kvalitete društvene infrastrukture i sadržaja  </w:t>
      </w:r>
    </w:p>
    <w:p w:rsidR="00242629" w:rsidRPr="002A209F" w:rsidRDefault="00242629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3.1.2. Modernizacija, izgradnja i opremanje dječjih vrtića</w:t>
      </w:r>
    </w:p>
    <w:p w:rsidR="00242629" w:rsidRPr="002A209F" w:rsidRDefault="00242629" w:rsidP="00CA6F5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A209F" w:rsidRPr="002A209F" w:rsidRDefault="00295810" w:rsidP="002A209F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2A209F">
        <w:rPr>
          <w:rFonts w:cstheme="minorHAnsi"/>
          <w:sz w:val="24"/>
          <w:szCs w:val="24"/>
        </w:rPr>
        <w:t xml:space="preserve">Planom proračuna za 2018. godinu sredstva su planirana u iznosu </w:t>
      </w:r>
      <w:r w:rsidR="00C47729" w:rsidRPr="002A209F">
        <w:rPr>
          <w:rFonts w:cstheme="minorHAnsi"/>
          <w:sz w:val="24"/>
          <w:szCs w:val="24"/>
        </w:rPr>
        <w:t>6.091.820,00</w:t>
      </w:r>
      <w:r w:rsidRPr="002A209F">
        <w:rPr>
          <w:rFonts w:cstheme="minorHAnsi"/>
          <w:sz w:val="24"/>
          <w:szCs w:val="24"/>
        </w:rPr>
        <w:t xml:space="preserve"> kn</w:t>
      </w:r>
      <w:r w:rsidR="00CA6F5E">
        <w:rPr>
          <w:rFonts w:cstheme="minorHAnsi"/>
          <w:sz w:val="24"/>
          <w:szCs w:val="24"/>
        </w:rPr>
        <w:t>,</w:t>
      </w:r>
      <w:r w:rsidRPr="002A209F">
        <w:rPr>
          <w:rFonts w:cstheme="minorHAnsi"/>
          <w:sz w:val="24"/>
          <w:szCs w:val="24"/>
        </w:rPr>
        <w:t xml:space="preserve"> od čega je 150.000,00 kn planirano za izradu projektne dokumentacije.</w:t>
      </w:r>
      <w:r w:rsidR="00C47729" w:rsidRPr="002A209F">
        <w:rPr>
          <w:rFonts w:cstheme="minorHAnsi"/>
          <w:sz w:val="24"/>
          <w:szCs w:val="24"/>
        </w:rPr>
        <w:t xml:space="preserve"> Iz sredstava pomoći je planirano 113.688,00 kn, dok je ostatak planiran iz vlastitih sredstava.</w:t>
      </w:r>
      <w:r w:rsidRPr="002A209F">
        <w:rPr>
          <w:rFonts w:cstheme="minorHAnsi"/>
          <w:sz w:val="24"/>
          <w:szCs w:val="24"/>
        </w:rPr>
        <w:t xml:space="preserve"> </w:t>
      </w:r>
      <w:r w:rsidR="00EB7341" w:rsidRPr="002A209F">
        <w:rPr>
          <w:rFonts w:cstheme="minorHAnsi"/>
          <w:sz w:val="24"/>
          <w:szCs w:val="24"/>
        </w:rPr>
        <w:t>P</w:t>
      </w:r>
      <w:r w:rsidR="00CA6F5E">
        <w:rPr>
          <w:rFonts w:cstheme="minorHAnsi"/>
          <w:sz w:val="24"/>
          <w:szCs w:val="24"/>
        </w:rPr>
        <w:t>rovedbom ovog projekta izgradit će se D</w:t>
      </w:r>
      <w:r w:rsidR="00EB7341" w:rsidRPr="002A209F">
        <w:rPr>
          <w:rFonts w:cstheme="minorHAnsi"/>
          <w:sz w:val="24"/>
          <w:szCs w:val="24"/>
        </w:rPr>
        <w:t xml:space="preserve">ječji vrtić za boravak pet odgojnih skupina, u gradskoj četvrti </w:t>
      </w:r>
      <w:proofErr w:type="spellStart"/>
      <w:r w:rsidR="00EB7341" w:rsidRPr="002A209F">
        <w:rPr>
          <w:rFonts w:cstheme="minorHAnsi"/>
          <w:sz w:val="24"/>
          <w:szCs w:val="24"/>
        </w:rPr>
        <w:t>Uklade</w:t>
      </w:r>
      <w:proofErr w:type="spellEnd"/>
      <w:r w:rsidR="00EB7341" w:rsidRPr="002A209F">
        <w:rPr>
          <w:rFonts w:cstheme="minorHAnsi"/>
          <w:sz w:val="24"/>
          <w:szCs w:val="24"/>
        </w:rPr>
        <w:t>.</w:t>
      </w:r>
    </w:p>
    <w:p w:rsidR="00295810" w:rsidRPr="002A209F" w:rsidRDefault="00C47729" w:rsidP="002A209F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2A209F">
        <w:rPr>
          <w:rFonts w:cstheme="minorHAnsi"/>
          <w:sz w:val="24"/>
          <w:szCs w:val="24"/>
        </w:rPr>
        <w:t>U prvoj polovici</w:t>
      </w:r>
      <w:r w:rsidR="00EB7341" w:rsidRPr="002A209F">
        <w:rPr>
          <w:rFonts w:cstheme="minorHAnsi"/>
          <w:sz w:val="24"/>
          <w:szCs w:val="24"/>
        </w:rPr>
        <w:t xml:space="preserve"> promatrane</w:t>
      </w:r>
      <w:r w:rsidR="00CA6F5E">
        <w:rPr>
          <w:rFonts w:cstheme="minorHAnsi"/>
          <w:sz w:val="24"/>
          <w:szCs w:val="24"/>
        </w:rPr>
        <w:t xml:space="preserve"> godine</w:t>
      </w:r>
      <w:r w:rsidR="00EB7341" w:rsidRPr="002A209F">
        <w:rPr>
          <w:rFonts w:cstheme="minorHAnsi"/>
          <w:sz w:val="24"/>
          <w:szCs w:val="24"/>
        </w:rPr>
        <w:t xml:space="preserve"> izrađena</w:t>
      </w:r>
      <w:r w:rsidR="00CA6F5E">
        <w:rPr>
          <w:rFonts w:cstheme="minorHAnsi"/>
          <w:sz w:val="24"/>
          <w:szCs w:val="24"/>
        </w:rPr>
        <w:t xml:space="preserve"> je</w:t>
      </w:r>
      <w:r w:rsidR="00EB7341" w:rsidRPr="002A209F">
        <w:rPr>
          <w:rFonts w:cstheme="minorHAnsi"/>
          <w:sz w:val="24"/>
          <w:szCs w:val="24"/>
        </w:rPr>
        <w:t xml:space="preserve"> projektna dokumentacija, ishođena građevinska dozvola i raspisan javni natječaj za izbor izvođača radova. Trenutno su u tijeku početni radovi na izgradnji dječjeg vrtića.</w:t>
      </w:r>
    </w:p>
    <w:p w:rsidR="00242629" w:rsidRPr="002A209F" w:rsidRDefault="00242629" w:rsidP="00E77423">
      <w:pPr>
        <w:spacing w:after="0"/>
        <w:rPr>
          <w:rFonts w:cstheme="minorHAnsi"/>
          <w:sz w:val="24"/>
          <w:szCs w:val="24"/>
        </w:rPr>
      </w:pPr>
    </w:p>
    <w:p w:rsidR="00CA6F5E" w:rsidRDefault="00295810" w:rsidP="00CA6F5E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KAPITALNI PROJEKT </w:t>
      </w:r>
      <w:r w:rsidR="00CA6F5E">
        <w:rPr>
          <w:rFonts w:eastAsia="Times New Roman" w:cstheme="minorHAnsi"/>
          <w:b/>
          <w:sz w:val="24"/>
          <w:szCs w:val="24"/>
          <w:lang w:eastAsia="hr-HR"/>
        </w:rPr>
        <w:t xml:space="preserve">1003 </w:t>
      </w:r>
      <w:r w:rsidRPr="002A209F">
        <w:rPr>
          <w:rFonts w:eastAsia="Times New Roman" w:cstheme="minorHAnsi"/>
          <w:b/>
          <w:sz w:val="24"/>
          <w:szCs w:val="24"/>
          <w:lang w:eastAsia="hr-HR"/>
        </w:rPr>
        <w:t xml:space="preserve">K100008 </w:t>
      </w:r>
      <w:r w:rsidR="00CA6F5E">
        <w:rPr>
          <w:rFonts w:eastAsia="Times New Roman" w:cstheme="minorHAnsi"/>
          <w:b/>
          <w:sz w:val="24"/>
          <w:szCs w:val="24"/>
          <w:lang w:eastAsia="hr-HR"/>
        </w:rPr>
        <w:t>DOM ZA STARIJE OSOBE</w:t>
      </w:r>
    </w:p>
    <w:p w:rsidR="00CA6F5E" w:rsidRDefault="00CA6F5E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CA6F5E" w:rsidRPr="00CA6F5E" w:rsidRDefault="00295810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Strateški cilj 3. Poboljšanje životnog standarda stanovništva</w:t>
      </w:r>
    </w:p>
    <w:p w:rsidR="00CA6F5E" w:rsidRPr="00CA6F5E" w:rsidRDefault="00295810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highlight w:val="lightGray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 xml:space="preserve">Prioritet 3.2. Poboljšanje sustava javnih, socijalnih i zdravstvenih usluga i sadržaja  </w:t>
      </w:r>
    </w:p>
    <w:p w:rsidR="00295810" w:rsidRPr="002A209F" w:rsidRDefault="00295810" w:rsidP="00CA6F5E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A6F5E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Mjera 3.2.1. Izgradnja novih i modernizacija postojećih javnih, socijalnih i zdravstvenih objekata prilagođenih osobama s invaliditetom</w:t>
      </w:r>
    </w:p>
    <w:p w:rsidR="00295810" w:rsidRPr="002A209F" w:rsidRDefault="00295810" w:rsidP="00AC6EB4">
      <w:pPr>
        <w:spacing w:after="0"/>
        <w:jc w:val="both"/>
        <w:rPr>
          <w:rFonts w:cstheme="minorHAnsi"/>
          <w:sz w:val="24"/>
          <w:szCs w:val="24"/>
        </w:rPr>
      </w:pPr>
    </w:p>
    <w:p w:rsidR="00EB7341" w:rsidRPr="002A209F" w:rsidRDefault="00AC6EB4" w:rsidP="00EB734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2A209F">
        <w:rPr>
          <w:rFonts w:cstheme="minorHAnsi"/>
          <w:sz w:val="24"/>
          <w:szCs w:val="24"/>
        </w:rPr>
        <w:t>U 2018.</w:t>
      </w:r>
      <w:r w:rsidR="00D15228">
        <w:rPr>
          <w:rFonts w:cstheme="minorHAnsi"/>
          <w:sz w:val="24"/>
          <w:szCs w:val="24"/>
        </w:rPr>
        <w:t xml:space="preserve"> </w:t>
      </w:r>
      <w:r w:rsidRPr="002A209F">
        <w:rPr>
          <w:rFonts w:cstheme="minorHAnsi"/>
          <w:sz w:val="24"/>
          <w:szCs w:val="24"/>
        </w:rPr>
        <w:t xml:space="preserve">godini planirano je 720.000,00 kn za izradu projektne dokumentacije za prenamjenu i dogradnju zgrade </w:t>
      </w:r>
      <w:r w:rsidR="00EB7341" w:rsidRPr="002A209F">
        <w:rPr>
          <w:rFonts w:cstheme="minorHAnsi"/>
          <w:sz w:val="24"/>
          <w:szCs w:val="24"/>
        </w:rPr>
        <w:t>Vodovoda</w:t>
      </w:r>
      <w:r w:rsidR="00CA6F5E">
        <w:rPr>
          <w:rFonts w:cstheme="minorHAnsi"/>
          <w:sz w:val="24"/>
          <w:szCs w:val="24"/>
        </w:rPr>
        <w:t xml:space="preserve"> Novska d.o.o. u dom za starije osobe. </w:t>
      </w:r>
      <w:r w:rsidRPr="002A209F">
        <w:rPr>
          <w:rFonts w:cstheme="minorHAnsi"/>
          <w:sz w:val="24"/>
          <w:szCs w:val="24"/>
        </w:rPr>
        <w:t>Sredstva su planirana iz izvora kapitalnih potpora</w:t>
      </w:r>
      <w:r w:rsidR="00CA6F5E">
        <w:rPr>
          <w:rFonts w:cstheme="minorHAnsi"/>
          <w:sz w:val="24"/>
          <w:szCs w:val="24"/>
        </w:rPr>
        <w:t xml:space="preserve"> Ministarstva regionalnog razvoja i fondova Europske unije</w:t>
      </w:r>
      <w:r w:rsidRPr="002A209F">
        <w:rPr>
          <w:rFonts w:cstheme="minorHAnsi"/>
          <w:sz w:val="24"/>
          <w:szCs w:val="24"/>
        </w:rPr>
        <w:t xml:space="preserve"> u iznosu 640.800,00 kn za pripremu lokalnih razvojnih projekata te 79.200,00 kn iz proračuna Grada.</w:t>
      </w:r>
    </w:p>
    <w:p w:rsidR="00AC6EB4" w:rsidRPr="002A209F" w:rsidRDefault="00EB7341" w:rsidP="00EB734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2A209F">
        <w:rPr>
          <w:rFonts w:cstheme="minorHAnsi"/>
          <w:sz w:val="24"/>
          <w:szCs w:val="24"/>
        </w:rPr>
        <w:t xml:space="preserve">U prvoj polovici godine nisu započete nikakve aktivnosti oko realizacije ovog projekta, jer se u zgradi još nalazi tvrtka Vodovod </w:t>
      </w:r>
      <w:r w:rsidR="00CA6F5E">
        <w:rPr>
          <w:rFonts w:cstheme="minorHAnsi"/>
          <w:sz w:val="24"/>
          <w:szCs w:val="24"/>
        </w:rPr>
        <w:t xml:space="preserve">Novska </w:t>
      </w:r>
      <w:r w:rsidRPr="002A209F">
        <w:rPr>
          <w:rFonts w:cstheme="minorHAnsi"/>
          <w:sz w:val="24"/>
          <w:szCs w:val="24"/>
        </w:rPr>
        <w:t xml:space="preserve">d.o.o. </w:t>
      </w:r>
      <w:r w:rsidR="00CA6F5E">
        <w:rPr>
          <w:rFonts w:cstheme="minorHAnsi"/>
          <w:sz w:val="24"/>
          <w:szCs w:val="24"/>
        </w:rPr>
        <w:t>koja trenutno gradi</w:t>
      </w:r>
      <w:r w:rsidRPr="002A209F">
        <w:rPr>
          <w:rFonts w:cstheme="minorHAnsi"/>
          <w:sz w:val="24"/>
          <w:szCs w:val="24"/>
        </w:rPr>
        <w:t xml:space="preserve"> zgradu u Poduzetničkoj zoni Novska i </w:t>
      </w:r>
      <w:r w:rsidR="00CA6F5E">
        <w:rPr>
          <w:rFonts w:cstheme="minorHAnsi"/>
          <w:sz w:val="24"/>
          <w:szCs w:val="24"/>
        </w:rPr>
        <w:t xml:space="preserve">sljedeće godine planira preseljenje, kada </w:t>
      </w:r>
      <w:r w:rsidRPr="002A209F">
        <w:rPr>
          <w:rFonts w:cstheme="minorHAnsi"/>
          <w:sz w:val="24"/>
          <w:szCs w:val="24"/>
        </w:rPr>
        <w:t xml:space="preserve">će se </w:t>
      </w:r>
      <w:r w:rsidR="00CA6F5E">
        <w:rPr>
          <w:rFonts w:cstheme="minorHAnsi"/>
          <w:sz w:val="24"/>
          <w:szCs w:val="24"/>
        </w:rPr>
        <w:t xml:space="preserve">i </w:t>
      </w:r>
      <w:r w:rsidRPr="002A209F">
        <w:rPr>
          <w:rFonts w:cstheme="minorHAnsi"/>
          <w:sz w:val="24"/>
          <w:szCs w:val="24"/>
        </w:rPr>
        <w:t>steći uvjeti za realizaciju ovog projekta.</w:t>
      </w:r>
    </w:p>
    <w:p w:rsidR="00AC6EB4" w:rsidRPr="002A209F" w:rsidRDefault="00AC6EB4" w:rsidP="00E77423">
      <w:pPr>
        <w:spacing w:after="0"/>
        <w:rPr>
          <w:rFonts w:cstheme="minorHAnsi"/>
          <w:sz w:val="24"/>
          <w:szCs w:val="24"/>
        </w:rPr>
      </w:pPr>
    </w:p>
    <w:p w:rsidR="00AC6EB4" w:rsidRPr="002A209F" w:rsidRDefault="00AC6EB4" w:rsidP="00E77423">
      <w:pPr>
        <w:spacing w:after="0"/>
        <w:rPr>
          <w:rFonts w:cstheme="minorHAnsi"/>
          <w:sz w:val="24"/>
          <w:szCs w:val="24"/>
        </w:rPr>
      </w:pPr>
    </w:p>
    <w:sectPr w:rsidR="00AC6EB4" w:rsidRPr="002A209F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02" w:rsidRDefault="00AD2002" w:rsidP="004879E5">
      <w:pPr>
        <w:spacing w:after="0" w:line="240" w:lineRule="auto"/>
      </w:pPr>
      <w:r>
        <w:separator/>
      </w:r>
    </w:p>
  </w:endnote>
  <w:endnote w:type="continuationSeparator" w:id="0">
    <w:p w:rsidR="00AD2002" w:rsidRDefault="00AD2002" w:rsidP="0048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9219"/>
      <w:docPartObj>
        <w:docPartGallery w:val="Page Numbers (Bottom of Page)"/>
        <w:docPartUnique/>
      </w:docPartObj>
    </w:sdtPr>
    <w:sdtEndPr/>
    <w:sdtContent>
      <w:p w:rsidR="004879E5" w:rsidRDefault="004879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82">
          <w:rPr>
            <w:noProof/>
          </w:rPr>
          <w:t>3</w:t>
        </w:r>
        <w:r>
          <w:fldChar w:fldCharType="end"/>
        </w:r>
      </w:p>
    </w:sdtContent>
  </w:sdt>
  <w:p w:rsidR="004879E5" w:rsidRDefault="004879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02" w:rsidRDefault="00AD2002" w:rsidP="004879E5">
      <w:pPr>
        <w:spacing w:after="0" w:line="240" w:lineRule="auto"/>
      </w:pPr>
      <w:r>
        <w:separator/>
      </w:r>
    </w:p>
  </w:footnote>
  <w:footnote w:type="continuationSeparator" w:id="0">
    <w:p w:rsidR="00AD2002" w:rsidRDefault="00AD2002" w:rsidP="0048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C0DC5"/>
    <w:rsid w:val="0010456C"/>
    <w:rsid w:val="00106895"/>
    <w:rsid w:val="001562C6"/>
    <w:rsid w:val="00192CF7"/>
    <w:rsid w:val="001E000A"/>
    <w:rsid w:val="00242629"/>
    <w:rsid w:val="00295810"/>
    <w:rsid w:val="002A209F"/>
    <w:rsid w:val="002B76D9"/>
    <w:rsid w:val="00324637"/>
    <w:rsid w:val="00395D4A"/>
    <w:rsid w:val="003B649B"/>
    <w:rsid w:val="003E0E70"/>
    <w:rsid w:val="004879E5"/>
    <w:rsid w:val="004B7B73"/>
    <w:rsid w:val="005F48A0"/>
    <w:rsid w:val="00635309"/>
    <w:rsid w:val="006714ED"/>
    <w:rsid w:val="006D7A5C"/>
    <w:rsid w:val="00727596"/>
    <w:rsid w:val="00752467"/>
    <w:rsid w:val="007C69F9"/>
    <w:rsid w:val="007D1042"/>
    <w:rsid w:val="007E0939"/>
    <w:rsid w:val="009B12CE"/>
    <w:rsid w:val="009D24BB"/>
    <w:rsid w:val="00A15193"/>
    <w:rsid w:val="00A23CF6"/>
    <w:rsid w:val="00A30A37"/>
    <w:rsid w:val="00A75333"/>
    <w:rsid w:val="00A967DF"/>
    <w:rsid w:val="00AC3E82"/>
    <w:rsid w:val="00AC6EB4"/>
    <w:rsid w:val="00AD2002"/>
    <w:rsid w:val="00AD3587"/>
    <w:rsid w:val="00B81371"/>
    <w:rsid w:val="00BD4420"/>
    <w:rsid w:val="00C11EAC"/>
    <w:rsid w:val="00C42BB9"/>
    <w:rsid w:val="00C47729"/>
    <w:rsid w:val="00C8395B"/>
    <w:rsid w:val="00CA6F5E"/>
    <w:rsid w:val="00CA6FFF"/>
    <w:rsid w:val="00CF2FFF"/>
    <w:rsid w:val="00D133AC"/>
    <w:rsid w:val="00D15228"/>
    <w:rsid w:val="00D56AAE"/>
    <w:rsid w:val="00D9077E"/>
    <w:rsid w:val="00D90A01"/>
    <w:rsid w:val="00DA37EC"/>
    <w:rsid w:val="00E37691"/>
    <w:rsid w:val="00E77423"/>
    <w:rsid w:val="00EB7341"/>
    <w:rsid w:val="00EC6178"/>
    <w:rsid w:val="00F425DC"/>
    <w:rsid w:val="00F43122"/>
    <w:rsid w:val="00F57798"/>
    <w:rsid w:val="00F7018F"/>
    <w:rsid w:val="00F85C7A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8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9E5"/>
  </w:style>
  <w:style w:type="paragraph" w:styleId="Podnoje">
    <w:name w:val="footer"/>
    <w:basedOn w:val="Normal"/>
    <w:link w:val="PodnojeChar"/>
    <w:uiPriority w:val="99"/>
    <w:unhideWhenUsed/>
    <w:rsid w:val="0048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8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9E5"/>
  </w:style>
  <w:style w:type="paragraph" w:styleId="Podnoje">
    <w:name w:val="footer"/>
    <w:basedOn w:val="Normal"/>
    <w:link w:val="PodnojeChar"/>
    <w:uiPriority w:val="99"/>
    <w:unhideWhenUsed/>
    <w:rsid w:val="0048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4</cp:revision>
  <cp:lastPrinted>2018-09-26T11:33:00Z</cp:lastPrinted>
  <dcterms:created xsi:type="dcterms:W3CDTF">2018-09-26T07:52:00Z</dcterms:created>
  <dcterms:modified xsi:type="dcterms:W3CDTF">2018-09-26T11:33:00Z</dcterms:modified>
</cp:coreProperties>
</file>