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B7" w:rsidRDefault="00ED37B7" w:rsidP="0005513C">
      <w:pPr>
        <w:spacing w:after="0" w:line="240" w:lineRule="auto"/>
        <w:ind w:left="720"/>
        <w:jc w:val="center"/>
        <w:rPr>
          <w:rFonts w:eastAsia="Calibri" w:cstheme="minorHAnsi"/>
          <w:b/>
          <w:sz w:val="24"/>
          <w:szCs w:val="24"/>
        </w:rPr>
      </w:pPr>
      <w:r w:rsidRPr="008F45B7">
        <w:rPr>
          <w:rFonts w:eastAsia="Calibri" w:cstheme="minorHAnsi"/>
          <w:b/>
          <w:sz w:val="24"/>
          <w:szCs w:val="24"/>
        </w:rPr>
        <w:t>OBRAZLOŽENJE OSTVARENIH PRIHODA I PRIMITAKA TE RASHODA I IZDATAKA OPĆEG DIJELA PRORAČUNA GRADA NOVSKE ZA</w:t>
      </w:r>
      <w:r w:rsidR="00347E81" w:rsidRPr="008F45B7">
        <w:rPr>
          <w:rFonts w:eastAsia="Calibri" w:cstheme="minorHAnsi"/>
          <w:b/>
          <w:sz w:val="24"/>
          <w:szCs w:val="24"/>
        </w:rPr>
        <w:t xml:space="preserve"> RAZDOBLJE </w:t>
      </w:r>
    </w:p>
    <w:p w:rsidR="00ED37B7" w:rsidRPr="008F45B7" w:rsidRDefault="00304583" w:rsidP="0005513C">
      <w:pPr>
        <w:spacing w:after="0" w:line="240" w:lineRule="auto"/>
        <w:ind w:left="720"/>
        <w:jc w:val="center"/>
        <w:rPr>
          <w:rFonts w:eastAsia="Calibri" w:cstheme="minorHAnsi"/>
          <w:b/>
          <w:sz w:val="24"/>
          <w:szCs w:val="24"/>
        </w:rPr>
      </w:pPr>
      <w:r>
        <w:rPr>
          <w:rFonts w:eastAsia="Calibri" w:cstheme="minorHAnsi"/>
          <w:b/>
          <w:sz w:val="24"/>
          <w:szCs w:val="24"/>
        </w:rPr>
        <w:t>OD 1.1. DO 30.06.2019</w:t>
      </w:r>
      <w:r w:rsidR="00ED37B7" w:rsidRPr="008F45B7">
        <w:rPr>
          <w:rFonts w:eastAsia="Calibri" w:cstheme="minorHAnsi"/>
          <w:b/>
          <w:sz w:val="24"/>
          <w:szCs w:val="24"/>
        </w:rPr>
        <w:t>. GODINE</w:t>
      </w:r>
    </w:p>
    <w:p w:rsidR="00304583" w:rsidRDefault="00304583" w:rsidP="00304583">
      <w:pPr>
        <w:rPr>
          <w:sz w:val="24"/>
          <w:szCs w:val="24"/>
        </w:rPr>
      </w:pPr>
    </w:p>
    <w:p w:rsidR="00304583" w:rsidRPr="00CE7724" w:rsidRDefault="00304583" w:rsidP="00304583">
      <w:pPr>
        <w:spacing w:after="0" w:line="240" w:lineRule="auto"/>
        <w:rPr>
          <w:rFonts w:ascii="Calibri" w:hAnsi="Calibri" w:cs="Calibri"/>
          <w:b/>
          <w:sz w:val="24"/>
          <w:szCs w:val="24"/>
        </w:rPr>
      </w:pPr>
      <w:r>
        <w:rPr>
          <w:rFonts w:ascii="Calibri" w:hAnsi="Calibri" w:cs="Calibri"/>
          <w:b/>
          <w:sz w:val="24"/>
          <w:szCs w:val="24"/>
        </w:rPr>
        <w:t xml:space="preserve">1. </w:t>
      </w:r>
      <w:r w:rsidRPr="00CE7724">
        <w:rPr>
          <w:rFonts w:ascii="Calibri" w:hAnsi="Calibri" w:cs="Calibri"/>
          <w:b/>
          <w:sz w:val="24"/>
          <w:szCs w:val="24"/>
        </w:rPr>
        <w:t>PRAVNI OSNOV</w:t>
      </w:r>
    </w:p>
    <w:p w:rsidR="00304583" w:rsidRPr="00CE7724" w:rsidRDefault="00304583" w:rsidP="00304583">
      <w:pPr>
        <w:spacing w:after="0" w:line="240" w:lineRule="auto"/>
        <w:rPr>
          <w:rFonts w:ascii="Calibri" w:hAnsi="Calibri" w:cs="Calibri"/>
          <w:sz w:val="24"/>
          <w:szCs w:val="24"/>
        </w:rPr>
      </w:pP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U skladu s odredbama članka 109. Zakona o proračunu („Narodne novine“, broj 87/08, 136/12 i 15/</w:t>
      </w:r>
      <w:proofErr w:type="spellStart"/>
      <w:r w:rsidRPr="00CE7724">
        <w:rPr>
          <w:rFonts w:ascii="Calibri" w:hAnsi="Calibri" w:cs="Calibri"/>
          <w:sz w:val="24"/>
          <w:szCs w:val="24"/>
        </w:rPr>
        <w:t>15</w:t>
      </w:r>
      <w:proofErr w:type="spellEnd"/>
      <w:r w:rsidRPr="00CE7724">
        <w:rPr>
          <w:rFonts w:ascii="Calibri" w:hAnsi="Calibri" w:cs="Calibri"/>
          <w:sz w:val="24"/>
          <w:szCs w:val="24"/>
        </w:rPr>
        <w:t>) Gradonačelnik podnosi predstavničkom tijelu na donošenje polugodišnji izvještaj o izvršenju proračuna do 15. rujna tekuće proračunske godine. U skladu s odredbama članka 15. Pravilnika o polugodišnjem i godišnjem izvještaju o izvršenju proračuna („Narodne novine“, broj 24/13</w:t>
      </w:r>
      <w:r>
        <w:rPr>
          <w:rFonts w:ascii="Calibri" w:hAnsi="Calibri" w:cs="Calibri"/>
          <w:sz w:val="24"/>
          <w:szCs w:val="24"/>
        </w:rPr>
        <w:t xml:space="preserve"> i 102/17</w:t>
      </w:r>
      <w:r w:rsidRPr="00CE7724">
        <w:rPr>
          <w:rFonts w:ascii="Calibri" w:hAnsi="Calibri" w:cs="Calibri"/>
          <w:sz w:val="24"/>
          <w:szCs w:val="24"/>
        </w:rPr>
        <w:t>) polugodišnji izvještaj o izvršenju proračun</w:t>
      </w:r>
      <w:r>
        <w:rPr>
          <w:rFonts w:ascii="Calibri" w:hAnsi="Calibri" w:cs="Calibri"/>
          <w:sz w:val="24"/>
          <w:szCs w:val="24"/>
        </w:rPr>
        <w:t xml:space="preserve">a sastavlja se za razdoblje od </w:t>
      </w:r>
      <w:r w:rsidRPr="00CE7724">
        <w:rPr>
          <w:rFonts w:ascii="Calibri" w:hAnsi="Calibri" w:cs="Calibri"/>
          <w:sz w:val="24"/>
          <w:szCs w:val="24"/>
        </w:rPr>
        <w:t xml:space="preserve">1. siječnja do 30. </w:t>
      </w:r>
      <w:r>
        <w:rPr>
          <w:rFonts w:ascii="Calibri" w:hAnsi="Calibri" w:cs="Calibri"/>
          <w:sz w:val="24"/>
          <w:szCs w:val="24"/>
        </w:rPr>
        <w:t>lipnja tekuće proračunske godine</w:t>
      </w:r>
      <w:r w:rsidRPr="00CE7724">
        <w:rPr>
          <w:rFonts w:ascii="Calibri" w:hAnsi="Calibri" w:cs="Calibri"/>
          <w:sz w:val="24"/>
          <w:szCs w:val="24"/>
        </w:rPr>
        <w:t xml:space="preserve"> </w:t>
      </w:r>
      <w:r>
        <w:rPr>
          <w:rFonts w:ascii="Calibri" w:hAnsi="Calibri" w:cs="Calibri"/>
          <w:sz w:val="24"/>
          <w:szCs w:val="24"/>
        </w:rPr>
        <w:t>te</w:t>
      </w:r>
      <w:r w:rsidRPr="00CE7724">
        <w:rPr>
          <w:rFonts w:ascii="Calibri" w:hAnsi="Calibri" w:cs="Calibri"/>
          <w:sz w:val="24"/>
          <w:szCs w:val="24"/>
        </w:rPr>
        <w:t xml:space="preserve"> objavljuje se na internetskim stranicama jedinice lokalne i područne (regionalne) samouprave i službenom glasilu jedinice. </w:t>
      </w:r>
    </w:p>
    <w:p w:rsidR="00304583" w:rsidRPr="00CE7724" w:rsidRDefault="00304583" w:rsidP="00304583">
      <w:pPr>
        <w:spacing w:after="0" w:line="240" w:lineRule="auto"/>
        <w:rPr>
          <w:rFonts w:ascii="Calibri" w:hAnsi="Calibri" w:cs="Calibri"/>
          <w:sz w:val="24"/>
          <w:szCs w:val="24"/>
        </w:rPr>
      </w:pPr>
    </w:p>
    <w:p w:rsidR="00304583" w:rsidRPr="00CE7724" w:rsidRDefault="00304583" w:rsidP="00304583">
      <w:pPr>
        <w:spacing w:after="0" w:line="240" w:lineRule="auto"/>
        <w:rPr>
          <w:rFonts w:ascii="Calibri" w:hAnsi="Calibri" w:cs="Calibri"/>
          <w:b/>
          <w:sz w:val="24"/>
          <w:szCs w:val="24"/>
        </w:rPr>
      </w:pPr>
      <w:r>
        <w:rPr>
          <w:rFonts w:ascii="Calibri" w:hAnsi="Calibri" w:cs="Calibri"/>
          <w:b/>
          <w:sz w:val="24"/>
          <w:szCs w:val="24"/>
        </w:rPr>
        <w:t xml:space="preserve">1.1. </w:t>
      </w:r>
      <w:r w:rsidRPr="00CE7724">
        <w:rPr>
          <w:rFonts w:ascii="Calibri" w:hAnsi="Calibri" w:cs="Calibri"/>
          <w:b/>
          <w:sz w:val="24"/>
          <w:szCs w:val="24"/>
        </w:rPr>
        <w:t xml:space="preserve">OBRAZLOŽENJE </w:t>
      </w:r>
      <w:r>
        <w:rPr>
          <w:rFonts w:ascii="Calibri" w:hAnsi="Calibri" w:cs="Calibri"/>
          <w:b/>
          <w:sz w:val="24"/>
          <w:szCs w:val="24"/>
        </w:rPr>
        <w:t>PRIHODA I PRIMITAKA, RASHODA I IZDATAKA</w:t>
      </w:r>
    </w:p>
    <w:p w:rsidR="00304583" w:rsidRPr="00CE7724" w:rsidRDefault="00304583" w:rsidP="00304583">
      <w:pPr>
        <w:spacing w:after="0" w:line="240" w:lineRule="auto"/>
        <w:rPr>
          <w:rFonts w:ascii="Calibri" w:hAnsi="Calibri" w:cs="Calibri"/>
          <w:sz w:val="24"/>
          <w:szCs w:val="24"/>
        </w:rPr>
      </w:pP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Ostvarenje prihoda i rashoda proračuna u ovom iz</w:t>
      </w:r>
      <w:r>
        <w:rPr>
          <w:rFonts w:ascii="Calibri" w:hAnsi="Calibri" w:cs="Calibri"/>
          <w:sz w:val="24"/>
          <w:szCs w:val="24"/>
        </w:rPr>
        <w:t xml:space="preserve">vještaju prikazuje se u odnosu </w:t>
      </w:r>
      <w:r w:rsidRPr="00CE7724">
        <w:rPr>
          <w:rFonts w:ascii="Calibri" w:hAnsi="Calibri" w:cs="Calibri"/>
          <w:sz w:val="24"/>
          <w:szCs w:val="24"/>
        </w:rPr>
        <w:t>na plan koji je bio aktivan na dan 30.06.2019. godine što je u skladu s gore navedenim odredbama zakona i pravilnika. Dakle, izvještaj sadrži podatke o izvršenju proračuna u odnosu na plan koji je us</w:t>
      </w:r>
      <w:r>
        <w:rPr>
          <w:rFonts w:ascii="Calibri" w:hAnsi="Calibri" w:cs="Calibri"/>
          <w:sz w:val="24"/>
          <w:szCs w:val="24"/>
        </w:rPr>
        <w:t>vojen IV. Izmjenama i dopunama P</w:t>
      </w:r>
      <w:r w:rsidRPr="00CE7724">
        <w:rPr>
          <w:rFonts w:ascii="Calibri" w:hAnsi="Calibri" w:cs="Calibri"/>
          <w:sz w:val="24"/>
          <w:szCs w:val="24"/>
        </w:rPr>
        <w:t>roračuna.</w:t>
      </w: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U izvještajnom razdoblju kroz Račun prihoda i rashoda iskazano je ostvarenje prihoda u iznosu od 32.674.947</w:t>
      </w:r>
      <w:r>
        <w:rPr>
          <w:rFonts w:ascii="Calibri" w:hAnsi="Calibri" w:cs="Calibri"/>
          <w:sz w:val="24"/>
          <w:szCs w:val="24"/>
        </w:rPr>
        <w:t>,00</w:t>
      </w:r>
      <w:r w:rsidRPr="00CE7724">
        <w:rPr>
          <w:rFonts w:ascii="Calibri" w:hAnsi="Calibri" w:cs="Calibri"/>
          <w:sz w:val="24"/>
          <w:szCs w:val="24"/>
        </w:rPr>
        <w:t xml:space="preserve"> kn, </w:t>
      </w:r>
      <w:r>
        <w:rPr>
          <w:rFonts w:ascii="Calibri" w:hAnsi="Calibri" w:cs="Calibri"/>
          <w:sz w:val="24"/>
          <w:szCs w:val="24"/>
        </w:rPr>
        <w:t xml:space="preserve">dok su rashodi </w:t>
      </w:r>
      <w:r w:rsidRPr="00CE7724">
        <w:rPr>
          <w:rFonts w:ascii="Calibri" w:hAnsi="Calibri" w:cs="Calibri"/>
          <w:sz w:val="24"/>
          <w:szCs w:val="24"/>
        </w:rPr>
        <w:t>ostvareni u iznosu od 36.173.552</w:t>
      </w:r>
      <w:r>
        <w:rPr>
          <w:rFonts w:ascii="Calibri" w:hAnsi="Calibri" w:cs="Calibri"/>
          <w:sz w:val="24"/>
          <w:szCs w:val="24"/>
        </w:rPr>
        <w:t>,00</w:t>
      </w:r>
      <w:r w:rsidRPr="00CE7724">
        <w:rPr>
          <w:rFonts w:ascii="Calibri" w:hAnsi="Calibri" w:cs="Calibri"/>
          <w:sz w:val="24"/>
          <w:szCs w:val="24"/>
        </w:rPr>
        <w:t xml:space="preserve"> kn. Prema Računu zaduživanja/financiranja primitaka od financijske imovine nije bilo, a izdaci za financijsku imovinu i otplatu zajmova ostvareni su u iznosu od 537.040</w:t>
      </w:r>
      <w:r>
        <w:rPr>
          <w:rFonts w:ascii="Calibri" w:hAnsi="Calibri" w:cs="Calibri"/>
          <w:sz w:val="24"/>
          <w:szCs w:val="24"/>
        </w:rPr>
        <w:t>,00</w:t>
      </w:r>
      <w:r w:rsidRPr="00CE7724">
        <w:rPr>
          <w:rFonts w:ascii="Calibri" w:hAnsi="Calibri" w:cs="Calibri"/>
          <w:sz w:val="24"/>
          <w:szCs w:val="24"/>
        </w:rPr>
        <w:t xml:space="preserve"> kn. Višak prihoda poslovanja iz prethodne godine iznosi 650.172</w:t>
      </w:r>
      <w:r>
        <w:rPr>
          <w:rFonts w:ascii="Calibri" w:hAnsi="Calibri" w:cs="Calibri"/>
          <w:sz w:val="24"/>
          <w:szCs w:val="24"/>
        </w:rPr>
        <w:t>,00</w:t>
      </w:r>
      <w:r w:rsidRPr="00CE7724">
        <w:rPr>
          <w:rFonts w:ascii="Calibri" w:hAnsi="Calibri" w:cs="Calibri"/>
          <w:sz w:val="24"/>
          <w:szCs w:val="24"/>
        </w:rPr>
        <w:t xml:space="preserve"> kn. </w:t>
      </w: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 xml:space="preserve">U usporedbi </w:t>
      </w:r>
      <w:r>
        <w:rPr>
          <w:rFonts w:ascii="Calibri" w:hAnsi="Calibri" w:cs="Calibri"/>
          <w:sz w:val="24"/>
          <w:szCs w:val="24"/>
        </w:rPr>
        <w:t>s izvještajnim razdobljem prethodne</w:t>
      </w:r>
      <w:r w:rsidRPr="00CE7724">
        <w:rPr>
          <w:rFonts w:ascii="Calibri" w:hAnsi="Calibri" w:cs="Calibri"/>
          <w:sz w:val="24"/>
          <w:szCs w:val="24"/>
        </w:rPr>
        <w:t xml:space="preserve"> proračunske godine ukupni prihodi ostvareni su u većem iznosu za 30</w:t>
      </w:r>
      <w:r>
        <w:rPr>
          <w:rFonts w:ascii="Calibri" w:hAnsi="Calibri" w:cs="Calibri"/>
          <w:sz w:val="24"/>
          <w:szCs w:val="24"/>
        </w:rPr>
        <w:t xml:space="preserve"> </w:t>
      </w:r>
      <w:r w:rsidRPr="00CE7724">
        <w:rPr>
          <w:rFonts w:ascii="Calibri" w:hAnsi="Calibri" w:cs="Calibri"/>
          <w:sz w:val="24"/>
          <w:szCs w:val="24"/>
        </w:rPr>
        <w:t>% ili 7.476.000</w:t>
      </w:r>
      <w:r>
        <w:rPr>
          <w:rFonts w:ascii="Calibri" w:hAnsi="Calibri" w:cs="Calibri"/>
          <w:sz w:val="24"/>
          <w:szCs w:val="24"/>
        </w:rPr>
        <w:t>,00</w:t>
      </w:r>
      <w:r w:rsidRPr="00CE7724">
        <w:rPr>
          <w:rFonts w:ascii="Calibri" w:hAnsi="Calibri" w:cs="Calibri"/>
          <w:sz w:val="24"/>
          <w:szCs w:val="24"/>
        </w:rPr>
        <w:t xml:space="preserve"> kn</w:t>
      </w:r>
      <w:r>
        <w:rPr>
          <w:rFonts w:ascii="Calibri" w:hAnsi="Calibri" w:cs="Calibri"/>
          <w:sz w:val="24"/>
          <w:szCs w:val="24"/>
        </w:rPr>
        <w:t>,</w:t>
      </w:r>
      <w:r w:rsidRPr="00CE7724">
        <w:rPr>
          <w:rFonts w:ascii="Calibri" w:hAnsi="Calibri" w:cs="Calibri"/>
          <w:sz w:val="24"/>
          <w:szCs w:val="24"/>
        </w:rPr>
        <w:t xml:space="preserve"> pri</w:t>
      </w:r>
      <w:r>
        <w:rPr>
          <w:rFonts w:ascii="Calibri" w:hAnsi="Calibri" w:cs="Calibri"/>
          <w:sz w:val="24"/>
          <w:szCs w:val="24"/>
        </w:rPr>
        <w:t xml:space="preserve"> čemu su prihodi poslovanja (razred</w:t>
      </w:r>
      <w:r w:rsidRPr="00CE7724">
        <w:rPr>
          <w:rFonts w:ascii="Calibri" w:hAnsi="Calibri" w:cs="Calibri"/>
          <w:sz w:val="24"/>
          <w:szCs w:val="24"/>
        </w:rPr>
        <w:t xml:space="preserve"> 6) ostvareni </w:t>
      </w:r>
      <w:r>
        <w:rPr>
          <w:rFonts w:ascii="Calibri" w:hAnsi="Calibri" w:cs="Calibri"/>
          <w:sz w:val="24"/>
          <w:szCs w:val="24"/>
        </w:rPr>
        <w:t>u većem iznosu za</w:t>
      </w:r>
      <w:r w:rsidRPr="00CE7724">
        <w:rPr>
          <w:rFonts w:ascii="Calibri" w:hAnsi="Calibri" w:cs="Calibri"/>
          <w:sz w:val="24"/>
          <w:szCs w:val="24"/>
        </w:rPr>
        <w:t xml:space="preserve"> 7.046.000</w:t>
      </w:r>
      <w:r>
        <w:rPr>
          <w:rFonts w:ascii="Calibri" w:hAnsi="Calibri" w:cs="Calibri"/>
          <w:sz w:val="24"/>
          <w:szCs w:val="24"/>
        </w:rPr>
        <w:t>,00</w:t>
      </w:r>
      <w:r w:rsidRPr="00CE7724">
        <w:rPr>
          <w:rFonts w:ascii="Calibri" w:hAnsi="Calibri" w:cs="Calibri"/>
          <w:sz w:val="24"/>
          <w:szCs w:val="24"/>
        </w:rPr>
        <w:t xml:space="preserve"> kn, a prihodi od prodaje imovine (</w:t>
      </w:r>
      <w:r>
        <w:rPr>
          <w:rFonts w:ascii="Calibri" w:hAnsi="Calibri" w:cs="Calibri"/>
          <w:sz w:val="24"/>
          <w:szCs w:val="24"/>
        </w:rPr>
        <w:t>razred 7) u većem iznosu za 430.000 kn. Primi</w:t>
      </w:r>
      <w:r w:rsidRPr="00CE7724">
        <w:rPr>
          <w:rFonts w:ascii="Calibri" w:hAnsi="Calibri" w:cs="Calibri"/>
          <w:sz w:val="24"/>
          <w:szCs w:val="24"/>
        </w:rPr>
        <w:t xml:space="preserve">ci  od financijske imovine ili zaduživanja nisu ostvareni ni ove, kao ni </w:t>
      </w:r>
      <w:r>
        <w:rPr>
          <w:rFonts w:ascii="Calibri" w:hAnsi="Calibri" w:cs="Calibri"/>
          <w:sz w:val="24"/>
          <w:szCs w:val="24"/>
        </w:rPr>
        <w:t>prethodne</w:t>
      </w:r>
      <w:r w:rsidRPr="00CE7724">
        <w:rPr>
          <w:rFonts w:ascii="Calibri" w:hAnsi="Calibri" w:cs="Calibri"/>
          <w:sz w:val="24"/>
          <w:szCs w:val="24"/>
        </w:rPr>
        <w:t xml:space="preserve"> godine. </w:t>
      </w: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Jednako tako, ukupni rashodi ostvareni su u većem iznosu u odnosu na izvještajno razdoblje p</w:t>
      </w:r>
      <w:r>
        <w:rPr>
          <w:rFonts w:ascii="Calibri" w:hAnsi="Calibri" w:cs="Calibri"/>
          <w:sz w:val="24"/>
          <w:szCs w:val="24"/>
        </w:rPr>
        <w:t>rethodne proračunske godine</w:t>
      </w:r>
      <w:r w:rsidRPr="00CE7724">
        <w:rPr>
          <w:rFonts w:ascii="Calibri" w:hAnsi="Calibri" w:cs="Calibri"/>
          <w:sz w:val="24"/>
          <w:szCs w:val="24"/>
        </w:rPr>
        <w:t xml:space="preserve"> za 113</w:t>
      </w:r>
      <w:r>
        <w:rPr>
          <w:rFonts w:ascii="Calibri" w:hAnsi="Calibri" w:cs="Calibri"/>
          <w:sz w:val="24"/>
          <w:szCs w:val="24"/>
        </w:rPr>
        <w:t xml:space="preserve"> </w:t>
      </w:r>
      <w:r w:rsidRPr="00CE7724">
        <w:rPr>
          <w:rFonts w:ascii="Calibri" w:hAnsi="Calibri" w:cs="Calibri"/>
          <w:sz w:val="24"/>
          <w:szCs w:val="24"/>
        </w:rPr>
        <w:t>% ili</w:t>
      </w:r>
      <w:r>
        <w:rPr>
          <w:rFonts w:ascii="Calibri" w:hAnsi="Calibri" w:cs="Calibri"/>
          <w:sz w:val="24"/>
          <w:szCs w:val="24"/>
        </w:rPr>
        <w:t xml:space="preserve"> za</w:t>
      </w:r>
      <w:r w:rsidRPr="00CE7724">
        <w:rPr>
          <w:rFonts w:ascii="Calibri" w:hAnsi="Calibri" w:cs="Calibri"/>
          <w:sz w:val="24"/>
          <w:szCs w:val="24"/>
        </w:rPr>
        <w:t xml:space="preserve"> 19.218.000</w:t>
      </w:r>
      <w:r>
        <w:rPr>
          <w:rFonts w:ascii="Calibri" w:hAnsi="Calibri" w:cs="Calibri"/>
          <w:sz w:val="24"/>
          <w:szCs w:val="24"/>
        </w:rPr>
        <w:t>,00</w:t>
      </w:r>
      <w:r w:rsidRPr="00CE7724">
        <w:rPr>
          <w:rFonts w:ascii="Calibri" w:hAnsi="Calibri" w:cs="Calibri"/>
          <w:sz w:val="24"/>
          <w:szCs w:val="24"/>
        </w:rPr>
        <w:t xml:space="preserve"> kn</w:t>
      </w:r>
      <w:r>
        <w:rPr>
          <w:rFonts w:ascii="Calibri" w:hAnsi="Calibri" w:cs="Calibri"/>
          <w:sz w:val="24"/>
          <w:szCs w:val="24"/>
        </w:rPr>
        <w:t>, pri čemu su rashodi poslovanja</w:t>
      </w:r>
      <w:r w:rsidRPr="00CE7724">
        <w:rPr>
          <w:rFonts w:ascii="Calibri" w:hAnsi="Calibri" w:cs="Calibri"/>
          <w:sz w:val="24"/>
          <w:szCs w:val="24"/>
        </w:rPr>
        <w:t xml:space="preserve"> (</w:t>
      </w:r>
      <w:r>
        <w:rPr>
          <w:rFonts w:ascii="Calibri" w:hAnsi="Calibri" w:cs="Calibri"/>
          <w:sz w:val="24"/>
          <w:szCs w:val="24"/>
        </w:rPr>
        <w:t>razred</w:t>
      </w:r>
      <w:r w:rsidRPr="00CE7724">
        <w:rPr>
          <w:rFonts w:ascii="Calibri" w:hAnsi="Calibri" w:cs="Calibri"/>
          <w:sz w:val="24"/>
          <w:szCs w:val="24"/>
        </w:rPr>
        <w:t xml:space="preserve"> 3) ostvareni u većem iznosu za 10.684.000</w:t>
      </w:r>
      <w:r>
        <w:rPr>
          <w:rFonts w:ascii="Calibri" w:hAnsi="Calibri" w:cs="Calibri"/>
          <w:sz w:val="24"/>
          <w:szCs w:val="24"/>
        </w:rPr>
        <w:t>,00</w:t>
      </w:r>
      <w:r w:rsidRPr="00CE7724">
        <w:rPr>
          <w:rFonts w:ascii="Calibri" w:hAnsi="Calibri" w:cs="Calibri"/>
          <w:sz w:val="24"/>
          <w:szCs w:val="24"/>
        </w:rPr>
        <w:t xml:space="preserve"> kn, a rashodi za nabavu nefinancijske imovine za 8.534.000</w:t>
      </w:r>
      <w:r>
        <w:rPr>
          <w:rFonts w:ascii="Calibri" w:hAnsi="Calibri" w:cs="Calibri"/>
          <w:sz w:val="24"/>
          <w:szCs w:val="24"/>
        </w:rPr>
        <w:t>,00</w:t>
      </w:r>
      <w:r w:rsidRPr="00CE7724">
        <w:rPr>
          <w:rFonts w:ascii="Calibri" w:hAnsi="Calibri" w:cs="Calibri"/>
          <w:sz w:val="24"/>
          <w:szCs w:val="24"/>
        </w:rPr>
        <w:t xml:space="preserve"> kn. Izdaci za financijsku imovinu </w:t>
      </w:r>
      <w:r>
        <w:rPr>
          <w:rFonts w:ascii="Calibri" w:hAnsi="Calibri" w:cs="Calibri"/>
          <w:sz w:val="24"/>
          <w:szCs w:val="24"/>
        </w:rPr>
        <w:t>i otplate zajmova gotovo su istoj razini</w:t>
      </w:r>
      <w:r w:rsidRPr="00CE7724">
        <w:rPr>
          <w:rFonts w:ascii="Calibri" w:hAnsi="Calibri" w:cs="Calibri"/>
          <w:sz w:val="24"/>
          <w:szCs w:val="24"/>
        </w:rPr>
        <w:t>, 537.000</w:t>
      </w:r>
      <w:r>
        <w:rPr>
          <w:rFonts w:ascii="Calibri" w:hAnsi="Calibri" w:cs="Calibri"/>
          <w:sz w:val="24"/>
          <w:szCs w:val="24"/>
        </w:rPr>
        <w:t>,00</w:t>
      </w:r>
      <w:r w:rsidRPr="00CE7724">
        <w:rPr>
          <w:rFonts w:ascii="Calibri" w:hAnsi="Calibri" w:cs="Calibri"/>
          <w:sz w:val="24"/>
          <w:szCs w:val="24"/>
        </w:rPr>
        <w:t xml:space="preserve"> kn ove godine, a prethodne su iznosili 536.000</w:t>
      </w:r>
      <w:r>
        <w:rPr>
          <w:rFonts w:ascii="Calibri" w:hAnsi="Calibri" w:cs="Calibri"/>
          <w:sz w:val="24"/>
          <w:szCs w:val="24"/>
        </w:rPr>
        <w:t>,00</w:t>
      </w:r>
      <w:r w:rsidRPr="00CE7724">
        <w:rPr>
          <w:rFonts w:ascii="Calibri" w:hAnsi="Calibri" w:cs="Calibri"/>
          <w:sz w:val="24"/>
          <w:szCs w:val="24"/>
        </w:rPr>
        <w:t xml:space="preserve"> kn. </w:t>
      </w: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U odnosu na aktivni plan proračuna ukupni prihodi ostvareni su s 34</w:t>
      </w:r>
      <w:r>
        <w:rPr>
          <w:rFonts w:ascii="Calibri" w:hAnsi="Calibri" w:cs="Calibri"/>
          <w:sz w:val="24"/>
          <w:szCs w:val="24"/>
        </w:rPr>
        <w:t xml:space="preserve"> </w:t>
      </w:r>
      <w:r w:rsidRPr="00CE7724">
        <w:rPr>
          <w:rFonts w:ascii="Calibri" w:hAnsi="Calibri" w:cs="Calibri"/>
          <w:sz w:val="24"/>
          <w:szCs w:val="24"/>
        </w:rPr>
        <w:t>% plana,  dok su rashodi realizirani s 30</w:t>
      </w:r>
      <w:r>
        <w:rPr>
          <w:rFonts w:ascii="Calibri" w:hAnsi="Calibri" w:cs="Calibri"/>
          <w:sz w:val="24"/>
          <w:szCs w:val="24"/>
        </w:rPr>
        <w:t xml:space="preserve"> </w:t>
      </w:r>
      <w:r w:rsidRPr="00CE7724">
        <w:rPr>
          <w:rFonts w:ascii="Calibri" w:hAnsi="Calibri" w:cs="Calibri"/>
          <w:sz w:val="24"/>
          <w:szCs w:val="24"/>
        </w:rPr>
        <w:t>%. Iz svega navedenog proizlazi da je na kraju izvještajnog razdoblja ostvaren manjak prihoda u iznosu od 3.385.472</w:t>
      </w:r>
      <w:r>
        <w:rPr>
          <w:rFonts w:ascii="Calibri" w:hAnsi="Calibri" w:cs="Calibri"/>
          <w:sz w:val="24"/>
          <w:szCs w:val="24"/>
        </w:rPr>
        <w:t>,00</w:t>
      </w:r>
      <w:r w:rsidRPr="00CE7724">
        <w:rPr>
          <w:rFonts w:ascii="Calibri" w:hAnsi="Calibri" w:cs="Calibri"/>
          <w:sz w:val="24"/>
          <w:szCs w:val="24"/>
        </w:rPr>
        <w:t xml:space="preserve"> kn koji će se pokriti prihodima pomoći. U skladu s proračunskim računovodstvom, rashodi se u proračunu prikazuju po nastanku događaja neovisno o tome kad će obveze biti podmirene i iz kojih izvora. Upravo zbog modificiranog računovodstvenog načela nastanka događaja, realizacija</w:t>
      </w:r>
      <w:r>
        <w:rPr>
          <w:rFonts w:ascii="Calibri" w:hAnsi="Calibri" w:cs="Calibri"/>
          <w:sz w:val="24"/>
          <w:szCs w:val="24"/>
        </w:rPr>
        <w:t xml:space="preserve"> </w:t>
      </w:r>
      <w:r w:rsidRPr="00CE7724">
        <w:rPr>
          <w:rFonts w:ascii="Calibri" w:hAnsi="Calibri" w:cs="Calibri"/>
          <w:sz w:val="24"/>
          <w:szCs w:val="24"/>
        </w:rPr>
        <w:t>kapitalni</w:t>
      </w:r>
      <w:r>
        <w:rPr>
          <w:rFonts w:ascii="Calibri" w:hAnsi="Calibri" w:cs="Calibri"/>
          <w:sz w:val="24"/>
          <w:szCs w:val="24"/>
        </w:rPr>
        <w:t>h projekata</w:t>
      </w:r>
      <w:r w:rsidRPr="00CE7724">
        <w:rPr>
          <w:rFonts w:ascii="Calibri" w:hAnsi="Calibri" w:cs="Calibri"/>
          <w:sz w:val="24"/>
          <w:szCs w:val="24"/>
        </w:rPr>
        <w:t xml:space="preserve"> koji se financiraju iz EU sredstava i pomoći iz državnog proračuna, </w:t>
      </w:r>
      <w:r>
        <w:rPr>
          <w:rFonts w:ascii="Calibri" w:hAnsi="Calibri" w:cs="Calibri"/>
          <w:sz w:val="24"/>
          <w:szCs w:val="24"/>
        </w:rPr>
        <w:t>u proračunu rezultira</w:t>
      </w:r>
      <w:r w:rsidRPr="00CE7724">
        <w:rPr>
          <w:rFonts w:ascii="Calibri" w:hAnsi="Calibri" w:cs="Calibri"/>
          <w:sz w:val="24"/>
          <w:szCs w:val="24"/>
        </w:rPr>
        <w:t xml:space="preserve"> manjkom prihoda koji je privremenog karaktera jer se podnošenjem zahtjev</w:t>
      </w:r>
      <w:r>
        <w:rPr>
          <w:rFonts w:ascii="Calibri" w:hAnsi="Calibri" w:cs="Calibri"/>
          <w:sz w:val="24"/>
          <w:szCs w:val="24"/>
        </w:rPr>
        <w:t>a</w:t>
      </w:r>
      <w:r w:rsidRPr="00CE7724">
        <w:rPr>
          <w:rFonts w:ascii="Calibri" w:hAnsi="Calibri" w:cs="Calibri"/>
          <w:sz w:val="24"/>
          <w:szCs w:val="24"/>
        </w:rPr>
        <w:t xml:space="preserve"> za nadoknadu sredstava (uz koji se prilažu računi, situacije s</w:t>
      </w:r>
      <w:r>
        <w:rPr>
          <w:rFonts w:ascii="Calibri" w:hAnsi="Calibri" w:cs="Calibri"/>
          <w:sz w:val="24"/>
          <w:szCs w:val="24"/>
        </w:rPr>
        <w:t xml:space="preserve"> dokazom da su obveze podmirene</w:t>
      </w:r>
      <w:r w:rsidRPr="00CE7724">
        <w:rPr>
          <w:rFonts w:ascii="Calibri" w:hAnsi="Calibri" w:cs="Calibri"/>
          <w:sz w:val="24"/>
          <w:szCs w:val="24"/>
        </w:rPr>
        <w:t>)</w:t>
      </w:r>
      <w:r>
        <w:rPr>
          <w:rFonts w:ascii="Calibri" w:hAnsi="Calibri" w:cs="Calibri"/>
          <w:sz w:val="24"/>
          <w:szCs w:val="24"/>
        </w:rPr>
        <w:t>,</w:t>
      </w:r>
      <w:r w:rsidRPr="00CE7724">
        <w:rPr>
          <w:rFonts w:ascii="Calibri" w:hAnsi="Calibri" w:cs="Calibri"/>
          <w:sz w:val="24"/>
          <w:szCs w:val="24"/>
        </w:rPr>
        <w:t xml:space="preserve"> nakon provjere, odobrena sredstva i uplaćuju u proračun.  </w:t>
      </w:r>
    </w:p>
    <w:p w:rsidR="00304583"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lastRenderedPageBreak/>
        <w:t xml:space="preserve">Prihodi proračunskih korisnika ostvareni su s </w:t>
      </w:r>
      <w:r>
        <w:rPr>
          <w:rFonts w:ascii="Calibri" w:hAnsi="Calibri" w:cs="Calibri"/>
          <w:sz w:val="24"/>
          <w:szCs w:val="24"/>
        </w:rPr>
        <w:t xml:space="preserve">iznosom od </w:t>
      </w:r>
      <w:r w:rsidRPr="00CE7724">
        <w:rPr>
          <w:rFonts w:ascii="Calibri" w:hAnsi="Calibri" w:cs="Calibri"/>
          <w:sz w:val="24"/>
          <w:szCs w:val="24"/>
        </w:rPr>
        <w:t>1.908.508</w:t>
      </w:r>
      <w:r>
        <w:rPr>
          <w:rFonts w:ascii="Calibri" w:hAnsi="Calibri" w:cs="Calibri"/>
          <w:sz w:val="24"/>
          <w:szCs w:val="24"/>
        </w:rPr>
        <w:t>,00</w:t>
      </w:r>
      <w:r w:rsidRPr="00CE7724">
        <w:rPr>
          <w:rFonts w:ascii="Calibri" w:hAnsi="Calibri" w:cs="Calibri"/>
          <w:sz w:val="24"/>
          <w:szCs w:val="24"/>
        </w:rPr>
        <w:t xml:space="preserve"> kn, </w:t>
      </w:r>
      <w:r>
        <w:rPr>
          <w:rFonts w:ascii="Calibri" w:hAnsi="Calibri" w:cs="Calibri"/>
          <w:sz w:val="24"/>
          <w:szCs w:val="24"/>
        </w:rPr>
        <w:t xml:space="preserve">dok su istovremeno </w:t>
      </w:r>
      <w:r w:rsidRPr="00CE7724">
        <w:rPr>
          <w:rFonts w:ascii="Calibri" w:hAnsi="Calibri" w:cs="Calibri"/>
          <w:sz w:val="24"/>
          <w:szCs w:val="24"/>
        </w:rPr>
        <w:t xml:space="preserve">rashodi i izdaci realizirani u iznosu od 5.163.973 kn. </w:t>
      </w:r>
    </w:p>
    <w:p w:rsidR="00304583" w:rsidRPr="00CE7724" w:rsidRDefault="00304583" w:rsidP="00304583">
      <w:pPr>
        <w:spacing w:after="0" w:line="240" w:lineRule="auto"/>
        <w:jc w:val="both"/>
        <w:rPr>
          <w:rFonts w:ascii="Calibri" w:hAnsi="Calibri" w:cs="Calibri"/>
          <w:sz w:val="24"/>
          <w:szCs w:val="24"/>
        </w:rPr>
      </w:pPr>
    </w:p>
    <w:p w:rsidR="00304583" w:rsidRPr="00CC5318" w:rsidRDefault="00CC5318" w:rsidP="00304583">
      <w:pPr>
        <w:spacing w:after="0" w:line="240" w:lineRule="auto"/>
        <w:jc w:val="both"/>
        <w:rPr>
          <w:rFonts w:ascii="Calibri" w:hAnsi="Calibri" w:cs="Calibri"/>
          <w:b/>
          <w:i/>
          <w:sz w:val="24"/>
          <w:szCs w:val="24"/>
        </w:rPr>
      </w:pPr>
      <w:r>
        <w:rPr>
          <w:rFonts w:ascii="Calibri" w:hAnsi="Calibri" w:cs="Calibri"/>
          <w:b/>
          <w:i/>
          <w:sz w:val="24"/>
          <w:szCs w:val="24"/>
        </w:rPr>
        <w:t xml:space="preserve">1.1.1. Prihodi i primici proračuna </w:t>
      </w:r>
    </w:p>
    <w:p w:rsidR="00304583" w:rsidRPr="00CE7724" w:rsidRDefault="00304583" w:rsidP="00304583">
      <w:pPr>
        <w:spacing w:after="0" w:line="240" w:lineRule="auto"/>
        <w:jc w:val="both"/>
        <w:rPr>
          <w:rFonts w:ascii="Calibri" w:hAnsi="Calibri" w:cs="Calibri"/>
          <w:sz w:val="24"/>
          <w:szCs w:val="24"/>
        </w:rPr>
      </w:pPr>
    </w:p>
    <w:p w:rsidR="00304583"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Prema izvoru financiranja, u izvještajnom razdoblju najveći su opći prihodi i primici s realizacijom od 22.464.545</w:t>
      </w:r>
      <w:r>
        <w:rPr>
          <w:rFonts w:ascii="Calibri" w:hAnsi="Calibri" w:cs="Calibri"/>
          <w:sz w:val="24"/>
          <w:szCs w:val="24"/>
        </w:rPr>
        <w:t>,00</w:t>
      </w:r>
      <w:r w:rsidRPr="00CE7724">
        <w:rPr>
          <w:rFonts w:ascii="Calibri" w:hAnsi="Calibri" w:cs="Calibri"/>
          <w:sz w:val="24"/>
          <w:szCs w:val="24"/>
        </w:rPr>
        <w:t xml:space="preserve"> kn i čine 68</w:t>
      </w:r>
      <w:r>
        <w:rPr>
          <w:rFonts w:ascii="Calibri" w:hAnsi="Calibri" w:cs="Calibri"/>
          <w:sz w:val="24"/>
          <w:szCs w:val="24"/>
        </w:rPr>
        <w:t xml:space="preserve"> </w:t>
      </w:r>
      <w:r w:rsidRPr="00CE7724">
        <w:rPr>
          <w:rFonts w:ascii="Calibri" w:hAnsi="Calibri" w:cs="Calibri"/>
          <w:sz w:val="24"/>
          <w:szCs w:val="24"/>
        </w:rPr>
        <w:t>% prihoda proračuna. U odnosu na isto razdoblje prošle godine veći su  za 8</w:t>
      </w:r>
      <w:r>
        <w:rPr>
          <w:rFonts w:ascii="Calibri" w:hAnsi="Calibri" w:cs="Calibri"/>
          <w:sz w:val="24"/>
          <w:szCs w:val="24"/>
        </w:rPr>
        <w:t xml:space="preserve"> </w:t>
      </w:r>
      <w:r w:rsidRPr="00CE7724">
        <w:rPr>
          <w:rFonts w:ascii="Calibri" w:hAnsi="Calibri" w:cs="Calibri"/>
          <w:sz w:val="24"/>
          <w:szCs w:val="24"/>
        </w:rPr>
        <w:t>%.  Prihodi za posebne namjene ostvareni su u iznosu od 4.597.920</w:t>
      </w:r>
      <w:r>
        <w:rPr>
          <w:rFonts w:ascii="Calibri" w:hAnsi="Calibri" w:cs="Calibri"/>
          <w:sz w:val="24"/>
          <w:szCs w:val="24"/>
        </w:rPr>
        <w:t>,00</w:t>
      </w:r>
      <w:r w:rsidRPr="00CE7724">
        <w:rPr>
          <w:rFonts w:ascii="Calibri" w:hAnsi="Calibri" w:cs="Calibri"/>
          <w:sz w:val="24"/>
          <w:szCs w:val="24"/>
        </w:rPr>
        <w:t xml:space="preserve"> kn što je u odnosu na prethodnu godinu povećanje za 50</w:t>
      </w:r>
      <w:r>
        <w:rPr>
          <w:rFonts w:ascii="Calibri" w:hAnsi="Calibri" w:cs="Calibri"/>
          <w:sz w:val="24"/>
          <w:szCs w:val="24"/>
        </w:rPr>
        <w:t xml:space="preserve"> </w:t>
      </w:r>
      <w:r w:rsidRPr="00CE7724">
        <w:rPr>
          <w:rFonts w:ascii="Calibri" w:hAnsi="Calibri" w:cs="Calibri"/>
          <w:sz w:val="24"/>
          <w:szCs w:val="24"/>
        </w:rPr>
        <w:t>%, a u uk</w:t>
      </w:r>
      <w:r>
        <w:rPr>
          <w:rFonts w:ascii="Calibri" w:hAnsi="Calibri" w:cs="Calibri"/>
          <w:sz w:val="24"/>
          <w:szCs w:val="24"/>
        </w:rPr>
        <w:t>upnim prihodima participiraju s</w:t>
      </w:r>
      <w:r w:rsidRPr="00CE7724">
        <w:rPr>
          <w:rFonts w:ascii="Calibri" w:hAnsi="Calibri" w:cs="Calibri"/>
          <w:sz w:val="24"/>
          <w:szCs w:val="24"/>
        </w:rPr>
        <w:t xml:space="preserve"> 14 %</w:t>
      </w:r>
      <w:r w:rsidR="00F92403">
        <w:rPr>
          <w:rFonts w:ascii="Calibri" w:hAnsi="Calibri" w:cs="Calibri"/>
          <w:sz w:val="24"/>
          <w:szCs w:val="24"/>
        </w:rPr>
        <w:t>. Prihodi pomoći ostvareni su s iznosom od</w:t>
      </w:r>
      <w:r w:rsidRPr="00CE7724">
        <w:rPr>
          <w:rFonts w:ascii="Calibri" w:hAnsi="Calibri" w:cs="Calibri"/>
          <w:sz w:val="24"/>
          <w:szCs w:val="24"/>
        </w:rPr>
        <w:t xml:space="preserve"> 4.322.425</w:t>
      </w:r>
      <w:r>
        <w:rPr>
          <w:rFonts w:ascii="Calibri" w:hAnsi="Calibri" w:cs="Calibri"/>
          <w:sz w:val="24"/>
          <w:szCs w:val="24"/>
        </w:rPr>
        <w:t>,00</w:t>
      </w:r>
      <w:r w:rsidRPr="00CE7724">
        <w:rPr>
          <w:rFonts w:ascii="Calibri" w:hAnsi="Calibri" w:cs="Calibri"/>
          <w:sz w:val="24"/>
          <w:szCs w:val="24"/>
        </w:rPr>
        <w:t xml:space="preserve"> kn i čine 13 % prihoda proračuna. Vlastiti prihodi prorač</w:t>
      </w:r>
      <w:r>
        <w:rPr>
          <w:rFonts w:ascii="Calibri" w:hAnsi="Calibri" w:cs="Calibri"/>
          <w:sz w:val="24"/>
          <w:szCs w:val="24"/>
        </w:rPr>
        <w:t>unskih korisnika ostvareni su s iznosom od</w:t>
      </w:r>
      <w:r w:rsidRPr="00CE7724">
        <w:rPr>
          <w:rFonts w:ascii="Calibri" w:hAnsi="Calibri" w:cs="Calibri"/>
          <w:sz w:val="24"/>
          <w:szCs w:val="24"/>
        </w:rPr>
        <w:t xml:space="preserve"> 767.464</w:t>
      </w:r>
      <w:r>
        <w:rPr>
          <w:rFonts w:ascii="Calibri" w:hAnsi="Calibri" w:cs="Calibri"/>
          <w:sz w:val="24"/>
          <w:szCs w:val="24"/>
        </w:rPr>
        <w:t>,00</w:t>
      </w:r>
      <w:r w:rsidRPr="00CE7724">
        <w:rPr>
          <w:rFonts w:ascii="Calibri" w:hAnsi="Calibri" w:cs="Calibri"/>
          <w:sz w:val="24"/>
          <w:szCs w:val="24"/>
        </w:rPr>
        <w:t xml:space="preserve"> kn što je u odnosu na prethodnu godinu više za 20</w:t>
      </w:r>
      <w:r>
        <w:rPr>
          <w:rFonts w:ascii="Calibri" w:hAnsi="Calibri" w:cs="Calibri"/>
          <w:sz w:val="24"/>
          <w:szCs w:val="24"/>
        </w:rPr>
        <w:t xml:space="preserve"> </w:t>
      </w:r>
      <w:r w:rsidRPr="00CE7724">
        <w:rPr>
          <w:rFonts w:ascii="Calibri" w:hAnsi="Calibri" w:cs="Calibri"/>
          <w:sz w:val="24"/>
          <w:szCs w:val="24"/>
        </w:rPr>
        <w:t>%. Prihodi od prodaje imovine ostvare</w:t>
      </w:r>
      <w:r>
        <w:rPr>
          <w:rFonts w:ascii="Calibri" w:hAnsi="Calibri" w:cs="Calibri"/>
          <w:sz w:val="24"/>
          <w:szCs w:val="24"/>
        </w:rPr>
        <w:t xml:space="preserve">ni su sa 472.592,00 kn i donacije </w:t>
      </w:r>
      <w:r w:rsidRPr="00CE7724">
        <w:rPr>
          <w:rFonts w:ascii="Calibri" w:hAnsi="Calibri" w:cs="Calibri"/>
          <w:sz w:val="24"/>
          <w:szCs w:val="24"/>
        </w:rPr>
        <w:t>s 50.000</w:t>
      </w:r>
      <w:r>
        <w:rPr>
          <w:rFonts w:ascii="Calibri" w:hAnsi="Calibri" w:cs="Calibri"/>
          <w:sz w:val="24"/>
          <w:szCs w:val="24"/>
        </w:rPr>
        <w:t>,00</w:t>
      </w:r>
      <w:r w:rsidRPr="00CE7724">
        <w:rPr>
          <w:rFonts w:ascii="Calibri" w:hAnsi="Calibri" w:cs="Calibri"/>
          <w:sz w:val="24"/>
          <w:szCs w:val="24"/>
        </w:rPr>
        <w:t xml:space="preserve"> kn. </w:t>
      </w:r>
    </w:p>
    <w:p w:rsidR="00304583" w:rsidRPr="00CE7724" w:rsidRDefault="00304583" w:rsidP="00304583">
      <w:pPr>
        <w:spacing w:after="0" w:line="240" w:lineRule="auto"/>
        <w:jc w:val="both"/>
        <w:rPr>
          <w:rFonts w:ascii="Calibri" w:hAnsi="Calibri" w:cs="Calibri"/>
          <w:sz w:val="24"/>
          <w:szCs w:val="24"/>
        </w:rPr>
      </w:pP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Struktura prihoda po ekonomskoj klasifikac</w:t>
      </w:r>
      <w:r>
        <w:rPr>
          <w:rFonts w:ascii="Calibri" w:hAnsi="Calibri" w:cs="Calibri"/>
          <w:sz w:val="24"/>
          <w:szCs w:val="24"/>
        </w:rPr>
        <w:t>iji je sl</w:t>
      </w:r>
      <w:r w:rsidRPr="00CE7724">
        <w:rPr>
          <w:rFonts w:ascii="Calibri" w:hAnsi="Calibri" w:cs="Calibri"/>
          <w:sz w:val="24"/>
          <w:szCs w:val="24"/>
        </w:rPr>
        <w:t xml:space="preserve">jedeća: </w:t>
      </w:r>
    </w:p>
    <w:p w:rsidR="00304583" w:rsidRPr="00CE7724" w:rsidRDefault="00304583" w:rsidP="00075CA4">
      <w:pPr>
        <w:pStyle w:val="Odlomakpopisa"/>
        <w:numPr>
          <w:ilvl w:val="0"/>
          <w:numId w:val="9"/>
        </w:numPr>
        <w:contextualSpacing/>
        <w:jc w:val="both"/>
        <w:rPr>
          <w:rFonts w:ascii="Calibri" w:hAnsi="Calibri" w:cs="Calibri"/>
        </w:rPr>
      </w:pPr>
      <w:r w:rsidRPr="00CE7724">
        <w:rPr>
          <w:rFonts w:ascii="Calibri" w:hAnsi="Calibri" w:cs="Calibri"/>
        </w:rPr>
        <w:t>Prihodi od poreza 19.734.443</w:t>
      </w:r>
      <w:r>
        <w:rPr>
          <w:rFonts w:ascii="Calibri" w:hAnsi="Calibri" w:cs="Calibri"/>
        </w:rPr>
        <w:t>,00</w:t>
      </w:r>
      <w:r w:rsidRPr="00CE7724">
        <w:rPr>
          <w:rFonts w:ascii="Calibri" w:hAnsi="Calibri" w:cs="Calibri"/>
        </w:rPr>
        <w:t xml:space="preserve"> kn</w:t>
      </w:r>
      <w:r>
        <w:rPr>
          <w:rFonts w:ascii="Calibri" w:hAnsi="Calibri" w:cs="Calibri"/>
        </w:rPr>
        <w:t>,</w:t>
      </w:r>
    </w:p>
    <w:p w:rsidR="00304583" w:rsidRPr="00CE7724" w:rsidRDefault="00304583" w:rsidP="00075CA4">
      <w:pPr>
        <w:pStyle w:val="Odlomakpopisa"/>
        <w:numPr>
          <w:ilvl w:val="0"/>
          <w:numId w:val="9"/>
        </w:numPr>
        <w:contextualSpacing/>
        <w:jc w:val="both"/>
        <w:rPr>
          <w:rFonts w:ascii="Calibri" w:hAnsi="Calibri" w:cs="Calibri"/>
        </w:rPr>
      </w:pPr>
      <w:r w:rsidRPr="00CE7724">
        <w:rPr>
          <w:rFonts w:ascii="Calibri" w:hAnsi="Calibri" w:cs="Calibri"/>
        </w:rPr>
        <w:t>Pomoći iz inozemstva i od subjekata unutar općeg proračuna 4.493.296</w:t>
      </w:r>
      <w:r>
        <w:rPr>
          <w:rFonts w:ascii="Calibri" w:hAnsi="Calibri" w:cs="Calibri"/>
        </w:rPr>
        <w:t>,00</w:t>
      </w:r>
      <w:r w:rsidRPr="00CE7724">
        <w:rPr>
          <w:rFonts w:ascii="Calibri" w:hAnsi="Calibri" w:cs="Calibri"/>
        </w:rPr>
        <w:t xml:space="preserve"> kn</w:t>
      </w:r>
      <w:r>
        <w:rPr>
          <w:rFonts w:ascii="Calibri" w:hAnsi="Calibri" w:cs="Calibri"/>
        </w:rPr>
        <w:t>,</w:t>
      </w:r>
    </w:p>
    <w:p w:rsidR="00304583" w:rsidRPr="00CE7724" w:rsidRDefault="00304583" w:rsidP="00075CA4">
      <w:pPr>
        <w:pStyle w:val="Odlomakpopisa"/>
        <w:numPr>
          <w:ilvl w:val="0"/>
          <w:numId w:val="9"/>
        </w:numPr>
        <w:contextualSpacing/>
        <w:jc w:val="both"/>
        <w:rPr>
          <w:rFonts w:ascii="Calibri" w:hAnsi="Calibri" w:cs="Calibri"/>
        </w:rPr>
      </w:pPr>
      <w:r w:rsidRPr="00CE7724">
        <w:rPr>
          <w:rFonts w:ascii="Calibri" w:hAnsi="Calibri" w:cs="Calibri"/>
        </w:rPr>
        <w:t>Prihodi od imovine 2.383.656</w:t>
      </w:r>
      <w:r>
        <w:rPr>
          <w:rFonts w:ascii="Calibri" w:hAnsi="Calibri" w:cs="Calibri"/>
        </w:rPr>
        <w:t>,00</w:t>
      </w:r>
      <w:r w:rsidRPr="00CE7724">
        <w:rPr>
          <w:rFonts w:ascii="Calibri" w:hAnsi="Calibri" w:cs="Calibri"/>
        </w:rPr>
        <w:t xml:space="preserve"> kn</w:t>
      </w:r>
      <w:r>
        <w:rPr>
          <w:rFonts w:ascii="Calibri" w:hAnsi="Calibri" w:cs="Calibri"/>
        </w:rPr>
        <w:t>,</w:t>
      </w:r>
    </w:p>
    <w:p w:rsidR="00304583" w:rsidRPr="00CE7724" w:rsidRDefault="00304583" w:rsidP="00075CA4">
      <w:pPr>
        <w:pStyle w:val="Odlomakpopisa"/>
        <w:numPr>
          <w:ilvl w:val="0"/>
          <w:numId w:val="9"/>
        </w:numPr>
        <w:contextualSpacing/>
        <w:jc w:val="both"/>
        <w:rPr>
          <w:rFonts w:ascii="Calibri" w:hAnsi="Calibri" w:cs="Calibri"/>
        </w:rPr>
      </w:pPr>
      <w:r w:rsidRPr="00CE7724">
        <w:rPr>
          <w:rFonts w:ascii="Calibri" w:hAnsi="Calibri" w:cs="Calibri"/>
        </w:rPr>
        <w:t>Prihodi od upravnih i administrativnih pristojbi, pristojbi po posebnim propisima i naknada 5.223.426</w:t>
      </w:r>
      <w:r>
        <w:rPr>
          <w:rFonts w:ascii="Calibri" w:hAnsi="Calibri" w:cs="Calibri"/>
        </w:rPr>
        <w:t>,00</w:t>
      </w:r>
      <w:r w:rsidRPr="00CE7724">
        <w:rPr>
          <w:rFonts w:ascii="Calibri" w:hAnsi="Calibri" w:cs="Calibri"/>
        </w:rPr>
        <w:t xml:space="preserve"> kn</w:t>
      </w:r>
      <w:r>
        <w:rPr>
          <w:rFonts w:ascii="Calibri" w:hAnsi="Calibri" w:cs="Calibri"/>
        </w:rPr>
        <w:t>,</w:t>
      </w:r>
      <w:r w:rsidRPr="00CE7724">
        <w:rPr>
          <w:rFonts w:ascii="Calibri" w:hAnsi="Calibri" w:cs="Calibri"/>
        </w:rPr>
        <w:t xml:space="preserve"> </w:t>
      </w:r>
    </w:p>
    <w:p w:rsidR="00304583" w:rsidRPr="00CE7724" w:rsidRDefault="00304583" w:rsidP="00075CA4">
      <w:pPr>
        <w:pStyle w:val="Odlomakpopisa"/>
        <w:numPr>
          <w:ilvl w:val="0"/>
          <w:numId w:val="9"/>
        </w:numPr>
        <w:contextualSpacing/>
        <w:jc w:val="both"/>
        <w:rPr>
          <w:rFonts w:ascii="Calibri" w:hAnsi="Calibri" w:cs="Calibri"/>
        </w:rPr>
      </w:pPr>
      <w:r w:rsidRPr="00CE7724">
        <w:rPr>
          <w:rFonts w:ascii="Calibri" w:hAnsi="Calibri" w:cs="Calibri"/>
        </w:rPr>
        <w:t>Prihodi od prodaje proizvoda i robe te pruženih usluga i prihodi od donacija 222.514</w:t>
      </w:r>
      <w:r>
        <w:rPr>
          <w:rFonts w:ascii="Calibri" w:hAnsi="Calibri" w:cs="Calibri"/>
        </w:rPr>
        <w:t>,00</w:t>
      </w:r>
      <w:r w:rsidRPr="00CE7724">
        <w:rPr>
          <w:rFonts w:ascii="Calibri" w:hAnsi="Calibri" w:cs="Calibri"/>
        </w:rPr>
        <w:t xml:space="preserve"> kn</w:t>
      </w:r>
      <w:r>
        <w:rPr>
          <w:rFonts w:ascii="Calibri" w:hAnsi="Calibri" w:cs="Calibri"/>
        </w:rPr>
        <w:t>,</w:t>
      </w:r>
    </w:p>
    <w:p w:rsidR="00304583" w:rsidRPr="00CE7724" w:rsidRDefault="00304583" w:rsidP="00075CA4">
      <w:pPr>
        <w:pStyle w:val="Odlomakpopisa"/>
        <w:numPr>
          <w:ilvl w:val="0"/>
          <w:numId w:val="9"/>
        </w:numPr>
        <w:contextualSpacing/>
        <w:jc w:val="both"/>
        <w:rPr>
          <w:rFonts w:ascii="Calibri" w:hAnsi="Calibri" w:cs="Calibri"/>
        </w:rPr>
      </w:pPr>
      <w:r w:rsidRPr="00CE7724">
        <w:rPr>
          <w:rFonts w:ascii="Calibri" w:hAnsi="Calibri" w:cs="Calibri"/>
        </w:rPr>
        <w:t xml:space="preserve">Prihodi od prodaje </w:t>
      </w:r>
      <w:proofErr w:type="spellStart"/>
      <w:r w:rsidRPr="00CE7724">
        <w:rPr>
          <w:rFonts w:ascii="Calibri" w:hAnsi="Calibri" w:cs="Calibri"/>
        </w:rPr>
        <w:t>neproizvedene</w:t>
      </w:r>
      <w:proofErr w:type="spellEnd"/>
      <w:r w:rsidRPr="00CE7724">
        <w:rPr>
          <w:rFonts w:ascii="Calibri" w:hAnsi="Calibri" w:cs="Calibri"/>
        </w:rPr>
        <w:t xml:space="preserve"> dugotrajne imovine 386.649</w:t>
      </w:r>
      <w:r>
        <w:rPr>
          <w:rFonts w:ascii="Calibri" w:hAnsi="Calibri" w:cs="Calibri"/>
        </w:rPr>
        <w:t>,00</w:t>
      </w:r>
      <w:r w:rsidRPr="00CE7724">
        <w:rPr>
          <w:rFonts w:ascii="Calibri" w:hAnsi="Calibri" w:cs="Calibri"/>
        </w:rPr>
        <w:t xml:space="preserve"> kn</w:t>
      </w:r>
      <w:r w:rsidR="00F92403">
        <w:rPr>
          <w:rFonts w:ascii="Calibri" w:hAnsi="Calibri" w:cs="Calibri"/>
        </w:rPr>
        <w:t>,</w:t>
      </w:r>
      <w:r w:rsidRPr="00CE7724">
        <w:rPr>
          <w:rFonts w:ascii="Calibri" w:hAnsi="Calibri" w:cs="Calibri"/>
        </w:rPr>
        <w:t xml:space="preserve"> </w:t>
      </w:r>
    </w:p>
    <w:p w:rsidR="00304583" w:rsidRDefault="00304583" w:rsidP="00075CA4">
      <w:pPr>
        <w:pStyle w:val="Odlomakpopisa"/>
        <w:numPr>
          <w:ilvl w:val="0"/>
          <w:numId w:val="9"/>
        </w:numPr>
        <w:contextualSpacing/>
        <w:jc w:val="both"/>
        <w:rPr>
          <w:rFonts w:ascii="Calibri" w:hAnsi="Calibri" w:cs="Calibri"/>
        </w:rPr>
      </w:pPr>
      <w:r w:rsidRPr="00CE7724">
        <w:rPr>
          <w:rFonts w:ascii="Calibri" w:hAnsi="Calibri" w:cs="Calibri"/>
        </w:rPr>
        <w:t>Prihodi od prodaje proizvedene dugotrajne imovine 230.963</w:t>
      </w:r>
      <w:r>
        <w:rPr>
          <w:rFonts w:ascii="Calibri" w:hAnsi="Calibri" w:cs="Calibri"/>
        </w:rPr>
        <w:t>,00</w:t>
      </w:r>
      <w:r w:rsidRPr="00CE7724">
        <w:rPr>
          <w:rFonts w:ascii="Calibri" w:hAnsi="Calibri" w:cs="Calibri"/>
        </w:rPr>
        <w:t xml:space="preserve"> kn  </w:t>
      </w:r>
    </w:p>
    <w:p w:rsidR="00304583" w:rsidRPr="00CE7724" w:rsidRDefault="00304583" w:rsidP="00304583">
      <w:pPr>
        <w:pStyle w:val="Odlomakpopisa"/>
        <w:jc w:val="both"/>
        <w:rPr>
          <w:rFonts w:ascii="Calibri" w:hAnsi="Calibri" w:cs="Calibri"/>
        </w:rPr>
      </w:pPr>
    </w:p>
    <w:p w:rsidR="00304583" w:rsidRPr="00CE7724" w:rsidRDefault="00304583" w:rsidP="00304583">
      <w:pPr>
        <w:spacing w:after="0" w:line="240" w:lineRule="auto"/>
        <w:jc w:val="both"/>
        <w:rPr>
          <w:rFonts w:ascii="Calibri" w:hAnsi="Calibri" w:cs="Calibri"/>
          <w:sz w:val="24"/>
          <w:szCs w:val="24"/>
        </w:rPr>
      </w:pPr>
      <w:r w:rsidRPr="00440016">
        <w:rPr>
          <w:rFonts w:ascii="Calibri" w:hAnsi="Calibri" w:cs="Calibri"/>
          <w:i/>
          <w:sz w:val="24"/>
          <w:szCs w:val="24"/>
        </w:rPr>
        <w:t>Prihode od poreza</w:t>
      </w:r>
      <w:r w:rsidRPr="00CE7724">
        <w:rPr>
          <w:rFonts w:ascii="Calibri" w:hAnsi="Calibri" w:cs="Calibri"/>
          <w:sz w:val="24"/>
          <w:szCs w:val="24"/>
        </w:rPr>
        <w:t xml:space="preserve"> čine prihodi od poreza i prireza na dohodak s iznosom od 19.368.782</w:t>
      </w:r>
      <w:r>
        <w:rPr>
          <w:rFonts w:ascii="Calibri" w:hAnsi="Calibri" w:cs="Calibri"/>
          <w:sz w:val="24"/>
          <w:szCs w:val="24"/>
        </w:rPr>
        <w:t>,00</w:t>
      </w:r>
      <w:r w:rsidRPr="00CE7724">
        <w:rPr>
          <w:rFonts w:ascii="Calibri" w:hAnsi="Calibri" w:cs="Calibri"/>
          <w:sz w:val="24"/>
          <w:szCs w:val="24"/>
        </w:rPr>
        <w:t xml:space="preserve"> kn, prihodi od poreza na imovinu 289.914</w:t>
      </w:r>
      <w:r>
        <w:rPr>
          <w:rFonts w:ascii="Calibri" w:hAnsi="Calibri" w:cs="Calibri"/>
          <w:sz w:val="24"/>
          <w:szCs w:val="24"/>
        </w:rPr>
        <w:t>,00 kn te prihodi od</w:t>
      </w:r>
      <w:r w:rsidRPr="00CE7724">
        <w:rPr>
          <w:rFonts w:ascii="Calibri" w:hAnsi="Calibri" w:cs="Calibri"/>
          <w:sz w:val="24"/>
          <w:szCs w:val="24"/>
        </w:rPr>
        <w:t xml:space="preserve"> poreza na robu i usluge 75.747</w:t>
      </w:r>
      <w:r>
        <w:rPr>
          <w:rFonts w:ascii="Calibri" w:hAnsi="Calibri" w:cs="Calibri"/>
          <w:sz w:val="24"/>
          <w:szCs w:val="24"/>
        </w:rPr>
        <w:t>,00</w:t>
      </w:r>
      <w:r w:rsidRPr="00CE7724">
        <w:rPr>
          <w:rFonts w:ascii="Calibri" w:hAnsi="Calibri" w:cs="Calibri"/>
          <w:sz w:val="24"/>
          <w:szCs w:val="24"/>
        </w:rPr>
        <w:t xml:space="preserve"> kn. Prihod od poreza na dohodak ostvaren je u odnosu na prethodnu godinu u većem iznosu za 10</w:t>
      </w:r>
      <w:r>
        <w:rPr>
          <w:rFonts w:ascii="Calibri" w:hAnsi="Calibri" w:cs="Calibri"/>
          <w:sz w:val="24"/>
          <w:szCs w:val="24"/>
        </w:rPr>
        <w:t xml:space="preserve"> </w:t>
      </w:r>
      <w:r w:rsidRPr="00CE7724">
        <w:rPr>
          <w:rFonts w:ascii="Calibri" w:hAnsi="Calibri" w:cs="Calibri"/>
          <w:sz w:val="24"/>
          <w:szCs w:val="24"/>
        </w:rPr>
        <w:t xml:space="preserve">%, realiziran je s </w:t>
      </w:r>
      <w:r>
        <w:rPr>
          <w:rFonts w:ascii="Calibri" w:hAnsi="Calibri" w:cs="Calibri"/>
          <w:sz w:val="24"/>
          <w:szCs w:val="24"/>
        </w:rPr>
        <w:t xml:space="preserve">iznosom od </w:t>
      </w:r>
      <w:r w:rsidRPr="00CE7724">
        <w:rPr>
          <w:rFonts w:ascii="Calibri" w:hAnsi="Calibri" w:cs="Calibri"/>
          <w:sz w:val="24"/>
          <w:szCs w:val="24"/>
        </w:rPr>
        <w:t>19.368.782</w:t>
      </w:r>
      <w:r>
        <w:rPr>
          <w:rFonts w:ascii="Calibri" w:hAnsi="Calibri" w:cs="Calibri"/>
          <w:sz w:val="24"/>
          <w:szCs w:val="24"/>
        </w:rPr>
        <w:t>,00</w:t>
      </w:r>
      <w:r w:rsidRPr="00CE7724">
        <w:rPr>
          <w:rFonts w:ascii="Calibri" w:hAnsi="Calibri" w:cs="Calibri"/>
          <w:sz w:val="24"/>
          <w:szCs w:val="24"/>
        </w:rPr>
        <w:t xml:space="preserve"> kn. Prihodi od poreza na imovinu u odnosu na prethodnu godinu ostvareni su u manjem iznosu za 467.000</w:t>
      </w:r>
      <w:r>
        <w:rPr>
          <w:rFonts w:ascii="Calibri" w:hAnsi="Calibri" w:cs="Calibri"/>
          <w:sz w:val="24"/>
          <w:szCs w:val="24"/>
        </w:rPr>
        <w:t>,00</w:t>
      </w:r>
      <w:r w:rsidRPr="00CE7724">
        <w:rPr>
          <w:rFonts w:ascii="Calibri" w:hAnsi="Calibri" w:cs="Calibri"/>
          <w:sz w:val="24"/>
          <w:szCs w:val="24"/>
        </w:rPr>
        <w:t xml:space="preserve"> kn. Smanjenje prihoda od poreza na imovinu evidentno je na stavkama poreza na korištenje javnih površina. Odlukom o gradskim porezima ovaj porez je ukinut, trenutno se naplaćuju stara potraživanja. Smanjenje prihoda iskazano je i na stavci povremenog poreza na imovinu</w:t>
      </w:r>
      <w:r>
        <w:rPr>
          <w:rFonts w:ascii="Calibri" w:hAnsi="Calibri" w:cs="Calibri"/>
          <w:sz w:val="24"/>
          <w:szCs w:val="24"/>
        </w:rPr>
        <w:t>,</w:t>
      </w:r>
      <w:r w:rsidRPr="00CE7724">
        <w:rPr>
          <w:rFonts w:ascii="Calibri" w:hAnsi="Calibri" w:cs="Calibri"/>
          <w:sz w:val="24"/>
          <w:szCs w:val="24"/>
        </w:rPr>
        <w:t xml:space="preserve"> tj. poreza na promet nekretnina. Smanjenje ovog prihoda </w:t>
      </w:r>
      <w:r>
        <w:rPr>
          <w:rFonts w:ascii="Calibri" w:hAnsi="Calibri" w:cs="Calibri"/>
          <w:sz w:val="24"/>
          <w:szCs w:val="24"/>
        </w:rPr>
        <w:t>rezultat je smanjenja</w:t>
      </w:r>
      <w:r w:rsidRPr="00CE7724">
        <w:rPr>
          <w:rFonts w:ascii="Calibri" w:hAnsi="Calibri" w:cs="Calibri"/>
          <w:sz w:val="24"/>
          <w:szCs w:val="24"/>
        </w:rPr>
        <w:t xml:space="preserve"> stope poreza na promet nekretnina</w:t>
      </w:r>
      <w:r>
        <w:rPr>
          <w:rFonts w:ascii="Calibri" w:hAnsi="Calibri" w:cs="Calibri"/>
          <w:sz w:val="24"/>
          <w:szCs w:val="24"/>
        </w:rPr>
        <w:t>,</w:t>
      </w:r>
      <w:r w:rsidRPr="00CE7724">
        <w:rPr>
          <w:rFonts w:ascii="Calibri" w:hAnsi="Calibri" w:cs="Calibri"/>
          <w:sz w:val="24"/>
          <w:szCs w:val="24"/>
        </w:rPr>
        <w:t xml:space="preserve"> s 4</w:t>
      </w:r>
      <w:r>
        <w:rPr>
          <w:rFonts w:ascii="Calibri" w:hAnsi="Calibri" w:cs="Calibri"/>
          <w:sz w:val="24"/>
          <w:szCs w:val="24"/>
        </w:rPr>
        <w:t xml:space="preserve"> </w:t>
      </w:r>
      <w:r w:rsidRPr="00CE7724">
        <w:rPr>
          <w:rFonts w:ascii="Calibri" w:hAnsi="Calibri" w:cs="Calibri"/>
          <w:sz w:val="24"/>
          <w:szCs w:val="24"/>
        </w:rPr>
        <w:t>% na 3</w:t>
      </w:r>
      <w:r>
        <w:rPr>
          <w:rFonts w:ascii="Calibri" w:hAnsi="Calibri" w:cs="Calibri"/>
          <w:sz w:val="24"/>
          <w:szCs w:val="24"/>
        </w:rPr>
        <w:t xml:space="preserve"> %  te</w:t>
      </w:r>
      <w:r w:rsidRPr="00CE7724">
        <w:rPr>
          <w:rFonts w:ascii="Calibri" w:hAnsi="Calibri" w:cs="Calibri"/>
          <w:sz w:val="24"/>
          <w:szCs w:val="24"/>
        </w:rPr>
        <w:t xml:space="preserve"> smanjene aktivnosti na tržištu nekretnina.  </w:t>
      </w: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 xml:space="preserve">U strukturi </w:t>
      </w:r>
      <w:r w:rsidRPr="00273979">
        <w:rPr>
          <w:rFonts w:ascii="Calibri" w:hAnsi="Calibri" w:cs="Calibri"/>
          <w:i/>
          <w:sz w:val="24"/>
          <w:szCs w:val="24"/>
        </w:rPr>
        <w:t>prihoda pomoći</w:t>
      </w:r>
      <w:r w:rsidRPr="00CE7724">
        <w:rPr>
          <w:rFonts w:ascii="Calibri" w:hAnsi="Calibri" w:cs="Calibri"/>
          <w:sz w:val="24"/>
          <w:szCs w:val="24"/>
        </w:rPr>
        <w:t xml:space="preserve"> najveći su prihodi pomoći iz državnog proračuna temeljem prijenosa EU sredstava. Prihodi su ostvareni u iznosu od 2.368.995</w:t>
      </w:r>
      <w:r>
        <w:rPr>
          <w:rFonts w:ascii="Calibri" w:hAnsi="Calibri" w:cs="Calibri"/>
          <w:sz w:val="24"/>
          <w:szCs w:val="24"/>
        </w:rPr>
        <w:t>,00</w:t>
      </w:r>
      <w:r w:rsidRPr="00CE7724">
        <w:rPr>
          <w:rFonts w:ascii="Calibri" w:hAnsi="Calibri" w:cs="Calibri"/>
          <w:sz w:val="24"/>
          <w:szCs w:val="24"/>
        </w:rPr>
        <w:t xml:space="preserve"> kn što je u odnosu na prethodnu godinu više za 2.174.970</w:t>
      </w:r>
      <w:r>
        <w:rPr>
          <w:rFonts w:ascii="Calibri" w:hAnsi="Calibri" w:cs="Calibri"/>
          <w:sz w:val="24"/>
          <w:szCs w:val="24"/>
        </w:rPr>
        <w:t>,00</w:t>
      </w:r>
      <w:r w:rsidRPr="00CE7724">
        <w:rPr>
          <w:rFonts w:ascii="Calibri" w:hAnsi="Calibri" w:cs="Calibri"/>
          <w:sz w:val="24"/>
          <w:szCs w:val="24"/>
        </w:rPr>
        <w:t xml:space="preserve"> kn. Dio prihoda služi za pokriće manjka iz prethodne godine</w:t>
      </w:r>
      <w:r>
        <w:rPr>
          <w:rFonts w:ascii="Calibri" w:hAnsi="Calibri" w:cs="Calibri"/>
          <w:sz w:val="24"/>
          <w:szCs w:val="24"/>
        </w:rPr>
        <w:t xml:space="preserve">, </w:t>
      </w:r>
      <w:r w:rsidRPr="00CE7724">
        <w:rPr>
          <w:rFonts w:ascii="Calibri" w:hAnsi="Calibri" w:cs="Calibri"/>
          <w:sz w:val="24"/>
          <w:szCs w:val="24"/>
        </w:rPr>
        <w:t>a djelomično za pokriće rashoda tekuće godine. Pomoći proračunu iz drugih proračuna ostvarene su u iznosu od 1.876.131</w:t>
      </w:r>
      <w:r>
        <w:rPr>
          <w:rFonts w:ascii="Calibri" w:hAnsi="Calibri" w:cs="Calibri"/>
          <w:sz w:val="24"/>
          <w:szCs w:val="24"/>
        </w:rPr>
        <w:t>,00</w:t>
      </w:r>
      <w:r w:rsidRPr="00CE7724">
        <w:rPr>
          <w:rFonts w:ascii="Calibri" w:hAnsi="Calibri" w:cs="Calibri"/>
          <w:sz w:val="24"/>
          <w:szCs w:val="24"/>
        </w:rPr>
        <w:t xml:space="preserve"> kn,</w:t>
      </w:r>
      <w:r>
        <w:rPr>
          <w:rFonts w:ascii="Calibri" w:hAnsi="Calibri" w:cs="Calibri"/>
          <w:sz w:val="24"/>
          <w:szCs w:val="24"/>
        </w:rPr>
        <w:t xml:space="preserve"> pri čemu je najvećim dijelom riječ o </w:t>
      </w:r>
      <w:r w:rsidRPr="00CE7724">
        <w:rPr>
          <w:rFonts w:ascii="Calibri" w:hAnsi="Calibri" w:cs="Calibri"/>
          <w:sz w:val="24"/>
          <w:szCs w:val="24"/>
        </w:rPr>
        <w:t xml:space="preserve"> prihodi</w:t>
      </w:r>
      <w:r>
        <w:rPr>
          <w:rFonts w:ascii="Calibri" w:hAnsi="Calibri" w:cs="Calibri"/>
          <w:sz w:val="24"/>
          <w:szCs w:val="24"/>
        </w:rPr>
        <w:t>ma</w:t>
      </w:r>
      <w:r w:rsidRPr="00CE7724">
        <w:rPr>
          <w:rFonts w:ascii="Calibri" w:hAnsi="Calibri" w:cs="Calibri"/>
          <w:sz w:val="24"/>
          <w:szCs w:val="24"/>
        </w:rPr>
        <w:t xml:space="preserve"> iz državnog proračuna za sufinanciranje kapitalnih projekata koje financira proračun iz vlastitih sred</w:t>
      </w:r>
      <w:r>
        <w:rPr>
          <w:rFonts w:ascii="Calibri" w:hAnsi="Calibri" w:cs="Calibri"/>
          <w:sz w:val="24"/>
          <w:szCs w:val="24"/>
        </w:rPr>
        <w:t>stava (izgradnja vrtića i sl.) te</w:t>
      </w:r>
      <w:r w:rsidRPr="00CE7724">
        <w:rPr>
          <w:rFonts w:ascii="Calibri" w:hAnsi="Calibri" w:cs="Calibri"/>
          <w:sz w:val="24"/>
          <w:szCs w:val="24"/>
        </w:rPr>
        <w:t xml:space="preserve"> projekata  koji se financiraju iz EU sredstava.</w:t>
      </w:r>
    </w:p>
    <w:p w:rsidR="00304583" w:rsidRPr="00CE7724" w:rsidRDefault="00304583" w:rsidP="00304583">
      <w:pPr>
        <w:spacing w:after="0" w:line="240" w:lineRule="auto"/>
        <w:jc w:val="both"/>
        <w:rPr>
          <w:rFonts w:ascii="Calibri" w:hAnsi="Calibri" w:cs="Calibri"/>
          <w:sz w:val="24"/>
          <w:szCs w:val="24"/>
        </w:rPr>
      </w:pPr>
      <w:r w:rsidRPr="00273979">
        <w:rPr>
          <w:rFonts w:ascii="Calibri" w:hAnsi="Calibri" w:cs="Calibri"/>
          <w:i/>
          <w:sz w:val="24"/>
          <w:szCs w:val="24"/>
        </w:rPr>
        <w:t>Prihodi od imovine</w:t>
      </w:r>
      <w:r w:rsidRPr="00CE7724">
        <w:rPr>
          <w:rFonts w:ascii="Calibri" w:hAnsi="Calibri" w:cs="Calibri"/>
          <w:sz w:val="24"/>
          <w:szCs w:val="24"/>
        </w:rPr>
        <w:t xml:space="preserve"> u odnosu na prethodnu godinu ostvareni su u većem iznosu za 15</w:t>
      </w:r>
      <w:r>
        <w:rPr>
          <w:rFonts w:ascii="Calibri" w:hAnsi="Calibri" w:cs="Calibri"/>
          <w:sz w:val="24"/>
          <w:szCs w:val="24"/>
        </w:rPr>
        <w:t xml:space="preserve"> </w:t>
      </w:r>
      <w:r w:rsidRPr="00CE7724">
        <w:rPr>
          <w:rFonts w:ascii="Calibri" w:hAnsi="Calibri" w:cs="Calibri"/>
          <w:sz w:val="24"/>
          <w:szCs w:val="24"/>
        </w:rPr>
        <w:t xml:space="preserve">%, </w:t>
      </w:r>
      <w:r>
        <w:rPr>
          <w:rFonts w:ascii="Calibri" w:hAnsi="Calibri" w:cs="Calibri"/>
          <w:sz w:val="24"/>
          <w:szCs w:val="24"/>
        </w:rPr>
        <w:t xml:space="preserve">te su realizirani </w:t>
      </w:r>
      <w:r w:rsidRPr="00CE7724">
        <w:rPr>
          <w:rFonts w:ascii="Calibri" w:hAnsi="Calibri" w:cs="Calibri"/>
          <w:sz w:val="24"/>
          <w:szCs w:val="24"/>
        </w:rPr>
        <w:t xml:space="preserve"> s</w:t>
      </w:r>
      <w:r>
        <w:rPr>
          <w:rFonts w:ascii="Calibri" w:hAnsi="Calibri" w:cs="Calibri"/>
          <w:sz w:val="24"/>
          <w:szCs w:val="24"/>
        </w:rPr>
        <w:t xml:space="preserve"> iznosom od </w:t>
      </w:r>
      <w:r w:rsidRPr="00CE7724">
        <w:rPr>
          <w:rFonts w:ascii="Calibri" w:hAnsi="Calibri" w:cs="Calibri"/>
          <w:sz w:val="24"/>
          <w:szCs w:val="24"/>
        </w:rPr>
        <w:t>2.383.656</w:t>
      </w:r>
      <w:r>
        <w:rPr>
          <w:rFonts w:ascii="Calibri" w:hAnsi="Calibri" w:cs="Calibri"/>
          <w:sz w:val="24"/>
          <w:szCs w:val="24"/>
        </w:rPr>
        <w:t>,00</w:t>
      </w:r>
      <w:r w:rsidRPr="00CE7724">
        <w:rPr>
          <w:rFonts w:ascii="Calibri" w:hAnsi="Calibri" w:cs="Calibri"/>
          <w:sz w:val="24"/>
          <w:szCs w:val="24"/>
        </w:rPr>
        <w:t xml:space="preserve"> kn. U pravilu su to prihodi od zakupa i iznajmljivanja imovine koji su ostvareni sa 644.730</w:t>
      </w:r>
      <w:r>
        <w:rPr>
          <w:rFonts w:ascii="Calibri" w:hAnsi="Calibri" w:cs="Calibri"/>
          <w:sz w:val="24"/>
          <w:szCs w:val="24"/>
        </w:rPr>
        <w:t>,00</w:t>
      </w:r>
      <w:r w:rsidRPr="00CE7724">
        <w:rPr>
          <w:rFonts w:ascii="Calibri" w:hAnsi="Calibri" w:cs="Calibri"/>
          <w:sz w:val="24"/>
          <w:szCs w:val="24"/>
        </w:rPr>
        <w:t xml:space="preserve"> kn i prihodi rudne rente s 1.687.322</w:t>
      </w:r>
      <w:r>
        <w:rPr>
          <w:rFonts w:ascii="Calibri" w:hAnsi="Calibri" w:cs="Calibri"/>
          <w:sz w:val="24"/>
          <w:szCs w:val="24"/>
        </w:rPr>
        <w:t>,00</w:t>
      </w:r>
      <w:r w:rsidRPr="00CE7724">
        <w:rPr>
          <w:rFonts w:ascii="Calibri" w:hAnsi="Calibri" w:cs="Calibri"/>
          <w:sz w:val="24"/>
          <w:szCs w:val="24"/>
        </w:rPr>
        <w:t xml:space="preserve"> kn.  </w:t>
      </w: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lastRenderedPageBreak/>
        <w:t xml:space="preserve">U izvještajnom razdoblju </w:t>
      </w:r>
      <w:r w:rsidRPr="00273979">
        <w:rPr>
          <w:rFonts w:ascii="Calibri" w:hAnsi="Calibri" w:cs="Calibri"/>
          <w:i/>
          <w:sz w:val="24"/>
          <w:szCs w:val="24"/>
        </w:rPr>
        <w:t>prihodi od upravnih i administrativnih pristojbi, pristojbi po posebnim propisima i naknada</w:t>
      </w:r>
      <w:r w:rsidRPr="00CE7724">
        <w:rPr>
          <w:rFonts w:ascii="Calibri" w:hAnsi="Calibri" w:cs="Calibri"/>
          <w:sz w:val="24"/>
          <w:szCs w:val="24"/>
        </w:rPr>
        <w:t xml:space="preserve"> ostvareni su s 5.223.426</w:t>
      </w:r>
      <w:r>
        <w:rPr>
          <w:rFonts w:ascii="Calibri" w:hAnsi="Calibri" w:cs="Calibri"/>
          <w:sz w:val="24"/>
          <w:szCs w:val="24"/>
        </w:rPr>
        <w:t>,00</w:t>
      </w:r>
      <w:r w:rsidRPr="00CE7724">
        <w:rPr>
          <w:rFonts w:ascii="Calibri" w:hAnsi="Calibri" w:cs="Calibri"/>
          <w:sz w:val="24"/>
          <w:szCs w:val="24"/>
        </w:rPr>
        <w:t xml:space="preserve"> kn ili 36</w:t>
      </w:r>
      <w:r>
        <w:rPr>
          <w:rFonts w:ascii="Calibri" w:hAnsi="Calibri" w:cs="Calibri"/>
          <w:sz w:val="24"/>
          <w:szCs w:val="24"/>
        </w:rPr>
        <w:t xml:space="preserve"> </w:t>
      </w:r>
      <w:r w:rsidRPr="00CE7724">
        <w:rPr>
          <w:rFonts w:ascii="Calibri" w:hAnsi="Calibri" w:cs="Calibri"/>
          <w:sz w:val="24"/>
          <w:szCs w:val="24"/>
        </w:rPr>
        <w:t>% više u odnosu na prethodnu godinu. Povećanje ovih prihoda očituje se u povećanju prihoda doprinosa za šume koji je za 300</w:t>
      </w:r>
      <w:r>
        <w:rPr>
          <w:rFonts w:ascii="Calibri" w:hAnsi="Calibri" w:cs="Calibri"/>
          <w:sz w:val="24"/>
          <w:szCs w:val="24"/>
        </w:rPr>
        <w:t xml:space="preserve"> </w:t>
      </w:r>
      <w:r w:rsidRPr="00CE7724">
        <w:rPr>
          <w:rFonts w:ascii="Calibri" w:hAnsi="Calibri" w:cs="Calibri"/>
          <w:sz w:val="24"/>
          <w:szCs w:val="24"/>
        </w:rPr>
        <w:t xml:space="preserve">% veći u odnosu na prethodnu godinu. Povećanje prihoda </w:t>
      </w:r>
      <w:r>
        <w:rPr>
          <w:rFonts w:ascii="Calibri" w:hAnsi="Calibri" w:cs="Calibri"/>
          <w:sz w:val="24"/>
          <w:szCs w:val="24"/>
        </w:rPr>
        <w:t>djelomično je rezultat izmjene Z</w:t>
      </w:r>
      <w:r w:rsidRPr="00CE7724">
        <w:rPr>
          <w:rFonts w:ascii="Calibri" w:hAnsi="Calibri" w:cs="Calibri"/>
          <w:sz w:val="24"/>
          <w:szCs w:val="24"/>
        </w:rPr>
        <w:t xml:space="preserve">akona o šumama po kojem se </w:t>
      </w:r>
      <w:r>
        <w:rPr>
          <w:rFonts w:ascii="Calibri" w:hAnsi="Calibri" w:cs="Calibri"/>
          <w:sz w:val="24"/>
          <w:szCs w:val="24"/>
        </w:rPr>
        <w:t>za šumski doprinos izdvaja više (</w:t>
      </w:r>
      <w:r w:rsidRPr="00CE7724">
        <w:rPr>
          <w:rFonts w:ascii="Calibri" w:hAnsi="Calibri" w:cs="Calibri"/>
          <w:sz w:val="24"/>
          <w:szCs w:val="24"/>
        </w:rPr>
        <w:t xml:space="preserve">zakonska </w:t>
      </w:r>
      <w:r>
        <w:rPr>
          <w:rFonts w:ascii="Calibri" w:hAnsi="Calibri" w:cs="Calibri"/>
          <w:sz w:val="24"/>
          <w:szCs w:val="24"/>
        </w:rPr>
        <w:t xml:space="preserve">stopa je s 5% </w:t>
      </w:r>
      <w:r w:rsidRPr="00CE7724">
        <w:rPr>
          <w:rFonts w:ascii="Calibri" w:hAnsi="Calibri" w:cs="Calibri"/>
          <w:sz w:val="24"/>
          <w:szCs w:val="24"/>
        </w:rPr>
        <w:t>povećana na 10</w:t>
      </w:r>
      <w:r>
        <w:rPr>
          <w:rFonts w:ascii="Calibri" w:hAnsi="Calibri" w:cs="Calibri"/>
          <w:sz w:val="24"/>
          <w:szCs w:val="24"/>
        </w:rPr>
        <w:t xml:space="preserve"> </w:t>
      </w:r>
      <w:r w:rsidRPr="00CE7724">
        <w:rPr>
          <w:rFonts w:ascii="Calibri" w:hAnsi="Calibri" w:cs="Calibri"/>
          <w:sz w:val="24"/>
          <w:szCs w:val="24"/>
        </w:rPr>
        <w:t>%</w:t>
      </w:r>
      <w:r>
        <w:rPr>
          <w:rFonts w:ascii="Calibri" w:hAnsi="Calibri" w:cs="Calibri"/>
          <w:sz w:val="24"/>
          <w:szCs w:val="24"/>
        </w:rPr>
        <w:t>)</w:t>
      </w:r>
      <w:r w:rsidRPr="00CE7724">
        <w:rPr>
          <w:rFonts w:ascii="Calibri" w:hAnsi="Calibri" w:cs="Calibri"/>
          <w:sz w:val="24"/>
          <w:szCs w:val="24"/>
        </w:rPr>
        <w:t>. Povećanje prihoda može biti  i rezultat  povećane siječe šuma na našem području te ovisi i o prodajnoj cijeni  proizvoda po panju.  Osim doprinosa za šume, povećanje prihoda u odnosu na prethodnu godinu evidentno je kod prihoda komunalne naknade za 11</w:t>
      </w:r>
      <w:r>
        <w:rPr>
          <w:rFonts w:ascii="Calibri" w:hAnsi="Calibri" w:cs="Calibri"/>
          <w:sz w:val="24"/>
          <w:szCs w:val="24"/>
        </w:rPr>
        <w:t xml:space="preserve"> </w:t>
      </w:r>
      <w:r w:rsidRPr="00CE7724">
        <w:rPr>
          <w:rFonts w:ascii="Calibri" w:hAnsi="Calibri" w:cs="Calibri"/>
          <w:sz w:val="24"/>
          <w:szCs w:val="24"/>
        </w:rPr>
        <w:t>%. Prihod komunalne naknade ostvaren je u iznosu od 2.230.779</w:t>
      </w:r>
      <w:r>
        <w:rPr>
          <w:rFonts w:ascii="Calibri" w:hAnsi="Calibri" w:cs="Calibri"/>
          <w:sz w:val="24"/>
          <w:szCs w:val="24"/>
        </w:rPr>
        <w:t>,00</w:t>
      </w:r>
      <w:r w:rsidRPr="00CE7724">
        <w:rPr>
          <w:rFonts w:ascii="Calibri" w:hAnsi="Calibri" w:cs="Calibri"/>
          <w:sz w:val="24"/>
          <w:szCs w:val="24"/>
        </w:rPr>
        <w:t xml:space="preserve"> kn.  </w:t>
      </w:r>
    </w:p>
    <w:p w:rsidR="00304583" w:rsidRPr="00CE7724" w:rsidRDefault="00304583" w:rsidP="00304583">
      <w:pPr>
        <w:spacing w:after="0" w:line="240" w:lineRule="auto"/>
        <w:jc w:val="both"/>
        <w:rPr>
          <w:rFonts w:ascii="Calibri" w:hAnsi="Calibri" w:cs="Calibri"/>
          <w:sz w:val="24"/>
          <w:szCs w:val="24"/>
        </w:rPr>
      </w:pPr>
      <w:r w:rsidRPr="00273979">
        <w:rPr>
          <w:rFonts w:ascii="Calibri" w:hAnsi="Calibri" w:cs="Calibri"/>
          <w:i/>
          <w:sz w:val="24"/>
          <w:szCs w:val="24"/>
        </w:rPr>
        <w:t>Prihodi od prodaje proizvoda i robe te pruženih usluga i prihodi od donacija</w:t>
      </w:r>
      <w:r w:rsidRPr="00CE7724">
        <w:rPr>
          <w:rFonts w:ascii="Calibri" w:hAnsi="Calibri" w:cs="Calibri"/>
          <w:sz w:val="24"/>
          <w:szCs w:val="24"/>
        </w:rPr>
        <w:t xml:space="preserve"> ostvareni su u iznosu od 222.514</w:t>
      </w:r>
      <w:r>
        <w:rPr>
          <w:rFonts w:ascii="Calibri" w:hAnsi="Calibri" w:cs="Calibri"/>
          <w:sz w:val="24"/>
          <w:szCs w:val="24"/>
        </w:rPr>
        <w:t>,00</w:t>
      </w:r>
      <w:r w:rsidRPr="00CE7724">
        <w:rPr>
          <w:rFonts w:ascii="Calibri" w:hAnsi="Calibri" w:cs="Calibri"/>
          <w:sz w:val="24"/>
          <w:szCs w:val="24"/>
        </w:rPr>
        <w:t xml:space="preserve"> kn a najvećim dijelom </w:t>
      </w:r>
      <w:r>
        <w:rPr>
          <w:rFonts w:ascii="Calibri" w:hAnsi="Calibri" w:cs="Calibri"/>
          <w:sz w:val="24"/>
          <w:szCs w:val="24"/>
        </w:rPr>
        <w:t xml:space="preserve">se odnose na prihode </w:t>
      </w:r>
      <w:r w:rsidRPr="00CE7724">
        <w:rPr>
          <w:rFonts w:ascii="Calibri" w:hAnsi="Calibri" w:cs="Calibri"/>
          <w:sz w:val="24"/>
          <w:szCs w:val="24"/>
        </w:rPr>
        <w:t xml:space="preserve">za vođenje naplate prihoda Hrvatskih voda. U ovoj skupini prihoda iskazani su prihodi proračunskih korisnika Grada. </w:t>
      </w:r>
    </w:p>
    <w:p w:rsidR="00304583" w:rsidRPr="00CE7724" w:rsidRDefault="00304583" w:rsidP="00304583">
      <w:pPr>
        <w:spacing w:after="0" w:line="240" w:lineRule="auto"/>
        <w:jc w:val="both"/>
        <w:rPr>
          <w:rFonts w:ascii="Calibri" w:hAnsi="Calibri" w:cs="Calibri"/>
          <w:sz w:val="24"/>
          <w:szCs w:val="24"/>
        </w:rPr>
      </w:pPr>
      <w:r w:rsidRPr="00273979">
        <w:rPr>
          <w:rFonts w:ascii="Calibri" w:hAnsi="Calibri" w:cs="Calibri"/>
          <w:i/>
          <w:sz w:val="24"/>
          <w:szCs w:val="24"/>
        </w:rPr>
        <w:t xml:space="preserve">Prihodi od prodaje </w:t>
      </w:r>
      <w:proofErr w:type="spellStart"/>
      <w:r w:rsidRPr="00273979">
        <w:rPr>
          <w:rFonts w:ascii="Calibri" w:hAnsi="Calibri" w:cs="Calibri"/>
          <w:i/>
          <w:sz w:val="24"/>
          <w:szCs w:val="24"/>
        </w:rPr>
        <w:t>neproizvedene</w:t>
      </w:r>
      <w:proofErr w:type="spellEnd"/>
      <w:r w:rsidRPr="00273979">
        <w:rPr>
          <w:rFonts w:ascii="Calibri" w:hAnsi="Calibri" w:cs="Calibri"/>
          <w:i/>
          <w:sz w:val="24"/>
          <w:szCs w:val="24"/>
        </w:rPr>
        <w:t xml:space="preserve"> dugotrajne imovine </w:t>
      </w:r>
      <w:r w:rsidRPr="00CE7724">
        <w:rPr>
          <w:rFonts w:ascii="Calibri" w:hAnsi="Calibri" w:cs="Calibri"/>
          <w:sz w:val="24"/>
          <w:szCs w:val="24"/>
        </w:rPr>
        <w:t>ostvareni su u iznosu od 386.650</w:t>
      </w:r>
      <w:r>
        <w:rPr>
          <w:rFonts w:ascii="Calibri" w:hAnsi="Calibri" w:cs="Calibri"/>
          <w:sz w:val="24"/>
          <w:szCs w:val="24"/>
        </w:rPr>
        <w:t>,00</w:t>
      </w:r>
      <w:r w:rsidRPr="00CE7724">
        <w:rPr>
          <w:rFonts w:ascii="Calibri" w:hAnsi="Calibri" w:cs="Calibri"/>
          <w:sz w:val="24"/>
          <w:szCs w:val="24"/>
        </w:rPr>
        <w:t xml:space="preserve"> kn, a ostvareni su od prodaje poljoprivrednog zemljišta u vlasništvu RH u iznosu od 127.395</w:t>
      </w:r>
      <w:r>
        <w:rPr>
          <w:rFonts w:ascii="Calibri" w:hAnsi="Calibri" w:cs="Calibri"/>
          <w:sz w:val="24"/>
          <w:szCs w:val="24"/>
        </w:rPr>
        <w:t>,00</w:t>
      </w:r>
      <w:r w:rsidRPr="00CE7724">
        <w:rPr>
          <w:rFonts w:ascii="Calibri" w:hAnsi="Calibri" w:cs="Calibri"/>
          <w:sz w:val="24"/>
          <w:szCs w:val="24"/>
        </w:rPr>
        <w:t xml:space="preserve"> kn, prodaje građevinskog zemljišta u vlasništvu Grada u iznosu od 187.432</w:t>
      </w:r>
      <w:r>
        <w:rPr>
          <w:rFonts w:ascii="Calibri" w:hAnsi="Calibri" w:cs="Calibri"/>
          <w:sz w:val="24"/>
          <w:szCs w:val="24"/>
        </w:rPr>
        <w:t>,00</w:t>
      </w:r>
      <w:r w:rsidRPr="00CE7724">
        <w:rPr>
          <w:rFonts w:ascii="Calibri" w:hAnsi="Calibri" w:cs="Calibri"/>
          <w:sz w:val="24"/>
          <w:szCs w:val="24"/>
        </w:rPr>
        <w:t xml:space="preserve"> kn i poljoprivrednog zemljišta u vlasništvu Grada u iznosu od 71.821</w:t>
      </w:r>
      <w:r>
        <w:rPr>
          <w:rFonts w:ascii="Calibri" w:hAnsi="Calibri" w:cs="Calibri"/>
          <w:sz w:val="24"/>
          <w:szCs w:val="24"/>
        </w:rPr>
        <w:t>,00</w:t>
      </w:r>
      <w:r w:rsidRPr="00CE7724">
        <w:rPr>
          <w:rFonts w:ascii="Calibri" w:hAnsi="Calibri" w:cs="Calibri"/>
          <w:sz w:val="24"/>
          <w:szCs w:val="24"/>
        </w:rPr>
        <w:t xml:space="preserve"> kn. </w:t>
      </w:r>
    </w:p>
    <w:p w:rsidR="00304583" w:rsidRDefault="00304583" w:rsidP="00304583">
      <w:pPr>
        <w:spacing w:after="0" w:line="240" w:lineRule="auto"/>
        <w:jc w:val="both"/>
        <w:rPr>
          <w:rFonts w:ascii="Calibri" w:hAnsi="Calibri" w:cs="Calibri"/>
          <w:sz w:val="24"/>
          <w:szCs w:val="24"/>
        </w:rPr>
      </w:pPr>
      <w:r w:rsidRPr="00273979">
        <w:rPr>
          <w:rFonts w:ascii="Calibri" w:hAnsi="Calibri" w:cs="Calibri"/>
          <w:i/>
          <w:sz w:val="24"/>
          <w:szCs w:val="24"/>
        </w:rPr>
        <w:t>Prihodi od prodaje proizvedene dugotrajne imovine</w:t>
      </w:r>
      <w:r w:rsidRPr="00CE7724">
        <w:rPr>
          <w:rFonts w:ascii="Calibri" w:hAnsi="Calibri" w:cs="Calibri"/>
          <w:sz w:val="24"/>
          <w:szCs w:val="24"/>
        </w:rPr>
        <w:t xml:space="preserve"> u iznosu od 230.963 kn čine prihodi od otkupa stanarskog prava u iznosu od 17.624</w:t>
      </w:r>
      <w:r>
        <w:rPr>
          <w:rFonts w:ascii="Calibri" w:hAnsi="Calibri" w:cs="Calibri"/>
          <w:sz w:val="24"/>
          <w:szCs w:val="24"/>
        </w:rPr>
        <w:t>,00</w:t>
      </w:r>
      <w:r w:rsidRPr="00CE7724">
        <w:rPr>
          <w:rFonts w:ascii="Calibri" w:hAnsi="Calibri" w:cs="Calibri"/>
          <w:sz w:val="24"/>
          <w:szCs w:val="24"/>
        </w:rPr>
        <w:t xml:space="preserve"> kn i prodaje stambenog objekta u vlasništvu Grada u iznosu od 207.225</w:t>
      </w:r>
      <w:r>
        <w:rPr>
          <w:rFonts w:ascii="Calibri" w:hAnsi="Calibri" w:cs="Calibri"/>
          <w:sz w:val="24"/>
          <w:szCs w:val="24"/>
        </w:rPr>
        <w:t>,00</w:t>
      </w:r>
      <w:r w:rsidRPr="00CE7724">
        <w:rPr>
          <w:rFonts w:ascii="Calibri" w:hAnsi="Calibri" w:cs="Calibri"/>
          <w:sz w:val="24"/>
          <w:szCs w:val="24"/>
        </w:rPr>
        <w:t xml:space="preserve"> kn. </w:t>
      </w:r>
    </w:p>
    <w:p w:rsidR="00304583" w:rsidRPr="00CE7724" w:rsidRDefault="00304583" w:rsidP="00304583">
      <w:pPr>
        <w:spacing w:after="0" w:line="240" w:lineRule="auto"/>
        <w:jc w:val="both"/>
        <w:rPr>
          <w:rFonts w:ascii="Calibri" w:hAnsi="Calibri" w:cs="Calibri"/>
          <w:sz w:val="24"/>
          <w:szCs w:val="24"/>
        </w:rPr>
      </w:pPr>
    </w:p>
    <w:p w:rsidR="00304583" w:rsidRPr="00CC5318" w:rsidRDefault="00CC5318" w:rsidP="00304583">
      <w:pPr>
        <w:spacing w:after="0" w:line="240" w:lineRule="auto"/>
        <w:jc w:val="both"/>
        <w:rPr>
          <w:rFonts w:ascii="Calibri" w:hAnsi="Calibri" w:cs="Calibri"/>
          <w:b/>
          <w:i/>
          <w:sz w:val="24"/>
          <w:szCs w:val="24"/>
        </w:rPr>
      </w:pPr>
      <w:r w:rsidRPr="00CC5318">
        <w:rPr>
          <w:rFonts w:ascii="Calibri" w:hAnsi="Calibri" w:cs="Calibri"/>
          <w:b/>
          <w:i/>
          <w:sz w:val="24"/>
          <w:szCs w:val="24"/>
        </w:rPr>
        <w:t>1.1.2. Rashodi i izdaci proračuna</w:t>
      </w:r>
      <w:r w:rsidR="00304583" w:rsidRPr="00CC5318">
        <w:rPr>
          <w:rFonts w:ascii="Calibri" w:hAnsi="Calibri" w:cs="Calibri"/>
          <w:b/>
          <w:i/>
          <w:sz w:val="24"/>
          <w:szCs w:val="24"/>
        </w:rPr>
        <w:t xml:space="preserve"> </w:t>
      </w:r>
    </w:p>
    <w:p w:rsidR="00304583" w:rsidRPr="00273979" w:rsidRDefault="00304583" w:rsidP="00304583">
      <w:pPr>
        <w:spacing w:after="0" w:line="240" w:lineRule="auto"/>
        <w:jc w:val="both"/>
        <w:rPr>
          <w:rFonts w:ascii="Calibri" w:hAnsi="Calibri" w:cs="Calibri"/>
          <w:b/>
          <w:sz w:val="24"/>
          <w:szCs w:val="24"/>
        </w:rPr>
      </w:pP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Realizacija rashoda po organizacijskoj klasifikaciji koja je prikaz međusobno usklađenih cjelina proračuna i proračunskih korisnika, a uspostavljena je kroz razdjele, glave i proračunske korisnike pokazuje da je razdjel 002 Upravni odjel za društven</w:t>
      </w:r>
      <w:r>
        <w:rPr>
          <w:rFonts w:ascii="Calibri" w:hAnsi="Calibri" w:cs="Calibri"/>
          <w:sz w:val="24"/>
          <w:szCs w:val="24"/>
        </w:rPr>
        <w:t>e</w:t>
      </w:r>
      <w:r w:rsidRPr="00CE7724">
        <w:rPr>
          <w:rFonts w:ascii="Calibri" w:hAnsi="Calibri" w:cs="Calibri"/>
          <w:sz w:val="24"/>
          <w:szCs w:val="24"/>
        </w:rPr>
        <w:t xml:space="preserve"> djelatnosti, pravne poslove i javnu nabavu ostvario 12.863.371</w:t>
      </w:r>
      <w:r>
        <w:rPr>
          <w:rFonts w:ascii="Calibri" w:hAnsi="Calibri" w:cs="Calibri"/>
          <w:sz w:val="24"/>
          <w:szCs w:val="24"/>
        </w:rPr>
        <w:t>,00</w:t>
      </w:r>
      <w:r w:rsidRPr="00CE7724">
        <w:rPr>
          <w:rFonts w:ascii="Calibri" w:hAnsi="Calibri" w:cs="Calibri"/>
          <w:sz w:val="24"/>
          <w:szCs w:val="24"/>
        </w:rPr>
        <w:t xml:space="preserve"> kn</w:t>
      </w:r>
      <w:r>
        <w:rPr>
          <w:rFonts w:ascii="Calibri" w:hAnsi="Calibri" w:cs="Calibri"/>
          <w:sz w:val="24"/>
          <w:szCs w:val="24"/>
        </w:rPr>
        <w:t>,</w:t>
      </w:r>
      <w:r w:rsidRPr="00CE7724">
        <w:rPr>
          <w:rFonts w:ascii="Calibri" w:hAnsi="Calibri" w:cs="Calibri"/>
          <w:sz w:val="24"/>
          <w:szCs w:val="24"/>
        </w:rPr>
        <w:t xml:space="preserve"> rashoda od čega se 4.767.122</w:t>
      </w:r>
      <w:r>
        <w:rPr>
          <w:rFonts w:ascii="Calibri" w:hAnsi="Calibri" w:cs="Calibri"/>
          <w:sz w:val="24"/>
          <w:szCs w:val="24"/>
        </w:rPr>
        <w:t>,00</w:t>
      </w:r>
      <w:r w:rsidRPr="00CE7724">
        <w:rPr>
          <w:rFonts w:ascii="Calibri" w:hAnsi="Calibri" w:cs="Calibri"/>
          <w:sz w:val="24"/>
          <w:szCs w:val="24"/>
        </w:rPr>
        <w:t xml:space="preserve"> kn odnosi na rashode</w:t>
      </w:r>
      <w:r>
        <w:rPr>
          <w:rFonts w:ascii="Calibri" w:hAnsi="Calibri" w:cs="Calibri"/>
          <w:sz w:val="24"/>
          <w:szCs w:val="24"/>
        </w:rPr>
        <w:t xml:space="preserve"> i izdatke</w:t>
      </w:r>
      <w:r w:rsidRPr="00CE7724">
        <w:rPr>
          <w:rFonts w:ascii="Calibri" w:hAnsi="Calibri" w:cs="Calibri"/>
          <w:sz w:val="24"/>
          <w:szCs w:val="24"/>
        </w:rPr>
        <w:t xml:space="preserve"> proračunskih korisnika Grada. U razdjelu 0003 Upravni odjel za proračun i financije rashodi su ostvareni u iznosu od 1.521.265</w:t>
      </w:r>
      <w:r>
        <w:rPr>
          <w:rFonts w:ascii="Calibri" w:hAnsi="Calibri" w:cs="Calibri"/>
          <w:sz w:val="24"/>
          <w:szCs w:val="24"/>
        </w:rPr>
        <w:t>,00</w:t>
      </w:r>
      <w:r w:rsidRPr="00CE7724">
        <w:rPr>
          <w:rFonts w:ascii="Calibri" w:hAnsi="Calibri" w:cs="Calibri"/>
          <w:sz w:val="24"/>
          <w:szCs w:val="24"/>
        </w:rPr>
        <w:t xml:space="preserve"> kn, a u razdjelu 004 Upravni odjel za gospodarstvo, poljoprivredu, komunalni sustav i prostorno uređenje rashodi su ostvareni u iznosu od 22.325.957</w:t>
      </w:r>
      <w:r>
        <w:rPr>
          <w:rFonts w:ascii="Calibri" w:hAnsi="Calibri" w:cs="Calibri"/>
          <w:sz w:val="24"/>
          <w:szCs w:val="24"/>
        </w:rPr>
        <w:t>,00</w:t>
      </w:r>
      <w:r w:rsidRPr="00CE7724">
        <w:rPr>
          <w:rFonts w:ascii="Calibri" w:hAnsi="Calibri" w:cs="Calibri"/>
          <w:sz w:val="24"/>
          <w:szCs w:val="24"/>
        </w:rPr>
        <w:t xml:space="preserve"> kn. </w:t>
      </w: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Analiza rashoda po funkcijskoj klasifikacije pokazuje da se u prvom dijelu godine najviše ulagalo u obrazovanje s iznosom od 8.613.913</w:t>
      </w:r>
      <w:r>
        <w:rPr>
          <w:rFonts w:ascii="Calibri" w:hAnsi="Calibri" w:cs="Calibri"/>
          <w:sz w:val="24"/>
          <w:szCs w:val="24"/>
        </w:rPr>
        <w:t>,00</w:t>
      </w:r>
      <w:r w:rsidRPr="00CE7724">
        <w:rPr>
          <w:rFonts w:ascii="Calibri" w:hAnsi="Calibri" w:cs="Calibri"/>
          <w:sz w:val="24"/>
          <w:szCs w:val="24"/>
        </w:rPr>
        <w:t xml:space="preserve"> kn, zatim u rashode vezane za unapređenje stanovanja i zajednice 7.968.303</w:t>
      </w:r>
      <w:r>
        <w:rPr>
          <w:rFonts w:ascii="Calibri" w:hAnsi="Calibri" w:cs="Calibri"/>
          <w:sz w:val="24"/>
          <w:szCs w:val="24"/>
        </w:rPr>
        <w:t>,00</w:t>
      </w:r>
      <w:r w:rsidRPr="00CE7724">
        <w:rPr>
          <w:rFonts w:ascii="Calibri" w:hAnsi="Calibri" w:cs="Calibri"/>
          <w:sz w:val="24"/>
          <w:szCs w:val="24"/>
        </w:rPr>
        <w:t xml:space="preserve"> kn, opće javne usluge 5.948.295</w:t>
      </w:r>
      <w:r>
        <w:rPr>
          <w:rFonts w:ascii="Calibri" w:hAnsi="Calibri" w:cs="Calibri"/>
          <w:sz w:val="24"/>
          <w:szCs w:val="24"/>
        </w:rPr>
        <w:t>,00 kn, ekonomske poslov</w:t>
      </w:r>
      <w:r w:rsidRPr="00CE7724">
        <w:rPr>
          <w:rFonts w:ascii="Calibri" w:hAnsi="Calibri" w:cs="Calibri"/>
          <w:sz w:val="24"/>
          <w:szCs w:val="24"/>
        </w:rPr>
        <w:t>e 5.785.783</w:t>
      </w:r>
      <w:r>
        <w:rPr>
          <w:rFonts w:ascii="Calibri" w:hAnsi="Calibri" w:cs="Calibri"/>
          <w:sz w:val="24"/>
          <w:szCs w:val="24"/>
        </w:rPr>
        <w:t>,00</w:t>
      </w:r>
      <w:r w:rsidRPr="00CE7724">
        <w:rPr>
          <w:rFonts w:ascii="Calibri" w:hAnsi="Calibri" w:cs="Calibri"/>
          <w:sz w:val="24"/>
          <w:szCs w:val="24"/>
        </w:rPr>
        <w:t xml:space="preserve"> kn, zatim rekreaciju, kulturu i religiju 3. 154.296</w:t>
      </w:r>
      <w:r>
        <w:rPr>
          <w:rFonts w:ascii="Calibri" w:hAnsi="Calibri" w:cs="Calibri"/>
          <w:sz w:val="24"/>
          <w:szCs w:val="24"/>
        </w:rPr>
        <w:t>,00</w:t>
      </w:r>
      <w:r w:rsidRPr="00CE7724">
        <w:rPr>
          <w:rFonts w:ascii="Calibri" w:hAnsi="Calibri" w:cs="Calibri"/>
          <w:sz w:val="24"/>
          <w:szCs w:val="24"/>
        </w:rPr>
        <w:t xml:space="preserve"> kn, socijalnu zaštitu 2.279.289</w:t>
      </w:r>
      <w:r>
        <w:rPr>
          <w:rFonts w:ascii="Calibri" w:hAnsi="Calibri" w:cs="Calibri"/>
          <w:sz w:val="24"/>
          <w:szCs w:val="24"/>
        </w:rPr>
        <w:t>,00</w:t>
      </w:r>
      <w:r w:rsidRPr="00CE7724">
        <w:rPr>
          <w:rFonts w:ascii="Calibri" w:hAnsi="Calibri" w:cs="Calibri"/>
          <w:sz w:val="24"/>
          <w:szCs w:val="24"/>
        </w:rPr>
        <w:t xml:space="preserve"> kn itd. </w:t>
      </w: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Razrada ostvarenih rashoda po ekonomskoj klasifikaciji najbolje se vidi iz Računa pri</w:t>
      </w:r>
      <w:r>
        <w:rPr>
          <w:rFonts w:ascii="Calibri" w:hAnsi="Calibri" w:cs="Calibri"/>
          <w:sz w:val="24"/>
          <w:szCs w:val="24"/>
        </w:rPr>
        <w:t>hoda i rashoda koji pokazuje sl</w:t>
      </w:r>
      <w:r w:rsidRPr="00CE7724">
        <w:rPr>
          <w:rFonts w:ascii="Calibri" w:hAnsi="Calibri" w:cs="Calibri"/>
          <w:sz w:val="24"/>
          <w:szCs w:val="24"/>
        </w:rPr>
        <w:t xml:space="preserve">jedeću strukturu rashoda:  </w:t>
      </w:r>
    </w:p>
    <w:p w:rsidR="00304583" w:rsidRPr="00CE7724" w:rsidRDefault="00304583" w:rsidP="00075CA4">
      <w:pPr>
        <w:pStyle w:val="Odlomakpopisa"/>
        <w:numPr>
          <w:ilvl w:val="0"/>
          <w:numId w:val="10"/>
        </w:numPr>
        <w:contextualSpacing/>
        <w:jc w:val="both"/>
        <w:rPr>
          <w:rFonts w:ascii="Calibri" w:hAnsi="Calibri" w:cs="Calibri"/>
        </w:rPr>
      </w:pPr>
      <w:r w:rsidRPr="00CE7724">
        <w:rPr>
          <w:rFonts w:ascii="Calibri" w:hAnsi="Calibri" w:cs="Calibri"/>
        </w:rPr>
        <w:t>Rashodi za zaposlene 20</w:t>
      </w:r>
      <w:r>
        <w:rPr>
          <w:rFonts w:ascii="Calibri" w:hAnsi="Calibri" w:cs="Calibri"/>
        </w:rPr>
        <w:t xml:space="preserve"> </w:t>
      </w:r>
      <w:r w:rsidRPr="00CE7724">
        <w:rPr>
          <w:rFonts w:ascii="Calibri" w:hAnsi="Calibri" w:cs="Calibri"/>
        </w:rPr>
        <w:t>%</w:t>
      </w:r>
      <w:r>
        <w:rPr>
          <w:rFonts w:ascii="Calibri" w:hAnsi="Calibri" w:cs="Calibri"/>
        </w:rPr>
        <w:t>,</w:t>
      </w:r>
    </w:p>
    <w:p w:rsidR="00304583" w:rsidRPr="00CE7724" w:rsidRDefault="00304583" w:rsidP="00075CA4">
      <w:pPr>
        <w:pStyle w:val="Odlomakpopisa"/>
        <w:numPr>
          <w:ilvl w:val="0"/>
          <w:numId w:val="10"/>
        </w:numPr>
        <w:contextualSpacing/>
        <w:jc w:val="both"/>
        <w:rPr>
          <w:rFonts w:ascii="Calibri" w:hAnsi="Calibri" w:cs="Calibri"/>
        </w:rPr>
      </w:pPr>
      <w:r w:rsidRPr="00CE7724">
        <w:rPr>
          <w:rFonts w:ascii="Calibri" w:hAnsi="Calibri" w:cs="Calibri"/>
        </w:rPr>
        <w:t>Materijalni rashodi 29</w:t>
      </w:r>
      <w:r>
        <w:rPr>
          <w:rFonts w:ascii="Calibri" w:hAnsi="Calibri" w:cs="Calibri"/>
        </w:rPr>
        <w:t xml:space="preserve"> </w:t>
      </w:r>
      <w:r w:rsidRPr="00CE7724">
        <w:rPr>
          <w:rFonts w:ascii="Calibri" w:hAnsi="Calibri" w:cs="Calibri"/>
        </w:rPr>
        <w:t>%</w:t>
      </w:r>
      <w:r>
        <w:rPr>
          <w:rFonts w:ascii="Calibri" w:hAnsi="Calibri" w:cs="Calibri"/>
        </w:rPr>
        <w:t>,</w:t>
      </w:r>
    </w:p>
    <w:p w:rsidR="00304583" w:rsidRPr="00CE7724" w:rsidRDefault="00304583" w:rsidP="00075CA4">
      <w:pPr>
        <w:pStyle w:val="Odlomakpopisa"/>
        <w:numPr>
          <w:ilvl w:val="0"/>
          <w:numId w:val="10"/>
        </w:numPr>
        <w:contextualSpacing/>
        <w:jc w:val="both"/>
        <w:rPr>
          <w:rFonts w:ascii="Calibri" w:hAnsi="Calibri" w:cs="Calibri"/>
        </w:rPr>
      </w:pPr>
      <w:r w:rsidRPr="00CE7724">
        <w:rPr>
          <w:rFonts w:ascii="Calibri" w:hAnsi="Calibri" w:cs="Calibri"/>
        </w:rPr>
        <w:t>Subvencije 4</w:t>
      </w:r>
      <w:r>
        <w:rPr>
          <w:rFonts w:ascii="Calibri" w:hAnsi="Calibri" w:cs="Calibri"/>
        </w:rPr>
        <w:t xml:space="preserve"> </w:t>
      </w:r>
      <w:r w:rsidRPr="00CE7724">
        <w:rPr>
          <w:rFonts w:ascii="Calibri" w:hAnsi="Calibri" w:cs="Calibri"/>
        </w:rPr>
        <w:t>%</w:t>
      </w:r>
      <w:r>
        <w:rPr>
          <w:rFonts w:ascii="Calibri" w:hAnsi="Calibri" w:cs="Calibri"/>
        </w:rPr>
        <w:t>,</w:t>
      </w:r>
    </w:p>
    <w:p w:rsidR="00304583" w:rsidRPr="00CE7724" w:rsidRDefault="00304583" w:rsidP="00075CA4">
      <w:pPr>
        <w:pStyle w:val="Odlomakpopisa"/>
        <w:numPr>
          <w:ilvl w:val="0"/>
          <w:numId w:val="10"/>
        </w:numPr>
        <w:contextualSpacing/>
        <w:jc w:val="both"/>
        <w:rPr>
          <w:rFonts w:ascii="Calibri" w:hAnsi="Calibri" w:cs="Calibri"/>
        </w:rPr>
      </w:pPr>
      <w:r w:rsidRPr="00CE7724">
        <w:rPr>
          <w:rFonts w:ascii="Calibri" w:hAnsi="Calibri" w:cs="Calibri"/>
        </w:rPr>
        <w:t>Pomoći dane u inozemstvo i unutar općeg proračuna 3</w:t>
      </w:r>
      <w:r>
        <w:rPr>
          <w:rFonts w:ascii="Calibri" w:hAnsi="Calibri" w:cs="Calibri"/>
        </w:rPr>
        <w:t xml:space="preserve"> </w:t>
      </w:r>
      <w:r w:rsidRPr="00CE7724">
        <w:rPr>
          <w:rFonts w:ascii="Calibri" w:hAnsi="Calibri" w:cs="Calibri"/>
        </w:rPr>
        <w:t>%</w:t>
      </w:r>
      <w:r>
        <w:rPr>
          <w:rFonts w:ascii="Calibri" w:hAnsi="Calibri" w:cs="Calibri"/>
        </w:rPr>
        <w:t>,</w:t>
      </w:r>
    </w:p>
    <w:p w:rsidR="00304583" w:rsidRPr="00CE7724" w:rsidRDefault="00304583" w:rsidP="00075CA4">
      <w:pPr>
        <w:pStyle w:val="Odlomakpopisa"/>
        <w:numPr>
          <w:ilvl w:val="0"/>
          <w:numId w:val="10"/>
        </w:numPr>
        <w:contextualSpacing/>
        <w:jc w:val="both"/>
        <w:rPr>
          <w:rFonts w:ascii="Calibri" w:hAnsi="Calibri" w:cs="Calibri"/>
        </w:rPr>
      </w:pPr>
      <w:r w:rsidRPr="00CE7724">
        <w:rPr>
          <w:rFonts w:ascii="Calibri" w:hAnsi="Calibri" w:cs="Calibri"/>
        </w:rPr>
        <w:t>Naknade građanima i kućanstvima 4</w:t>
      </w:r>
      <w:r>
        <w:rPr>
          <w:rFonts w:ascii="Calibri" w:hAnsi="Calibri" w:cs="Calibri"/>
        </w:rPr>
        <w:t xml:space="preserve"> </w:t>
      </w:r>
      <w:r w:rsidRPr="00CE7724">
        <w:rPr>
          <w:rFonts w:ascii="Calibri" w:hAnsi="Calibri" w:cs="Calibri"/>
        </w:rPr>
        <w:t>%</w:t>
      </w:r>
      <w:r>
        <w:rPr>
          <w:rFonts w:ascii="Calibri" w:hAnsi="Calibri" w:cs="Calibri"/>
        </w:rPr>
        <w:t>,</w:t>
      </w:r>
    </w:p>
    <w:p w:rsidR="00304583" w:rsidRPr="00CE7724" w:rsidRDefault="00304583" w:rsidP="00075CA4">
      <w:pPr>
        <w:pStyle w:val="Odlomakpopisa"/>
        <w:numPr>
          <w:ilvl w:val="0"/>
          <w:numId w:val="10"/>
        </w:numPr>
        <w:contextualSpacing/>
        <w:jc w:val="both"/>
        <w:rPr>
          <w:rFonts w:ascii="Calibri" w:hAnsi="Calibri" w:cs="Calibri"/>
        </w:rPr>
      </w:pPr>
      <w:r w:rsidRPr="00CE7724">
        <w:rPr>
          <w:rFonts w:ascii="Calibri" w:hAnsi="Calibri" w:cs="Calibri"/>
        </w:rPr>
        <w:t>Ostali rashodi 12</w:t>
      </w:r>
      <w:r>
        <w:rPr>
          <w:rFonts w:ascii="Calibri" w:hAnsi="Calibri" w:cs="Calibri"/>
        </w:rPr>
        <w:t xml:space="preserve"> </w:t>
      </w:r>
      <w:r w:rsidRPr="00CE7724">
        <w:rPr>
          <w:rFonts w:ascii="Calibri" w:hAnsi="Calibri" w:cs="Calibri"/>
        </w:rPr>
        <w:t>%</w:t>
      </w:r>
      <w:r>
        <w:rPr>
          <w:rFonts w:ascii="Calibri" w:hAnsi="Calibri" w:cs="Calibri"/>
        </w:rPr>
        <w:t>,</w:t>
      </w:r>
    </w:p>
    <w:p w:rsidR="00304583" w:rsidRPr="00CE7724" w:rsidRDefault="00304583" w:rsidP="00075CA4">
      <w:pPr>
        <w:pStyle w:val="Odlomakpopisa"/>
        <w:numPr>
          <w:ilvl w:val="0"/>
          <w:numId w:val="10"/>
        </w:numPr>
        <w:contextualSpacing/>
        <w:jc w:val="both"/>
        <w:rPr>
          <w:rFonts w:ascii="Calibri" w:hAnsi="Calibri" w:cs="Calibri"/>
        </w:rPr>
      </w:pPr>
      <w:r w:rsidRPr="00CE7724">
        <w:rPr>
          <w:rFonts w:ascii="Calibri" w:hAnsi="Calibri" w:cs="Calibri"/>
        </w:rPr>
        <w:t>Rashodi za nabavu proizveden</w:t>
      </w:r>
      <w:r>
        <w:rPr>
          <w:rFonts w:ascii="Calibri" w:hAnsi="Calibri" w:cs="Calibri"/>
        </w:rPr>
        <w:t>e</w:t>
      </w:r>
      <w:r w:rsidRPr="00CE7724">
        <w:rPr>
          <w:rFonts w:ascii="Calibri" w:hAnsi="Calibri" w:cs="Calibri"/>
        </w:rPr>
        <w:t xml:space="preserve"> dugotrajne imovine 3</w:t>
      </w:r>
      <w:r>
        <w:rPr>
          <w:rFonts w:ascii="Calibri" w:hAnsi="Calibri" w:cs="Calibri"/>
        </w:rPr>
        <w:t xml:space="preserve"> </w:t>
      </w:r>
      <w:r w:rsidRPr="00CE7724">
        <w:rPr>
          <w:rFonts w:ascii="Calibri" w:hAnsi="Calibri" w:cs="Calibri"/>
        </w:rPr>
        <w:t>%</w:t>
      </w:r>
      <w:r>
        <w:rPr>
          <w:rFonts w:ascii="Calibri" w:hAnsi="Calibri" w:cs="Calibri"/>
        </w:rPr>
        <w:t>,</w:t>
      </w:r>
    </w:p>
    <w:p w:rsidR="00304583" w:rsidRPr="00CE7724" w:rsidRDefault="00304583" w:rsidP="00075CA4">
      <w:pPr>
        <w:pStyle w:val="Odlomakpopisa"/>
        <w:numPr>
          <w:ilvl w:val="0"/>
          <w:numId w:val="10"/>
        </w:numPr>
        <w:contextualSpacing/>
        <w:jc w:val="both"/>
        <w:rPr>
          <w:rFonts w:ascii="Calibri" w:hAnsi="Calibri" w:cs="Calibri"/>
        </w:rPr>
      </w:pPr>
      <w:r w:rsidRPr="00CE7724">
        <w:rPr>
          <w:rFonts w:ascii="Calibri" w:hAnsi="Calibri" w:cs="Calibri"/>
        </w:rPr>
        <w:t>Rashodi za dodatna ulaganja na građevinskim objektima 25</w:t>
      </w:r>
      <w:r>
        <w:rPr>
          <w:rFonts w:ascii="Calibri" w:hAnsi="Calibri" w:cs="Calibri"/>
        </w:rPr>
        <w:t xml:space="preserve"> </w:t>
      </w:r>
      <w:r w:rsidRPr="00CE7724">
        <w:rPr>
          <w:rFonts w:ascii="Calibri" w:hAnsi="Calibri" w:cs="Calibri"/>
        </w:rPr>
        <w:t xml:space="preserve">% </w:t>
      </w: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lastRenderedPageBreak/>
        <w:t>Ukupni rashodi proračuna u izvještajnom razdoblju veći su u odnosu na prethodnu godinu za 19.218.000</w:t>
      </w:r>
      <w:r>
        <w:rPr>
          <w:rFonts w:ascii="Calibri" w:hAnsi="Calibri" w:cs="Calibri"/>
          <w:sz w:val="24"/>
          <w:szCs w:val="24"/>
        </w:rPr>
        <w:t xml:space="preserve">,00 </w:t>
      </w:r>
      <w:r w:rsidRPr="00CE7724">
        <w:rPr>
          <w:rFonts w:ascii="Calibri" w:hAnsi="Calibri" w:cs="Calibri"/>
          <w:sz w:val="24"/>
          <w:szCs w:val="24"/>
        </w:rPr>
        <w:t>kn. Povećana ulaganja u rekonstrukciju i izgradnju objekata društvene i komunalne infrastru</w:t>
      </w:r>
      <w:r>
        <w:rPr>
          <w:rFonts w:ascii="Calibri" w:hAnsi="Calibri" w:cs="Calibri"/>
          <w:sz w:val="24"/>
          <w:szCs w:val="24"/>
        </w:rPr>
        <w:t>kture (projektiranje, građenje i dr.</w:t>
      </w:r>
      <w:r w:rsidRPr="00CE7724">
        <w:rPr>
          <w:rFonts w:ascii="Calibri" w:hAnsi="Calibri" w:cs="Calibri"/>
          <w:sz w:val="24"/>
          <w:szCs w:val="24"/>
        </w:rPr>
        <w:t>) rezultiralo je većim rashodima na kontu rashoda dodatnih ulaganja na nefinancijskoj imovini za 7.764.000</w:t>
      </w:r>
      <w:r>
        <w:rPr>
          <w:rFonts w:ascii="Calibri" w:hAnsi="Calibri" w:cs="Calibri"/>
          <w:sz w:val="24"/>
          <w:szCs w:val="24"/>
        </w:rPr>
        <w:t>,00</w:t>
      </w:r>
      <w:r w:rsidRPr="00CE7724">
        <w:rPr>
          <w:rFonts w:ascii="Calibri" w:hAnsi="Calibri" w:cs="Calibri"/>
          <w:sz w:val="24"/>
          <w:szCs w:val="24"/>
        </w:rPr>
        <w:t xml:space="preserve"> kn. Materijalni rashodi u odnosu na prethodnu godinu veći su za 4.687.000</w:t>
      </w:r>
      <w:r>
        <w:rPr>
          <w:rFonts w:ascii="Calibri" w:hAnsi="Calibri" w:cs="Calibri"/>
          <w:sz w:val="24"/>
          <w:szCs w:val="24"/>
        </w:rPr>
        <w:t>,00</w:t>
      </w:r>
      <w:r w:rsidRPr="00CE7724">
        <w:rPr>
          <w:rFonts w:ascii="Calibri" w:hAnsi="Calibri" w:cs="Calibri"/>
          <w:sz w:val="24"/>
          <w:szCs w:val="24"/>
        </w:rPr>
        <w:t xml:space="preserve"> kn. Najvećim dijelom iskazano je povećanje rashoda za usluge, prvenstveno uslug</w:t>
      </w:r>
      <w:r>
        <w:rPr>
          <w:rFonts w:ascii="Calibri" w:hAnsi="Calibri" w:cs="Calibri"/>
          <w:sz w:val="24"/>
          <w:szCs w:val="24"/>
        </w:rPr>
        <w:t>a</w:t>
      </w:r>
      <w:r w:rsidRPr="00CE7724">
        <w:rPr>
          <w:rFonts w:ascii="Calibri" w:hAnsi="Calibri" w:cs="Calibri"/>
          <w:sz w:val="24"/>
          <w:szCs w:val="24"/>
        </w:rPr>
        <w:t xml:space="preserve"> teku</w:t>
      </w:r>
      <w:r>
        <w:rPr>
          <w:rFonts w:ascii="Calibri" w:hAnsi="Calibri" w:cs="Calibri"/>
          <w:sz w:val="24"/>
          <w:szCs w:val="24"/>
        </w:rPr>
        <w:t xml:space="preserve">ćeg i investicijskog održavanja </w:t>
      </w:r>
      <w:r w:rsidRPr="00CE7724">
        <w:rPr>
          <w:rFonts w:ascii="Calibri" w:hAnsi="Calibri" w:cs="Calibri"/>
          <w:sz w:val="24"/>
          <w:szCs w:val="24"/>
        </w:rPr>
        <w:t>(održavanje komunalne infrast</w:t>
      </w:r>
      <w:r>
        <w:rPr>
          <w:rFonts w:ascii="Calibri" w:hAnsi="Calibri" w:cs="Calibri"/>
          <w:sz w:val="24"/>
          <w:szCs w:val="24"/>
        </w:rPr>
        <w:t>r</w:t>
      </w:r>
      <w:r w:rsidRPr="00CE7724">
        <w:rPr>
          <w:rFonts w:ascii="Calibri" w:hAnsi="Calibri" w:cs="Calibri"/>
          <w:sz w:val="24"/>
          <w:szCs w:val="24"/>
        </w:rPr>
        <w:t>ukture, održavan</w:t>
      </w:r>
      <w:r>
        <w:rPr>
          <w:rFonts w:ascii="Calibri" w:hAnsi="Calibri" w:cs="Calibri"/>
          <w:sz w:val="24"/>
          <w:szCs w:val="24"/>
        </w:rPr>
        <w:t>je objekata u vlasništvu Grada, itd.</w:t>
      </w:r>
      <w:r w:rsidRPr="00CE7724">
        <w:rPr>
          <w:rFonts w:ascii="Calibri" w:hAnsi="Calibri" w:cs="Calibri"/>
          <w:sz w:val="24"/>
          <w:szCs w:val="24"/>
        </w:rPr>
        <w:t xml:space="preserve">). </w:t>
      </w:r>
      <w:r>
        <w:rPr>
          <w:rFonts w:ascii="Calibri" w:hAnsi="Calibri" w:cs="Calibri"/>
          <w:sz w:val="24"/>
          <w:szCs w:val="24"/>
        </w:rPr>
        <w:t>Provođenje programa financiranih</w:t>
      </w:r>
      <w:r w:rsidRPr="00CE7724">
        <w:rPr>
          <w:rFonts w:ascii="Calibri" w:hAnsi="Calibri" w:cs="Calibri"/>
          <w:sz w:val="24"/>
          <w:szCs w:val="24"/>
        </w:rPr>
        <w:t xml:space="preserve"> </w:t>
      </w:r>
      <w:r>
        <w:rPr>
          <w:rFonts w:ascii="Calibri" w:hAnsi="Calibri" w:cs="Calibri"/>
          <w:sz w:val="24"/>
          <w:szCs w:val="24"/>
        </w:rPr>
        <w:t>sredstvima pomoći,</w:t>
      </w:r>
      <w:r w:rsidRPr="00CE7724">
        <w:rPr>
          <w:rFonts w:ascii="Calibri" w:hAnsi="Calibri" w:cs="Calibri"/>
          <w:sz w:val="24"/>
          <w:szCs w:val="24"/>
        </w:rPr>
        <w:t xml:space="preserve"> kao npr. program ZAŽELI, </w:t>
      </w:r>
      <w:r>
        <w:rPr>
          <w:rFonts w:ascii="Calibri" w:hAnsi="Calibri" w:cs="Calibri"/>
          <w:sz w:val="24"/>
          <w:szCs w:val="24"/>
        </w:rPr>
        <w:t>„</w:t>
      </w:r>
      <w:r w:rsidRPr="00CE7724">
        <w:rPr>
          <w:rFonts w:ascii="Calibri" w:hAnsi="Calibri" w:cs="Calibri"/>
          <w:sz w:val="24"/>
          <w:szCs w:val="24"/>
        </w:rPr>
        <w:t>Uključiti se i biti uključen</w:t>
      </w:r>
      <w:r>
        <w:rPr>
          <w:rFonts w:ascii="Calibri" w:hAnsi="Calibri" w:cs="Calibri"/>
          <w:sz w:val="24"/>
          <w:szCs w:val="24"/>
        </w:rPr>
        <w:t>“, osnivanje</w:t>
      </w:r>
      <w:r w:rsidRPr="00CE7724">
        <w:rPr>
          <w:rFonts w:ascii="Calibri" w:hAnsi="Calibri" w:cs="Calibri"/>
          <w:sz w:val="24"/>
          <w:szCs w:val="24"/>
        </w:rPr>
        <w:t xml:space="preserve"> Javne vatrogasne postrojbe, zapošljavanje službenika zbog </w:t>
      </w:r>
      <w:r>
        <w:rPr>
          <w:rFonts w:ascii="Calibri" w:hAnsi="Calibri" w:cs="Calibri"/>
          <w:sz w:val="24"/>
          <w:szCs w:val="24"/>
        </w:rPr>
        <w:t>povećanog obujma</w:t>
      </w:r>
      <w:r w:rsidRPr="00CE7724">
        <w:rPr>
          <w:rFonts w:ascii="Calibri" w:hAnsi="Calibri" w:cs="Calibri"/>
          <w:sz w:val="24"/>
          <w:szCs w:val="24"/>
        </w:rPr>
        <w:t xml:space="preserve"> posla</w:t>
      </w:r>
      <w:r>
        <w:rPr>
          <w:rFonts w:ascii="Calibri" w:hAnsi="Calibri" w:cs="Calibri"/>
          <w:sz w:val="24"/>
          <w:szCs w:val="24"/>
        </w:rPr>
        <w:t>,</w:t>
      </w:r>
      <w:r w:rsidRPr="00CE7724">
        <w:rPr>
          <w:rFonts w:ascii="Calibri" w:hAnsi="Calibri" w:cs="Calibri"/>
          <w:sz w:val="24"/>
          <w:szCs w:val="24"/>
        </w:rPr>
        <w:t xml:space="preserve"> kako u upravi tako i kod proračunskih korisnika, rezultiralo je povećanjem rashoda za zaposlene</w:t>
      </w:r>
      <w:r>
        <w:rPr>
          <w:rFonts w:ascii="Calibri" w:hAnsi="Calibri" w:cs="Calibri"/>
          <w:sz w:val="24"/>
          <w:szCs w:val="24"/>
        </w:rPr>
        <w:t>,</w:t>
      </w:r>
      <w:r w:rsidRPr="00CE7724">
        <w:rPr>
          <w:rFonts w:ascii="Calibri" w:hAnsi="Calibri" w:cs="Calibri"/>
          <w:sz w:val="24"/>
          <w:szCs w:val="24"/>
        </w:rPr>
        <w:t xml:space="preserve"> koji su u odnosu na prethodnu godinu veći za 2.800.000</w:t>
      </w:r>
      <w:r>
        <w:rPr>
          <w:rFonts w:ascii="Calibri" w:hAnsi="Calibri" w:cs="Calibri"/>
          <w:sz w:val="24"/>
          <w:szCs w:val="24"/>
        </w:rPr>
        <w:t>,00</w:t>
      </w:r>
      <w:r w:rsidRPr="00CE7724">
        <w:rPr>
          <w:rFonts w:ascii="Calibri" w:hAnsi="Calibri" w:cs="Calibri"/>
          <w:sz w:val="24"/>
          <w:szCs w:val="24"/>
        </w:rPr>
        <w:t xml:space="preserve"> kn. Rashodi</w:t>
      </w:r>
      <w:r>
        <w:rPr>
          <w:rFonts w:ascii="Calibri" w:hAnsi="Calibri" w:cs="Calibri"/>
          <w:sz w:val="24"/>
          <w:szCs w:val="24"/>
        </w:rPr>
        <w:t xml:space="preserve"> za subvencije veći su  u odnos</w:t>
      </w:r>
      <w:r w:rsidRPr="00CE7724">
        <w:rPr>
          <w:rFonts w:ascii="Calibri" w:hAnsi="Calibri" w:cs="Calibri"/>
          <w:sz w:val="24"/>
          <w:szCs w:val="24"/>
        </w:rPr>
        <w:t>u na prethodnu godinu za 1.265.000</w:t>
      </w:r>
      <w:r>
        <w:rPr>
          <w:rFonts w:ascii="Calibri" w:hAnsi="Calibri" w:cs="Calibri"/>
          <w:sz w:val="24"/>
          <w:szCs w:val="24"/>
        </w:rPr>
        <w:t>,00</w:t>
      </w:r>
      <w:r w:rsidRPr="00CE7724">
        <w:rPr>
          <w:rFonts w:ascii="Calibri" w:hAnsi="Calibri" w:cs="Calibri"/>
          <w:sz w:val="24"/>
          <w:szCs w:val="24"/>
        </w:rPr>
        <w:t xml:space="preserve"> kn, otvorene su nove mjere potpore u Programu poticanja razvoja malog i srednjeg poduzetništva (ul</w:t>
      </w:r>
      <w:r>
        <w:rPr>
          <w:rFonts w:ascii="Calibri" w:hAnsi="Calibri" w:cs="Calibri"/>
          <w:sz w:val="24"/>
          <w:szCs w:val="24"/>
        </w:rPr>
        <w:t xml:space="preserve">aganja u </w:t>
      </w:r>
      <w:proofErr w:type="spellStart"/>
      <w:r>
        <w:rPr>
          <w:rFonts w:ascii="Calibri" w:hAnsi="Calibri" w:cs="Calibri"/>
          <w:sz w:val="24"/>
          <w:szCs w:val="24"/>
        </w:rPr>
        <w:t>gaming</w:t>
      </w:r>
      <w:proofErr w:type="spellEnd"/>
      <w:r>
        <w:rPr>
          <w:rFonts w:ascii="Calibri" w:hAnsi="Calibri" w:cs="Calibri"/>
          <w:sz w:val="24"/>
          <w:szCs w:val="24"/>
        </w:rPr>
        <w:t xml:space="preserve"> industriju, veća</w:t>
      </w:r>
      <w:r w:rsidRPr="00CE7724">
        <w:rPr>
          <w:rFonts w:ascii="Calibri" w:hAnsi="Calibri" w:cs="Calibri"/>
          <w:sz w:val="24"/>
          <w:szCs w:val="24"/>
        </w:rPr>
        <w:t xml:space="preserve"> izdvajanja za poduzetni</w:t>
      </w:r>
      <w:r>
        <w:rPr>
          <w:rFonts w:ascii="Calibri" w:hAnsi="Calibri" w:cs="Calibri"/>
          <w:sz w:val="24"/>
          <w:szCs w:val="24"/>
        </w:rPr>
        <w:t>ke početnike, itd.</w:t>
      </w:r>
      <w:r w:rsidRPr="00CE7724">
        <w:rPr>
          <w:rFonts w:ascii="Calibri" w:hAnsi="Calibri" w:cs="Calibri"/>
          <w:sz w:val="24"/>
          <w:szCs w:val="24"/>
        </w:rPr>
        <w:t xml:space="preserve">). </w:t>
      </w:r>
    </w:p>
    <w:p w:rsidR="00304583" w:rsidRPr="00CE7724" w:rsidRDefault="00304583" w:rsidP="00304583">
      <w:pPr>
        <w:spacing w:after="0" w:line="240" w:lineRule="auto"/>
        <w:jc w:val="both"/>
        <w:rPr>
          <w:rFonts w:ascii="Calibri" w:hAnsi="Calibri" w:cs="Calibri"/>
          <w:sz w:val="24"/>
          <w:szCs w:val="24"/>
        </w:rPr>
      </w:pPr>
      <w:r w:rsidRPr="00CE7724">
        <w:rPr>
          <w:rFonts w:ascii="Calibri" w:hAnsi="Calibri" w:cs="Calibri"/>
          <w:sz w:val="24"/>
          <w:szCs w:val="24"/>
        </w:rPr>
        <w:t>Rashodi</w:t>
      </w:r>
      <w:r>
        <w:rPr>
          <w:rFonts w:ascii="Calibri" w:hAnsi="Calibri" w:cs="Calibri"/>
          <w:sz w:val="24"/>
          <w:szCs w:val="24"/>
        </w:rPr>
        <w:t xml:space="preserve"> po ekonomskoj klasifikaciji u o</w:t>
      </w:r>
      <w:r w:rsidRPr="00CE7724">
        <w:rPr>
          <w:rFonts w:ascii="Calibri" w:hAnsi="Calibri" w:cs="Calibri"/>
          <w:sz w:val="24"/>
          <w:szCs w:val="24"/>
        </w:rPr>
        <w:t>pćem dijelu proračuna prikazani su zbirno za sve glave, razdjele i korisnik</w:t>
      </w:r>
      <w:r>
        <w:rPr>
          <w:rFonts w:ascii="Calibri" w:hAnsi="Calibri" w:cs="Calibri"/>
          <w:sz w:val="24"/>
          <w:szCs w:val="24"/>
        </w:rPr>
        <w:t>e te se detaljnije obrazlažu u p</w:t>
      </w:r>
      <w:r w:rsidRPr="00CE7724">
        <w:rPr>
          <w:rFonts w:ascii="Calibri" w:hAnsi="Calibri" w:cs="Calibri"/>
          <w:sz w:val="24"/>
          <w:szCs w:val="24"/>
        </w:rPr>
        <w:t xml:space="preserve">osebnom dijelu proračuna po programima (projektima/aktivnostima). U izvješću realizacije proračuna po programskoj klasifikacija najveća realizacija iskazana je u programu </w:t>
      </w:r>
      <w:r w:rsidRPr="001834BC">
        <w:rPr>
          <w:rFonts w:ascii="Calibri" w:hAnsi="Calibri" w:cs="Calibri"/>
          <w:i/>
          <w:sz w:val="24"/>
          <w:szCs w:val="24"/>
        </w:rPr>
        <w:t>Javna uprava i administracija</w:t>
      </w:r>
      <w:r w:rsidRPr="00CE7724">
        <w:rPr>
          <w:rFonts w:ascii="Calibri" w:hAnsi="Calibri" w:cs="Calibri"/>
          <w:sz w:val="24"/>
          <w:szCs w:val="24"/>
        </w:rPr>
        <w:t xml:space="preserve"> s iznosom od 6.454.375</w:t>
      </w:r>
      <w:r>
        <w:rPr>
          <w:rFonts w:ascii="Calibri" w:hAnsi="Calibri" w:cs="Calibri"/>
          <w:sz w:val="24"/>
          <w:szCs w:val="24"/>
        </w:rPr>
        <w:t>,00</w:t>
      </w:r>
      <w:r w:rsidRPr="00CE7724">
        <w:rPr>
          <w:rFonts w:ascii="Calibri" w:hAnsi="Calibri" w:cs="Calibri"/>
          <w:sz w:val="24"/>
          <w:szCs w:val="24"/>
        </w:rPr>
        <w:t xml:space="preserve"> kn, zatim </w:t>
      </w:r>
      <w:r>
        <w:rPr>
          <w:rFonts w:ascii="Calibri" w:hAnsi="Calibri" w:cs="Calibri"/>
          <w:sz w:val="24"/>
          <w:szCs w:val="24"/>
        </w:rPr>
        <w:t xml:space="preserve">u </w:t>
      </w:r>
      <w:r w:rsidRPr="00CE7724">
        <w:rPr>
          <w:rFonts w:ascii="Calibri" w:hAnsi="Calibri" w:cs="Calibri"/>
          <w:sz w:val="24"/>
          <w:szCs w:val="24"/>
        </w:rPr>
        <w:t>program</w:t>
      </w:r>
      <w:r>
        <w:rPr>
          <w:rFonts w:ascii="Calibri" w:hAnsi="Calibri" w:cs="Calibri"/>
          <w:sz w:val="24"/>
          <w:szCs w:val="24"/>
        </w:rPr>
        <w:t>u</w:t>
      </w:r>
      <w:r w:rsidRPr="00CE7724">
        <w:rPr>
          <w:rFonts w:ascii="Calibri" w:hAnsi="Calibri" w:cs="Calibri"/>
          <w:sz w:val="24"/>
          <w:szCs w:val="24"/>
        </w:rPr>
        <w:t xml:space="preserve"> </w:t>
      </w:r>
      <w:r w:rsidRPr="001834BC">
        <w:rPr>
          <w:rFonts w:ascii="Calibri" w:hAnsi="Calibri" w:cs="Calibri"/>
          <w:i/>
          <w:sz w:val="24"/>
          <w:szCs w:val="24"/>
        </w:rPr>
        <w:t>Projektiranje i građenje objekata u vlasništvu Grada</w:t>
      </w:r>
      <w:r w:rsidRPr="00CE7724">
        <w:rPr>
          <w:rFonts w:ascii="Calibri" w:hAnsi="Calibri" w:cs="Calibri"/>
          <w:sz w:val="24"/>
          <w:szCs w:val="24"/>
        </w:rPr>
        <w:t xml:space="preserve"> s iznosom od 6.439.000</w:t>
      </w:r>
      <w:r>
        <w:rPr>
          <w:rFonts w:ascii="Calibri" w:hAnsi="Calibri" w:cs="Calibri"/>
          <w:sz w:val="24"/>
          <w:szCs w:val="24"/>
        </w:rPr>
        <w:t>,00</w:t>
      </w:r>
      <w:r w:rsidRPr="00CE7724">
        <w:rPr>
          <w:rFonts w:ascii="Calibri" w:hAnsi="Calibri" w:cs="Calibri"/>
          <w:sz w:val="24"/>
          <w:szCs w:val="24"/>
        </w:rPr>
        <w:t xml:space="preserve"> kn, </w:t>
      </w:r>
      <w:r w:rsidRPr="001834BC">
        <w:rPr>
          <w:rFonts w:ascii="Calibri" w:hAnsi="Calibri" w:cs="Calibri"/>
          <w:i/>
          <w:sz w:val="24"/>
          <w:szCs w:val="24"/>
        </w:rPr>
        <w:t>Održavanje objekata i uređaja komunalne infrastrukture</w:t>
      </w:r>
      <w:r w:rsidRPr="00CE7724">
        <w:rPr>
          <w:rFonts w:ascii="Calibri" w:hAnsi="Calibri" w:cs="Calibri"/>
          <w:sz w:val="24"/>
          <w:szCs w:val="24"/>
        </w:rPr>
        <w:t xml:space="preserve"> s iznosom od 3.996.000</w:t>
      </w:r>
      <w:r>
        <w:rPr>
          <w:rFonts w:ascii="Calibri" w:hAnsi="Calibri" w:cs="Calibri"/>
          <w:sz w:val="24"/>
          <w:szCs w:val="24"/>
        </w:rPr>
        <w:t>,00</w:t>
      </w:r>
      <w:r w:rsidRPr="00CE7724">
        <w:rPr>
          <w:rFonts w:ascii="Calibri" w:hAnsi="Calibri" w:cs="Calibri"/>
          <w:sz w:val="24"/>
          <w:szCs w:val="24"/>
        </w:rPr>
        <w:t xml:space="preserve"> kn, </w:t>
      </w:r>
      <w:r w:rsidRPr="001834BC">
        <w:rPr>
          <w:rFonts w:ascii="Calibri" w:hAnsi="Calibri" w:cs="Calibri"/>
          <w:i/>
          <w:sz w:val="24"/>
          <w:szCs w:val="24"/>
        </w:rPr>
        <w:t>Projektiranje i građenje objekata i uređaja komunalne infrastrukture</w:t>
      </w:r>
      <w:r w:rsidRPr="00CE7724">
        <w:rPr>
          <w:rFonts w:ascii="Calibri" w:hAnsi="Calibri" w:cs="Calibri"/>
          <w:sz w:val="24"/>
          <w:szCs w:val="24"/>
        </w:rPr>
        <w:t xml:space="preserve"> s 3.221.000</w:t>
      </w:r>
      <w:r>
        <w:rPr>
          <w:rFonts w:ascii="Calibri" w:hAnsi="Calibri" w:cs="Calibri"/>
          <w:sz w:val="24"/>
          <w:szCs w:val="24"/>
        </w:rPr>
        <w:t>,00</w:t>
      </w:r>
      <w:r w:rsidRPr="00CE7724">
        <w:rPr>
          <w:rFonts w:ascii="Calibri" w:hAnsi="Calibri" w:cs="Calibri"/>
          <w:sz w:val="24"/>
          <w:szCs w:val="24"/>
        </w:rPr>
        <w:t xml:space="preserve"> kn, </w:t>
      </w:r>
      <w:r w:rsidRPr="001834BC">
        <w:rPr>
          <w:rFonts w:ascii="Calibri" w:hAnsi="Calibri" w:cs="Calibri"/>
          <w:i/>
          <w:sz w:val="24"/>
          <w:szCs w:val="24"/>
        </w:rPr>
        <w:t>Predškolski odgoj</w:t>
      </w:r>
      <w:r w:rsidRPr="00CE7724">
        <w:rPr>
          <w:rFonts w:ascii="Calibri" w:hAnsi="Calibri" w:cs="Calibri"/>
          <w:sz w:val="24"/>
          <w:szCs w:val="24"/>
        </w:rPr>
        <w:t xml:space="preserve"> 3.133.553</w:t>
      </w:r>
      <w:r>
        <w:rPr>
          <w:rFonts w:ascii="Calibri" w:hAnsi="Calibri" w:cs="Calibri"/>
          <w:sz w:val="24"/>
          <w:szCs w:val="24"/>
        </w:rPr>
        <w:t>,00 kn</w:t>
      </w:r>
      <w:r w:rsidRPr="00CE7724">
        <w:rPr>
          <w:rFonts w:ascii="Calibri" w:hAnsi="Calibri" w:cs="Calibri"/>
          <w:sz w:val="24"/>
          <w:szCs w:val="24"/>
        </w:rPr>
        <w:t xml:space="preserve">,  </w:t>
      </w:r>
      <w:r w:rsidRPr="001834BC">
        <w:rPr>
          <w:rFonts w:ascii="Calibri" w:hAnsi="Calibri" w:cs="Calibri"/>
          <w:i/>
          <w:sz w:val="24"/>
          <w:szCs w:val="24"/>
        </w:rPr>
        <w:t>Gospodarstvo</w:t>
      </w:r>
      <w:r w:rsidRPr="00CE7724">
        <w:rPr>
          <w:rFonts w:ascii="Calibri" w:hAnsi="Calibri" w:cs="Calibri"/>
          <w:sz w:val="24"/>
          <w:szCs w:val="24"/>
        </w:rPr>
        <w:t xml:space="preserve"> s 2.165.000</w:t>
      </w:r>
      <w:r>
        <w:rPr>
          <w:rFonts w:ascii="Calibri" w:hAnsi="Calibri" w:cs="Calibri"/>
          <w:sz w:val="24"/>
          <w:szCs w:val="24"/>
        </w:rPr>
        <w:t>,00</w:t>
      </w:r>
      <w:r w:rsidRPr="00CE7724">
        <w:rPr>
          <w:rFonts w:ascii="Calibri" w:hAnsi="Calibri" w:cs="Calibri"/>
          <w:sz w:val="24"/>
          <w:szCs w:val="24"/>
        </w:rPr>
        <w:t xml:space="preserve"> kn, </w:t>
      </w:r>
      <w:r w:rsidRPr="001834BC">
        <w:rPr>
          <w:rFonts w:ascii="Calibri" w:hAnsi="Calibri" w:cs="Calibri"/>
          <w:i/>
          <w:sz w:val="24"/>
          <w:szCs w:val="24"/>
        </w:rPr>
        <w:t>Zaželi</w:t>
      </w:r>
      <w:r w:rsidRPr="00CE7724">
        <w:rPr>
          <w:rFonts w:ascii="Calibri" w:hAnsi="Calibri" w:cs="Calibri"/>
          <w:sz w:val="24"/>
          <w:szCs w:val="24"/>
        </w:rPr>
        <w:t xml:space="preserve"> s 1.247.000</w:t>
      </w:r>
      <w:r>
        <w:rPr>
          <w:rFonts w:ascii="Calibri" w:hAnsi="Calibri" w:cs="Calibri"/>
          <w:sz w:val="24"/>
          <w:szCs w:val="24"/>
        </w:rPr>
        <w:t>,00</w:t>
      </w:r>
      <w:r w:rsidRPr="00CE7724">
        <w:rPr>
          <w:rFonts w:ascii="Calibri" w:hAnsi="Calibri" w:cs="Calibri"/>
          <w:sz w:val="24"/>
          <w:szCs w:val="24"/>
        </w:rPr>
        <w:t xml:space="preserve"> kn itd. </w:t>
      </w:r>
    </w:p>
    <w:p w:rsidR="00304583" w:rsidRPr="007D06A5" w:rsidRDefault="00304583" w:rsidP="00304583">
      <w:pPr>
        <w:jc w:val="both"/>
        <w:rPr>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304583" w:rsidRDefault="00304583" w:rsidP="00BD1666">
      <w:pPr>
        <w:spacing w:after="0" w:line="240" w:lineRule="auto"/>
        <w:rPr>
          <w:rFonts w:eastAsia="Calibri" w:cstheme="minorHAnsi"/>
          <w:b/>
          <w:sz w:val="24"/>
          <w:szCs w:val="24"/>
        </w:rPr>
      </w:pPr>
    </w:p>
    <w:p w:rsidR="00ED37B7" w:rsidRPr="008F45B7" w:rsidRDefault="00CC5318" w:rsidP="00BD1666">
      <w:pPr>
        <w:spacing w:after="0" w:line="240" w:lineRule="auto"/>
        <w:rPr>
          <w:rFonts w:eastAsia="Calibri" w:cstheme="minorHAnsi"/>
          <w:b/>
          <w:sz w:val="24"/>
          <w:szCs w:val="24"/>
        </w:rPr>
      </w:pPr>
      <w:r>
        <w:rPr>
          <w:rFonts w:eastAsia="Calibri" w:cstheme="minorHAnsi"/>
          <w:b/>
          <w:sz w:val="24"/>
          <w:szCs w:val="24"/>
        </w:rPr>
        <w:lastRenderedPageBreak/>
        <w:t xml:space="preserve">1.2. </w:t>
      </w:r>
      <w:r w:rsidR="005615E5" w:rsidRPr="008F45B7">
        <w:rPr>
          <w:rFonts w:eastAsia="Calibri" w:cstheme="minorHAnsi"/>
          <w:b/>
          <w:sz w:val="24"/>
          <w:szCs w:val="24"/>
        </w:rPr>
        <w:t>STANJE POTRAŽIVANJA, NEPODMIRENIH DOSPJELIH OBVEZA I POTENCIJALNIH OBVEZA PO OSNOVI SUDSKIH SPOROVA</w:t>
      </w:r>
    </w:p>
    <w:p w:rsidR="00ED37B7" w:rsidRPr="008F45B7" w:rsidRDefault="00ED37B7" w:rsidP="00ED37B7">
      <w:pPr>
        <w:spacing w:after="0" w:line="240" w:lineRule="auto"/>
        <w:jc w:val="both"/>
        <w:rPr>
          <w:rFonts w:eastAsia="Times New Roman" w:cstheme="minorHAnsi"/>
          <w:b/>
          <w:sz w:val="24"/>
          <w:szCs w:val="24"/>
          <w:lang w:eastAsia="x-none"/>
        </w:rPr>
      </w:pPr>
    </w:p>
    <w:p w:rsidR="00ED37B7" w:rsidRPr="008F45B7" w:rsidRDefault="00ED37B7" w:rsidP="001D4436">
      <w:p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Sukladno Pravilniku o izmjenama i dopunama Pravilnika o polugodišnjem i godišnjem izvještaju o izvršenju proračuna („Narodne novine“, broj 24/13 i 102/17) obrazloženje ostvarenja prihoda i primitaka te rashoda i izdataka za proračunsku godinu sadrži i:</w:t>
      </w:r>
    </w:p>
    <w:p w:rsidR="00ED37B7" w:rsidRPr="008F45B7" w:rsidRDefault="00ED37B7" w:rsidP="001D4436">
      <w:pPr>
        <w:spacing w:after="0" w:line="240" w:lineRule="auto"/>
        <w:jc w:val="both"/>
        <w:rPr>
          <w:rFonts w:eastAsia="Times New Roman" w:cstheme="minorHAnsi"/>
          <w:sz w:val="24"/>
          <w:szCs w:val="24"/>
          <w:lang w:eastAsia="x-none"/>
        </w:rPr>
      </w:pPr>
    </w:p>
    <w:p w:rsidR="00ED37B7" w:rsidRPr="008F45B7" w:rsidRDefault="00ED37B7" w:rsidP="00075CA4">
      <w:pPr>
        <w:numPr>
          <w:ilvl w:val="0"/>
          <w:numId w:val="3"/>
        </w:num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stanje nenaplaćenih potraživanja za prihode državnog proračuna i proračunskih korisnika državnog proračuna, odnosno za prihode jedinica lokalne i područne (regionalne) samouprave i njihovih proračunskih korisnika,</w:t>
      </w:r>
    </w:p>
    <w:p w:rsidR="00ED37B7" w:rsidRPr="008F45B7" w:rsidRDefault="00ED37B7" w:rsidP="00075CA4">
      <w:pPr>
        <w:numPr>
          <w:ilvl w:val="0"/>
          <w:numId w:val="3"/>
        </w:num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stanje nepodmirenih dospjelih obveza državnog proračuna i proračunskih korisnika državnog proračuna, odnosno jedinica lokalne i područne (regionalne) samouprave i njihovih proračunskih korisnika,</w:t>
      </w:r>
    </w:p>
    <w:p w:rsidR="00ED37B7" w:rsidRPr="008F45B7" w:rsidRDefault="00ED37B7" w:rsidP="00075CA4">
      <w:pPr>
        <w:numPr>
          <w:ilvl w:val="0"/>
          <w:numId w:val="3"/>
        </w:num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stanje potencijalnih obveza po osnovi sudskih postupaka državnog proračuna i proračunskih korisnika državnog proračuna, odnosno jedinica lokalne i područne (regionalne) samouprave i njihovih proračunskih korisnika.</w:t>
      </w:r>
    </w:p>
    <w:p w:rsidR="008009B3" w:rsidRDefault="008009B3" w:rsidP="001D4436">
      <w:pPr>
        <w:spacing w:after="0" w:line="240" w:lineRule="auto"/>
        <w:ind w:left="284"/>
        <w:jc w:val="both"/>
        <w:rPr>
          <w:rFonts w:eastAsia="Times New Roman" w:cstheme="minorHAnsi"/>
          <w:sz w:val="24"/>
          <w:szCs w:val="24"/>
          <w:lang w:eastAsia="x-none"/>
        </w:rPr>
      </w:pPr>
    </w:p>
    <w:p w:rsidR="00304583" w:rsidRPr="008F45B7" w:rsidRDefault="00304583" w:rsidP="00304583">
      <w:p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Pregled navedenih stanja potraživanja i obveza slijedi u tablicama u nasta</w:t>
      </w:r>
      <w:r>
        <w:rPr>
          <w:rFonts w:eastAsia="Times New Roman" w:cstheme="minorHAnsi"/>
          <w:sz w:val="24"/>
          <w:szCs w:val="24"/>
          <w:lang w:eastAsia="x-none"/>
        </w:rPr>
        <w:t>vku sa stanjem na dan 30.06.2019</w:t>
      </w:r>
      <w:r w:rsidRPr="008F45B7">
        <w:rPr>
          <w:rFonts w:eastAsia="Times New Roman" w:cstheme="minorHAnsi"/>
          <w:sz w:val="24"/>
          <w:szCs w:val="24"/>
          <w:lang w:eastAsia="x-none"/>
        </w:rPr>
        <w:t>. godine za Grad Novsku i proračunske korisnike.</w:t>
      </w:r>
    </w:p>
    <w:p w:rsidR="00304583" w:rsidRDefault="00304583" w:rsidP="00304583">
      <w:pPr>
        <w:spacing w:after="0" w:line="240" w:lineRule="auto"/>
        <w:ind w:left="284"/>
        <w:jc w:val="both"/>
        <w:rPr>
          <w:rFonts w:eastAsia="Times New Roman" w:cstheme="minorHAnsi"/>
          <w:sz w:val="24"/>
          <w:szCs w:val="24"/>
          <w:lang w:eastAsia="x-none"/>
        </w:rPr>
      </w:pPr>
    </w:p>
    <w:p w:rsidR="00304583" w:rsidRDefault="00304583" w:rsidP="00304583">
      <w:pPr>
        <w:spacing w:after="0" w:line="240" w:lineRule="auto"/>
        <w:jc w:val="both"/>
        <w:rPr>
          <w:rFonts w:eastAsia="Times New Roman" w:cstheme="minorHAnsi"/>
          <w:b/>
          <w:sz w:val="24"/>
          <w:szCs w:val="24"/>
          <w:lang w:eastAsia="x-none"/>
        </w:rPr>
      </w:pPr>
      <w:r w:rsidRPr="008F45B7">
        <w:rPr>
          <w:rFonts w:eastAsia="Times New Roman" w:cstheme="minorHAnsi"/>
          <w:b/>
          <w:sz w:val="24"/>
          <w:szCs w:val="24"/>
          <w:lang w:eastAsia="x-none"/>
        </w:rPr>
        <w:t xml:space="preserve">Stanje ukupnih potraživanja za prihode poslovanja i prihoda od prodaje nefinancijske imovine Grada i proračunskih korisnika (skupine 12, 16 i 17 prema podacima iz financijskih izvještaja za </w:t>
      </w:r>
      <w:r>
        <w:rPr>
          <w:rFonts w:eastAsia="Times New Roman" w:cstheme="minorHAnsi"/>
          <w:b/>
          <w:sz w:val="24"/>
          <w:szCs w:val="24"/>
          <w:lang w:eastAsia="x-none"/>
        </w:rPr>
        <w:t>razdoblje od 01.01. do 30.06.2019.</w:t>
      </w:r>
    </w:p>
    <w:p w:rsidR="00CC5318" w:rsidRPr="008F45B7" w:rsidRDefault="00CC5318" w:rsidP="00304583">
      <w:pPr>
        <w:spacing w:after="0" w:line="240" w:lineRule="auto"/>
        <w:jc w:val="both"/>
        <w:rPr>
          <w:rFonts w:eastAsia="Times New Roman" w:cstheme="minorHAnsi"/>
          <w:b/>
          <w:sz w:val="24"/>
          <w:szCs w:val="24"/>
          <w:lang w:eastAsia="x-none"/>
        </w:rPr>
      </w:pPr>
    </w:p>
    <w:tbl>
      <w:tblPr>
        <w:tblStyle w:val="Reetkatablice"/>
        <w:tblW w:w="9288" w:type="dxa"/>
        <w:tblLook w:val="04A0" w:firstRow="1" w:lastRow="0" w:firstColumn="1" w:lastColumn="0" w:noHBand="0" w:noVBand="1"/>
      </w:tblPr>
      <w:tblGrid>
        <w:gridCol w:w="2410"/>
        <w:gridCol w:w="2357"/>
        <w:gridCol w:w="2478"/>
        <w:gridCol w:w="2043"/>
      </w:tblGrid>
      <w:tr w:rsidR="00304583" w:rsidRPr="008F45B7" w:rsidTr="00304583">
        <w:tc>
          <w:tcPr>
            <w:tcW w:w="2410" w:type="dxa"/>
            <w:shd w:val="clear" w:color="auto" w:fill="D9D9D9" w:themeFill="background1" w:themeFillShade="D9"/>
          </w:tcPr>
          <w:p w:rsidR="00304583" w:rsidRPr="008F45B7" w:rsidRDefault="00304583" w:rsidP="00304583">
            <w:pPr>
              <w:jc w:val="center"/>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Grad/proračunski korisnici</w:t>
            </w:r>
          </w:p>
        </w:tc>
        <w:tc>
          <w:tcPr>
            <w:tcW w:w="2357" w:type="dxa"/>
            <w:shd w:val="clear" w:color="auto" w:fill="D9D9D9" w:themeFill="background1" w:themeFillShade="D9"/>
          </w:tcPr>
          <w:p w:rsidR="00304583" w:rsidRPr="008F45B7" w:rsidRDefault="00304583" w:rsidP="00304583">
            <w:pPr>
              <w:jc w:val="center"/>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Potraživanja za prihode poslovanja</w:t>
            </w:r>
            <w:r>
              <w:rPr>
                <w:rFonts w:asciiTheme="minorHAnsi" w:hAnsiTheme="minorHAnsi" w:cstheme="minorHAnsi"/>
                <w:b/>
                <w:sz w:val="24"/>
                <w:szCs w:val="24"/>
                <w:lang w:eastAsia="x-none"/>
              </w:rPr>
              <w:t xml:space="preserve"> i ostala potraživanja</w:t>
            </w:r>
          </w:p>
        </w:tc>
        <w:tc>
          <w:tcPr>
            <w:tcW w:w="2478" w:type="dxa"/>
            <w:shd w:val="clear" w:color="auto" w:fill="D9D9D9" w:themeFill="background1" w:themeFillShade="D9"/>
          </w:tcPr>
          <w:p w:rsidR="00304583" w:rsidRPr="008F45B7" w:rsidRDefault="00304583" w:rsidP="00304583">
            <w:pPr>
              <w:jc w:val="center"/>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Potraživanja od prodaje nefinancijske imovine</w:t>
            </w:r>
          </w:p>
        </w:tc>
        <w:tc>
          <w:tcPr>
            <w:tcW w:w="2043" w:type="dxa"/>
            <w:shd w:val="clear" w:color="auto" w:fill="D9D9D9" w:themeFill="background1" w:themeFillShade="D9"/>
          </w:tcPr>
          <w:p w:rsidR="00304583" w:rsidRPr="008F45B7" w:rsidRDefault="00304583" w:rsidP="00304583">
            <w:pPr>
              <w:jc w:val="center"/>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Ukupno</w:t>
            </w:r>
          </w:p>
        </w:tc>
      </w:tr>
      <w:tr w:rsidR="00304583" w:rsidRPr="008F45B7" w:rsidTr="00304583">
        <w:trPr>
          <w:trHeight w:val="443"/>
        </w:trPr>
        <w:tc>
          <w:tcPr>
            <w:tcW w:w="2410" w:type="dxa"/>
            <w:shd w:val="clear" w:color="auto" w:fill="F2F2F2" w:themeFill="background1" w:themeFillShade="F2"/>
          </w:tcPr>
          <w:p w:rsidR="00304583" w:rsidRPr="008F45B7" w:rsidRDefault="00304583" w:rsidP="00304583">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Grad Novska</w:t>
            </w:r>
          </w:p>
        </w:tc>
        <w:tc>
          <w:tcPr>
            <w:tcW w:w="2357"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9.213.263,00</w:t>
            </w:r>
            <w:r w:rsidRPr="008F45B7">
              <w:rPr>
                <w:rFonts w:asciiTheme="minorHAnsi" w:hAnsiTheme="minorHAnsi" w:cstheme="minorHAnsi"/>
                <w:sz w:val="24"/>
                <w:szCs w:val="24"/>
                <w:lang w:eastAsia="x-none"/>
              </w:rPr>
              <w:t xml:space="preserve"> kn</w:t>
            </w:r>
          </w:p>
        </w:tc>
        <w:tc>
          <w:tcPr>
            <w:tcW w:w="2478"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896.493,00</w:t>
            </w:r>
            <w:r w:rsidRPr="008F45B7">
              <w:rPr>
                <w:rFonts w:asciiTheme="minorHAnsi" w:hAnsiTheme="minorHAnsi" w:cstheme="minorHAnsi"/>
                <w:sz w:val="24"/>
                <w:szCs w:val="24"/>
                <w:lang w:eastAsia="x-none"/>
              </w:rPr>
              <w:t xml:space="preserve"> kn</w:t>
            </w:r>
          </w:p>
        </w:tc>
        <w:tc>
          <w:tcPr>
            <w:tcW w:w="2043" w:type="dxa"/>
            <w:shd w:val="clear" w:color="auto" w:fill="F2F2F2" w:themeFill="background1" w:themeFillShade="F2"/>
          </w:tcPr>
          <w:p w:rsidR="00304583" w:rsidRPr="008F45B7" w:rsidRDefault="00304583" w:rsidP="00304583">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10.109.756</w:t>
            </w:r>
            <w:r w:rsidRPr="008F45B7">
              <w:rPr>
                <w:rFonts w:asciiTheme="minorHAnsi" w:hAnsiTheme="minorHAnsi" w:cstheme="minorHAnsi"/>
                <w:b/>
                <w:sz w:val="24"/>
                <w:szCs w:val="24"/>
                <w:lang w:eastAsia="x-none"/>
              </w:rPr>
              <w:t>,00 kn</w:t>
            </w:r>
          </w:p>
        </w:tc>
      </w:tr>
      <w:tr w:rsidR="00304583" w:rsidRPr="008F45B7" w:rsidTr="00304583">
        <w:tc>
          <w:tcPr>
            <w:tcW w:w="2410" w:type="dxa"/>
            <w:shd w:val="clear" w:color="auto" w:fill="F2F2F2" w:themeFill="background1" w:themeFillShade="F2"/>
          </w:tcPr>
          <w:p w:rsidR="00304583" w:rsidRPr="008F45B7" w:rsidRDefault="00304583" w:rsidP="00304583">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Pučko otvoreno učilište Novska</w:t>
            </w:r>
          </w:p>
        </w:tc>
        <w:tc>
          <w:tcPr>
            <w:tcW w:w="2357"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342.366</w:t>
            </w:r>
            <w:r w:rsidRPr="008F45B7">
              <w:rPr>
                <w:rFonts w:asciiTheme="minorHAnsi" w:hAnsiTheme="minorHAnsi" w:cstheme="minorHAnsi"/>
                <w:sz w:val="24"/>
                <w:szCs w:val="24"/>
                <w:lang w:eastAsia="x-none"/>
              </w:rPr>
              <w:t>,00 kn</w:t>
            </w:r>
          </w:p>
        </w:tc>
        <w:tc>
          <w:tcPr>
            <w:tcW w:w="2478"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0,00 kn</w:t>
            </w:r>
          </w:p>
        </w:tc>
        <w:tc>
          <w:tcPr>
            <w:tcW w:w="2043" w:type="dxa"/>
            <w:shd w:val="clear" w:color="auto" w:fill="F2F2F2" w:themeFill="background1" w:themeFillShade="F2"/>
          </w:tcPr>
          <w:p w:rsidR="00304583" w:rsidRPr="008F45B7" w:rsidRDefault="00304583" w:rsidP="00304583">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342.366</w:t>
            </w:r>
            <w:r w:rsidRPr="008F45B7">
              <w:rPr>
                <w:rFonts w:asciiTheme="minorHAnsi" w:hAnsiTheme="minorHAnsi" w:cstheme="minorHAnsi"/>
                <w:b/>
                <w:sz w:val="24"/>
                <w:szCs w:val="24"/>
                <w:lang w:eastAsia="x-none"/>
              </w:rPr>
              <w:t>,00 kn</w:t>
            </w:r>
          </w:p>
        </w:tc>
      </w:tr>
      <w:tr w:rsidR="00304583" w:rsidRPr="008F45B7" w:rsidTr="00304583">
        <w:tc>
          <w:tcPr>
            <w:tcW w:w="2410" w:type="dxa"/>
            <w:shd w:val="clear" w:color="auto" w:fill="F2F2F2" w:themeFill="background1" w:themeFillShade="F2"/>
          </w:tcPr>
          <w:p w:rsidR="00304583" w:rsidRPr="008F45B7" w:rsidRDefault="00304583" w:rsidP="00304583">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 xml:space="preserve">Gradska knjižnica i čitaonica „Ante </w:t>
            </w:r>
            <w:proofErr w:type="spellStart"/>
            <w:r w:rsidRPr="008F45B7">
              <w:rPr>
                <w:rFonts w:asciiTheme="minorHAnsi" w:hAnsiTheme="minorHAnsi" w:cstheme="minorHAnsi"/>
                <w:sz w:val="24"/>
                <w:szCs w:val="24"/>
                <w:lang w:eastAsia="x-none"/>
              </w:rPr>
              <w:t>Jagar</w:t>
            </w:r>
            <w:proofErr w:type="spellEnd"/>
            <w:r w:rsidRPr="008F45B7">
              <w:rPr>
                <w:rFonts w:asciiTheme="minorHAnsi" w:hAnsiTheme="minorHAnsi" w:cstheme="minorHAnsi"/>
                <w:sz w:val="24"/>
                <w:szCs w:val="24"/>
                <w:lang w:eastAsia="x-none"/>
              </w:rPr>
              <w:t>“ Novska</w:t>
            </w:r>
          </w:p>
        </w:tc>
        <w:tc>
          <w:tcPr>
            <w:tcW w:w="2357"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p>
          <w:p w:rsidR="00304583" w:rsidRPr="008F45B7" w:rsidRDefault="00304583" w:rsidP="00304583">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52.703</w:t>
            </w:r>
            <w:r w:rsidRPr="008F45B7">
              <w:rPr>
                <w:rFonts w:asciiTheme="minorHAnsi" w:hAnsiTheme="minorHAnsi" w:cstheme="minorHAnsi"/>
                <w:sz w:val="24"/>
                <w:szCs w:val="24"/>
                <w:lang w:eastAsia="x-none"/>
              </w:rPr>
              <w:t>,00 kn</w:t>
            </w:r>
          </w:p>
        </w:tc>
        <w:tc>
          <w:tcPr>
            <w:tcW w:w="2478"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p>
          <w:p w:rsidR="00304583" w:rsidRPr="008F45B7" w:rsidRDefault="00304583" w:rsidP="00304583">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0,00 kn</w:t>
            </w:r>
          </w:p>
        </w:tc>
        <w:tc>
          <w:tcPr>
            <w:tcW w:w="2043" w:type="dxa"/>
            <w:shd w:val="clear" w:color="auto" w:fill="F2F2F2" w:themeFill="background1" w:themeFillShade="F2"/>
          </w:tcPr>
          <w:p w:rsidR="00304583" w:rsidRPr="008F45B7" w:rsidRDefault="00304583" w:rsidP="00304583">
            <w:pPr>
              <w:jc w:val="right"/>
              <w:rPr>
                <w:rFonts w:asciiTheme="minorHAnsi" w:hAnsiTheme="minorHAnsi" w:cstheme="minorHAnsi"/>
                <w:b/>
                <w:sz w:val="24"/>
                <w:szCs w:val="24"/>
                <w:lang w:eastAsia="x-none"/>
              </w:rPr>
            </w:pPr>
          </w:p>
          <w:p w:rsidR="00304583" w:rsidRPr="008F45B7" w:rsidRDefault="00304583" w:rsidP="00304583">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52.703</w:t>
            </w:r>
            <w:r w:rsidRPr="008F45B7">
              <w:rPr>
                <w:rFonts w:asciiTheme="minorHAnsi" w:hAnsiTheme="minorHAnsi" w:cstheme="minorHAnsi"/>
                <w:b/>
                <w:sz w:val="24"/>
                <w:szCs w:val="24"/>
                <w:lang w:eastAsia="x-none"/>
              </w:rPr>
              <w:t>,00 kn</w:t>
            </w:r>
          </w:p>
        </w:tc>
      </w:tr>
      <w:tr w:rsidR="00304583" w:rsidRPr="008F45B7" w:rsidTr="00304583">
        <w:tc>
          <w:tcPr>
            <w:tcW w:w="2410" w:type="dxa"/>
            <w:shd w:val="clear" w:color="auto" w:fill="F2F2F2" w:themeFill="background1" w:themeFillShade="F2"/>
          </w:tcPr>
          <w:p w:rsidR="00304583" w:rsidRPr="008F45B7" w:rsidRDefault="00304583" w:rsidP="00304583">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Dječji vrtić „Radost“ Novska</w:t>
            </w:r>
          </w:p>
        </w:tc>
        <w:tc>
          <w:tcPr>
            <w:tcW w:w="2357"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149.581,00</w:t>
            </w:r>
            <w:r w:rsidRPr="008F45B7">
              <w:rPr>
                <w:rFonts w:asciiTheme="minorHAnsi" w:hAnsiTheme="minorHAnsi" w:cstheme="minorHAnsi"/>
                <w:sz w:val="24"/>
                <w:szCs w:val="24"/>
                <w:lang w:eastAsia="x-none"/>
              </w:rPr>
              <w:t xml:space="preserve"> kn</w:t>
            </w:r>
          </w:p>
        </w:tc>
        <w:tc>
          <w:tcPr>
            <w:tcW w:w="2478"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0,00 kn</w:t>
            </w:r>
          </w:p>
        </w:tc>
        <w:tc>
          <w:tcPr>
            <w:tcW w:w="2043" w:type="dxa"/>
            <w:shd w:val="clear" w:color="auto" w:fill="F2F2F2" w:themeFill="background1" w:themeFillShade="F2"/>
          </w:tcPr>
          <w:p w:rsidR="00304583" w:rsidRPr="008F45B7" w:rsidRDefault="00304583" w:rsidP="00304583">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149.581</w:t>
            </w:r>
            <w:r w:rsidRPr="008F45B7">
              <w:rPr>
                <w:rFonts w:asciiTheme="minorHAnsi" w:hAnsiTheme="minorHAnsi" w:cstheme="minorHAnsi"/>
                <w:b/>
                <w:sz w:val="24"/>
                <w:szCs w:val="24"/>
                <w:lang w:eastAsia="x-none"/>
              </w:rPr>
              <w:t>,00 kn</w:t>
            </w:r>
          </w:p>
        </w:tc>
      </w:tr>
      <w:tr w:rsidR="00304583" w:rsidRPr="008F45B7" w:rsidTr="00304583">
        <w:trPr>
          <w:trHeight w:val="452"/>
        </w:trPr>
        <w:tc>
          <w:tcPr>
            <w:tcW w:w="2410" w:type="dxa"/>
            <w:shd w:val="clear" w:color="auto" w:fill="BFBFBF" w:themeFill="background1" w:themeFillShade="BF"/>
          </w:tcPr>
          <w:p w:rsidR="00304583" w:rsidRPr="008F45B7" w:rsidRDefault="00304583" w:rsidP="00304583">
            <w:pPr>
              <w:jc w:val="both"/>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Ukupno</w:t>
            </w:r>
          </w:p>
        </w:tc>
        <w:tc>
          <w:tcPr>
            <w:tcW w:w="2357" w:type="dxa"/>
            <w:shd w:val="clear" w:color="auto" w:fill="BFBFBF" w:themeFill="background1" w:themeFillShade="BF"/>
          </w:tcPr>
          <w:p w:rsidR="00304583" w:rsidRPr="008F45B7" w:rsidRDefault="00304583" w:rsidP="00304583">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9.757.913,</w:t>
            </w:r>
            <w:r w:rsidRPr="008F45B7">
              <w:rPr>
                <w:rFonts w:asciiTheme="minorHAnsi" w:hAnsiTheme="minorHAnsi" w:cstheme="minorHAnsi"/>
                <w:b/>
                <w:sz w:val="24"/>
                <w:szCs w:val="24"/>
                <w:lang w:eastAsia="x-none"/>
              </w:rPr>
              <w:t>00 kn</w:t>
            </w:r>
          </w:p>
        </w:tc>
        <w:tc>
          <w:tcPr>
            <w:tcW w:w="2478" w:type="dxa"/>
            <w:shd w:val="clear" w:color="auto" w:fill="BFBFBF" w:themeFill="background1" w:themeFillShade="BF"/>
          </w:tcPr>
          <w:p w:rsidR="00304583" w:rsidRPr="008F45B7" w:rsidRDefault="00304583" w:rsidP="00304583">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896.493</w:t>
            </w:r>
            <w:r w:rsidRPr="008F45B7">
              <w:rPr>
                <w:rFonts w:asciiTheme="minorHAnsi" w:hAnsiTheme="minorHAnsi" w:cstheme="minorHAnsi"/>
                <w:b/>
                <w:sz w:val="24"/>
                <w:szCs w:val="24"/>
                <w:lang w:eastAsia="x-none"/>
              </w:rPr>
              <w:t>,00 kn</w:t>
            </w:r>
          </w:p>
        </w:tc>
        <w:tc>
          <w:tcPr>
            <w:tcW w:w="2043" w:type="dxa"/>
            <w:shd w:val="clear" w:color="auto" w:fill="BFBFBF" w:themeFill="background1" w:themeFillShade="BF"/>
          </w:tcPr>
          <w:p w:rsidR="00304583" w:rsidRPr="008F45B7" w:rsidRDefault="00304583" w:rsidP="00304583">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10.654.406</w:t>
            </w:r>
            <w:r w:rsidRPr="008F45B7">
              <w:rPr>
                <w:rFonts w:asciiTheme="minorHAnsi" w:hAnsiTheme="minorHAnsi" w:cstheme="minorHAnsi"/>
                <w:b/>
                <w:sz w:val="24"/>
                <w:szCs w:val="24"/>
                <w:lang w:eastAsia="x-none"/>
              </w:rPr>
              <w:t>,00 kn</w:t>
            </w:r>
          </w:p>
        </w:tc>
      </w:tr>
    </w:tbl>
    <w:p w:rsidR="00304583" w:rsidRDefault="00304583" w:rsidP="00304583">
      <w:pPr>
        <w:spacing w:after="0" w:line="240" w:lineRule="auto"/>
        <w:jc w:val="both"/>
        <w:rPr>
          <w:rFonts w:ascii="Times New Roman" w:eastAsia="Times New Roman" w:hAnsi="Times New Roman" w:cs="Times New Roman"/>
          <w:b/>
          <w:sz w:val="24"/>
          <w:szCs w:val="24"/>
          <w:lang w:eastAsia="x-none"/>
        </w:rPr>
      </w:pPr>
    </w:p>
    <w:p w:rsidR="00304583" w:rsidRDefault="00304583" w:rsidP="00304583">
      <w:pPr>
        <w:spacing w:after="0" w:line="240" w:lineRule="auto"/>
        <w:jc w:val="both"/>
        <w:rPr>
          <w:rFonts w:ascii="Times New Roman" w:eastAsia="Times New Roman" w:hAnsi="Times New Roman" w:cs="Times New Roman"/>
          <w:b/>
          <w:sz w:val="24"/>
          <w:szCs w:val="24"/>
          <w:lang w:eastAsia="x-none"/>
        </w:rPr>
      </w:pPr>
    </w:p>
    <w:p w:rsidR="00304583" w:rsidRDefault="00304583" w:rsidP="00304583">
      <w:pPr>
        <w:spacing w:after="0" w:line="240" w:lineRule="auto"/>
        <w:jc w:val="both"/>
        <w:rPr>
          <w:rFonts w:ascii="Times New Roman" w:eastAsia="Times New Roman" w:hAnsi="Times New Roman" w:cs="Times New Roman"/>
          <w:b/>
          <w:sz w:val="24"/>
          <w:szCs w:val="24"/>
          <w:lang w:eastAsia="x-none"/>
        </w:rPr>
      </w:pPr>
    </w:p>
    <w:p w:rsidR="00304583" w:rsidRDefault="00304583" w:rsidP="00304583">
      <w:pPr>
        <w:spacing w:after="0" w:line="240" w:lineRule="auto"/>
        <w:jc w:val="both"/>
        <w:rPr>
          <w:rFonts w:ascii="Times New Roman" w:eastAsia="Times New Roman" w:hAnsi="Times New Roman" w:cs="Times New Roman"/>
          <w:b/>
          <w:sz w:val="24"/>
          <w:szCs w:val="24"/>
          <w:lang w:eastAsia="x-none"/>
        </w:rPr>
      </w:pPr>
    </w:p>
    <w:p w:rsidR="00304583" w:rsidRDefault="00304583" w:rsidP="00304583">
      <w:pPr>
        <w:spacing w:after="0" w:line="240" w:lineRule="auto"/>
        <w:jc w:val="both"/>
        <w:rPr>
          <w:rFonts w:ascii="Times New Roman" w:eastAsia="Times New Roman" w:hAnsi="Times New Roman" w:cs="Times New Roman"/>
          <w:b/>
          <w:sz w:val="24"/>
          <w:szCs w:val="24"/>
          <w:lang w:eastAsia="x-none"/>
        </w:rPr>
      </w:pPr>
    </w:p>
    <w:p w:rsidR="00304583" w:rsidRDefault="00304583" w:rsidP="00304583">
      <w:pPr>
        <w:spacing w:after="0" w:line="240" w:lineRule="auto"/>
        <w:jc w:val="both"/>
        <w:rPr>
          <w:rFonts w:ascii="Times New Roman" w:eastAsia="Times New Roman" w:hAnsi="Times New Roman" w:cs="Times New Roman"/>
          <w:b/>
          <w:sz w:val="24"/>
          <w:szCs w:val="24"/>
          <w:lang w:eastAsia="x-none"/>
        </w:rPr>
      </w:pPr>
    </w:p>
    <w:p w:rsidR="00304583" w:rsidRDefault="00304583" w:rsidP="00304583">
      <w:pPr>
        <w:spacing w:after="0" w:line="240" w:lineRule="auto"/>
        <w:jc w:val="both"/>
        <w:rPr>
          <w:rFonts w:ascii="Times New Roman" w:eastAsia="Times New Roman" w:hAnsi="Times New Roman" w:cs="Times New Roman"/>
          <w:b/>
          <w:sz w:val="24"/>
          <w:szCs w:val="24"/>
          <w:lang w:eastAsia="x-none"/>
        </w:rPr>
      </w:pPr>
    </w:p>
    <w:p w:rsidR="00304583" w:rsidRDefault="00304583" w:rsidP="00304583">
      <w:pPr>
        <w:spacing w:after="0" w:line="240" w:lineRule="auto"/>
        <w:jc w:val="both"/>
        <w:rPr>
          <w:rFonts w:ascii="Times New Roman" w:eastAsia="Times New Roman" w:hAnsi="Times New Roman" w:cs="Times New Roman"/>
          <w:b/>
          <w:sz w:val="24"/>
          <w:szCs w:val="24"/>
          <w:lang w:eastAsia="x-none"/>
        </w:rPr>
      </w:pPr>
    </w:p>
    <w:p w:rsidR="00304583" w:rsidRDefault="00304583" w:rsidP="00304583">
      <w:pPr>
        <w:spacing w:after="0" w:line="240" w:lineRule="auto"/>
        <w:jc w:val="both"/>
        <w:rPr>
          <w:rFonts w:ascii="Times New Roman" w:eastAsia="Times New Roman" w:hAnsi="Times New Roman" w:cs="Times New Roman"/>
          <w:b/>
          <w:sz w:val="24"/>
          <w:szCs w:val="24"/>
          <w:lang w:eastAsia="x-none"/>
        </w:rPr>
      </w:pPr>
    </w:p>
    <w:p w:rsidR="00304583" w:rsidRDefault="00304583" w:rsidP="00304583">
      <w:pPr>
        <w:spacing w:after="0" w:line="240" w:lineRule="auto"/>
        <w:jc w:val="both"/>
        <w:rPr>
          <w:rFonts w:ascii="Times New Roman" w:eastAsia="Times New Roman" w:hAnsi="Times New Roman" w:cs="Times New Roman"/>
          <w:b/>
          <w:sz w:val="24"/>
          <w:szCs w:val="24"/>
          <w:lang w:eastAsia="x-none"/>
        </w:rPr>
      </w:pPr>
    </w:p>
    <w:p w:rsidR="00304583" w:rsidRPr="00ED37B7" w:rsidRDefault="00304583" w:rsidP="00304583">
      <w:pPr>
        <w:spacing w:after="0" w:line="240" w:lineRule="auto"/>
        <w:jc w:val="both"/>
        <w:rPr>
          <w:rFonts w:ascii="Times New Roman" w:eastAsia="Times New Roman" w:hAnsi="Times New Roman" w:cs="Times New Roman"/>
          <w:b/>
          <w:sz w:val="24"/>
          <w:szCs w:val="24"/>
          <w:lang w:eastAsia="x-none"/>
        </w:rPr>
      </w:pPr>
    </w:p>
    <w:p w:rsidR="00304583" w:rsidRPr="008F45B7" w:rsidRDefault="00304583" w:rsidP="00304583">
      <w:pPr>
        <w:spacing w:after="0" w:line="240" w:lineRule="auto"/>
        <w:jc w:val="both"/>
        <w:rPr>
          <w:rFonts w:eastAsia="Times New Roman" w:cstheme="minorHAnsi"/>
          <w:b/>
          <w:sz w:val="24"/>
          <w:szCs w:val="24"/>
          <w:lang w:eastAsia="x-none"/>
        </w:rPr>
      </w:pPr>
      <w:r w:rsidRPr="008F45B7">
        <w:rPr>
          <w:rFonts w:eastAsia="Times New Roman" w:cstheme="minorHAnsi"/>
          <w:b/>
          <w:sz w:val="24"/>
          <w:szCs w:val="24"/>
          <w:lang w:eastAsia="x-none"/>
        </w:rPr>
        <w:lastRenderedPageBreak/>
        <w:t>Stanje nepodmirenih dospjelih obveza Grada Novske i proračunskih korisnika</w:t>
      </w:r>
      <w:r>
        <w:rPr>
          <w:rFonts w:eastAsia="Times New Roman" w:cstheme="minorHAnsi"/>
          <w:b/>
          <w:sz w:val="24"/>
          <w:szCs w:val="24"/>
          <w:lang w:eastAsia="x-none"/>
        </w:rPr>
        <w:t xml:space="preserve"> </w:t>
      </w:r>
      <w:r w:rsidRPr="008F45B7">
        <w:rPr>
          <w:rFonts w:eastAsia="Times New Roman" w:cstheme="minorHAnsi"/>
          <w:b/>
          <w:sz w:val="24"/>
          <w:szCs w:val="24"/>
          <w:lang w:eastAsia="x-none"/>
        </w:rPr>
        <w:t xml:space="preserve">prema podacima iz financijskih izvještaja za </w:t>
      </w:r>
      <w:r>
        <w:rPr>
          <w:rFonts w:eastAsia="Times New Roman" w:cstheme="minorHAnsi"/>
          <w:b/>
          <w:sz w:val="24"/>
          <w:szCs w:val="24"/>
          <w:lang w:eastAsia="x-none"/>
        </w:rPr>
        <w:t>razdoblje od 01.01. do 30.06.2019. godine</w:t>
      </w:r>
    </w:p>
    <w:p w:rsidR="00304583" w:rsidRPr="008F45B7" w:rsidRDefault="00304583" w:rsidP="00304583">
      <w:pPr>
        <w:spacing w:after="0" w:line="240" w:lineRule="auto"/>
        <w:jc w:val="both"/>
        <w:rPr>
          <w:rFonts w:eastAsia="Times New Roman" w:cstheme="minorHAnsi"/>
          <w:b/>
          <w:lang w:eastAsia="x-none"/>
        </w:rPr>
      </w:pPr>
      <w:r w:rsidRPr="008F45B7">
        <w:rPr>
          <w:rFonts w:eastAsia="Times New Roman" w:cstheme="minorHAnsi"/>
          <w:sz w:val="24"/>
          <w:szCs w:val="24"/>
          <w:lang w:eastAsia="hr-HR"/>
        </w:rPr>
        <w:t xml:space="preserve"> </w:t>
      </w:r>
    </w:p>
    <w:tbl>
      <w:tblPr>
        <w:tblStyle w:val="Reetkatablice"/>
        <w:tblW w:w="0" w:type="auto"/>
        <w:tblLook w:val="04A0" w:firstRow="1" w:lastRow="0" w:firstColumn="1" w:lastColumn="0" w:noHBand="0" w:noVBand="1"/>
      </w:tblPr>
      <w:tblGrid>
        <w:gridCol w:w="4644"/>
        <w:gridCol w:w="4644"/>
      </w:tblGrid>
      <w:tr w:rsidR="00304583" w:rsidRPr="008F45B7" w:rsidTr="00304583">
        <w:tc>
          <w:tcPr>
            <w:tcW w:w="4644" w:type="dxa"/>
            <w:shd w:val="clear" w:color="auto" w:fill="D9D9D9" w:themeFill="background1" w:themeFillShade="D9"/>
          </w:tcPr>
          <w:p w:rsidR="00304583" w:rsidRPr="008F45B7" w:rsidRDefault="00304583" w:rsidP="00304583">
            <w:pPr>
              <w:jc w:val="both"/>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Grad/proračunski korisnici</w:t>
            </w:r>
          </w:p>
        </w:tc>
        <w:tc>
          <w:tcPr>
            <w:tcW w:w="4644" w:type="dxa"/>
            <w:shd w:val="clear" w:color="auto" w:fill="D9D9D9" w:themeFill="background1" w:themeFillShade="D9"/>
          </w:tcPr>
          <w:p w:rsidR="00304583" w:rsidRPr="008F45B7" w:rsidRDefault="00304583" w:rsidP="00304583">
            <w:pPr>
              <w:jc w:val="both"/>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Stanje nepodmirenih do</w:t>
            </w:r>
            <w:r>
              <w:rPr>
                <w:rFonts w:asciiTheme="minorHAnsi" w:hAnsiTheme="minorHAnsi" w:cstheme="minorHAnsi"/>
                <w:b/>
                <w:sz w:val="24"/>
                <w:szCs w:val="24"/>
                <w:lang w:eastAsia="x-none"/>
              </w:rPr>
              <w:t>spjelih obveza na dan 30.06.2019</w:t>
            </w:r>
            <w:r w:rsidRPr="008F45B7">
              <w:rPr>
                <w:rFonts w:asciiTheme="minorHAnsi" w:hAnsiTheme="minorHAnsi" w:cstheme="minorHAnsi"/>
                <w:b/>
                <w:sz w:val="24"/>
                <w:szCs w:val="24"/>
                <w:lang w:eastAsia="x-none"/>
              </w:rPr>
              <w:t>.</w:t>
            </w:r>
          </w:p>
        </w:tc>
      </w:tr>
      <w:tr w:rsidR="00304583" w:rsidRPr="008F45B7" w:rsidTr="00304583">
        <w:trPr>
          <w:trHeight w:val="442"/>
        </w:trPr>
        <w:tc>
          <w:tcPr>
            <w:tcW w:w="4644" w:type="dxa"/>
            <w:shd w:val="clear" w:color="auto" w:fill="F2F2F2" w:themeFill="background1" w:themeFillShade="F2"/>
          </w:tcPr>
          <w:p w:rsidR="00304583" w:rsidRPr="008F45B7" w:rsidRDefault="00304583" w:rsidP="00304583">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Grad Novska</w:t>
            </w:r>
          </w:p>
        </w:tc>
        <w:tc>
          <w:tcPr>
            <w:tcW w:w="4644"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646.054</w:t>
            </w:r>
            <w:r w:rsidRPr="008F45B7">
              <w:rPr>
                <w:rFonts w:asciiTheme="minorHAnsi" w:hAnsiTheme="minorHAnsi" w:cstheme="minorHAnsi"/>
                <w:sz w:val="24"/>
                <w:szCs w:val="24"/>
                <w:lang w:eastAsia="x-none"/>
              </w:rPr>
              <w:t>,00 kn</w:t>
            </w:r>
          </w:p>
        </w:tc>
      </w:tr>
      <w:tr w:rsidR="00304583" w:rsidRPr="008F45B7" w:rsidTr="00304583">
        <w:trPr>
          <w:trHeight w:val="419"/>
        </w:trPr>
        <w:tc>
          <w:tcPr>
            <w:tcW w:w="4644" w:type="dxa"/>
            <w:shd w:val="clear" w:color="auto" w:fill="F2F2F2" w:themeFill="background1" w:themeFillShade="F2"/>
          </w:tcPr>
          <w:p w:rsidR="00304583" w:rsidRPr="008F45B7" w:rsidRDefault="00304583" w:rsidP="00304583">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Pučko otvoreno učilište Novska</w:t>
            </w:r>
          </w:p>
        </w:tc>
        <w:tc>
          <w:tcPr>
            <w:tcW w:w="4644"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7.750,00</w:t>
            </w:r>
            <w:r w:rsidRPr="008F45B7">
              <w:rPr>
                <w:rFonts w:asciiTheme="minorHAnsi" w:hAnsiTheme="minorHAnsi" w:cstheme="minorHAnsi"/>
                <w:sz w:val="24"/>
                <w:szCs w:val="24"/>
                <w:lang w:eastAsia="x-none"/>
              </w:rPr>
              <w:t xml:space="preserve"> kn</w:t>
            </w:r>
          </w:p>
        </w:tc>
      </w:tr>
      <w:tr w:rsidR="00304583" w:rsidRPr="008F45B7" w:rsidTr="00304583">
        <w:tc>
          <w:tcPr>
            <w:tcW w:w="4644" w:type="dxa"/>
            <w:shd w:val="clear" w:color="auto" w:fill="F2F2F2" w:themeFill="background1" w:themeFillShade="F2"/>
          </w:tcPr>
          <w:p w:rsidR="00304583" w:rsidRPr="008F45B7" w:rsidRDefault="00304583" w:rsidP="00304583">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 xml:space="preserve">Gradska knjižnica i čitaonica „Ante </w:t>
            </w:r>
            <w:proofErr w:type="spellStart"/>
            <w:r w:rsidRPr="008F45B7">
              <w:rPr>
                <w:rFonts w:asciiTheme="minorHAnsi" w:hAnsiTheme="minorHAnsi" w:cstheme="minorHAnsi"/>
                <w:sz w:val="24"/>
                <w:szCs w:val="24"/>
                <w:lang w:eastAsia="x-none"/>
              </w:rPr>
              <w:t>Jagar</w:t>
            </w:r>
            <w:proofErr w:type="spellEnd"/>
            <w:r w:rsidRPr="008F45B7">
              <w:rPr>
                <w:rFonts w:asciiTheme="minorHAnsi" w:hAnsiTheme="minorHAnsi" w:cstheme="minorHAnsi"/>
                <w:sz w:val="24"/>
                <w:szCs w:val="24"/>
                <w:lang w:eastAsia="x-none"/>
              </w:rPr>
              <w:t>“ Novska</w:t>
            </w:r>
          </w:p>
        </w:tc>
        <w:tc>
          <w:tcPr>
            <w:tcW w:w="4644"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6.989,00</w:t>
            </w:r>
            <w:r w:rsidRPr="008F45B7">
              <w:rPr>
                <w:rFonts w:asciiTheme="minorHAnsi" w:hAnsiTheme="minorHAnsi" w:cstheme="minorHAnsi"/>
                <w:sz w:val="24"/>
                <w:szCs w:val="24"/>
                <w:lang w:eastAsia="x-none"/>
              </w:rPr>
              <w:t xml:space="preserve"> kn</w:t>
            </w:r>
          </w:p>
        </w:tc>
      </w:tr>
      <w:tr w:rsidR="00304583" w:rsidRPr="008F45B7" w:rsidTr="00304583">
        <w:trPr>
          <w:trHeight w:val="420"/>
        </w:trPr>
        <w:tc>
          <w:tcPr>
            <w:tcW w:w="4644" w:type="dxa"/>
            <w:shd w:val="clear" w:color="auto" w:fill="F2F2F2" w:themeFill="background1" w:themeFillShade="F2"/>
          </w:tcPr>
          <w:p w:rsidR="00304583" w:rsidRPr="008F45B7" w:rsidRDefault="00304583" w:rsidP="00304583">
            <w:pPr>
              <w:jc w:val="both"/>
              <w:rPr>
                <w:rFonts w:asciiTheme="minorHAnsi" w:hAnsiTheme="minorHAnsi" w:cstheme="minorHAnsi"/>
                <w:sz w:val="24"/>
                <w:szCs w:val="24"/>
                <w:lang w:eastAsia="x-none"/>
              </w:rPr>
            </w:pPr>
            <w:r w:rsidRPr="008F45B7">
              <w:rPr>
                <w:rFonts w:asciiTheme="minorHAnsi" w:hAnsiTheme="minorHAnsi" w:cstheme="minorHAnsi"/>
                <w:sz w:val="24"/>
                <w:szCs w:val="24"/>
                <w:lang w:eastAsia="x-none"/>
              </w:rPr>
              <w:t>Dječji vrtić „Radost“ Novska</w:t>
            </w:r>
          </w:p>
        </w:tc>
        <w:tc>
          <w:tcPr>
            <w:tcW w:w="4644" w:type="dxa"/>
            <w:shd w:val="clear" w:color="auto" w:fill="F2F2F2" w:themeFill="background1" w:themeFillShade="F2"/>
          </w:tcPr>
          <w:p w:rsidR="00304583" w:rsidRPr="008F45B7" w:rsidRDefault="00304583" w:rsidP="00304583">
            <w:pPr>
              <w:jc w:val="right"/>
              <w:rPr>
                <w:rFonts w:asciiTheme="minorHAnsi" w:hAnsiTheme="minorHAnsi" w:cstheme="minorHAnsi"/>
                <w:sz w:val="24"/>
                <w:szCs w:val="24"/>
                <w:lang w:eastAsia="x-none"/>
              </w:rPr>
            </w:pPr>
            <w:r>
              <w:rPr>
                <w:rFonts w:asciiTheme="minorHAnsi" w:hAnsiTheme="minorHAnsi" w:cstheme="minorHAnsi"/>
                <w:sz w:val="24"/>
                <w:szCs w:val="24"/>
                <w:lang w:eastAsia="x-none"/>
              </w:rPr>
              <w:t>159.353,00</w:t>
            </w:r>
            <w:r w:rsidRPr="008F45B7">
              <w:rPr>
                <w:rFonts w:asciiTheme="minorHAnsi" w:hAnsiTheme="minorHAnsi" w:cstheme="minorHAnsi"/>
                <w:sz w:val="24"/>
                <w:szCs w:val="24"/>
                <w:lang w:eastAsia="x-none"/>
              </w:rPr>
              <w:t xml:space="preserve"> kn</w:t>
            </w:r>
          </w:p>
        </w:tc>
      </w:tr>
      <w:tr w:rsidR="00304583" w:rsidRPr="008F45B7" w:rsidTr="00304583">
        <w:trPr>
          <w:trHeight w:val="448"/>
        </w:trPr>
        <w:tc>
          <w:tcPr>
            <w:tcW w:w="4644" w:type="dxa"/>
            <w:shd w:val="clear" w:color="auto" w:fill="F2F2F2" w:themeFill="background1" w:themeFillShade="F2"/>
          </w:tcPr>
          <w:p w:rsidR="00304583" w:rsidRPr="00AB56D6" w:rsidRDefault="00304583" w:rsidP="00304583">
            <w:pPr>
              <w:jc w:val="both"/>
              <w:rPr>
                <w:rFonts w:asciiTheme="minorHAnsi" w:hAnsiTheme="minorHAnsi" w:cstheme="minorHAnsi"/>
                <w:sz w:val="24"/>
                <w:szCs w:val="24"/>
                <w:lang w:eastAsia="x-none"/>
              </w:rPr>
            </w:pPr>
            <w:r w:rsidRPr="00AB56D6">
              <w:rPr>
                <w:rFonts w:asciiTheme="minorHAnsi" w:hAnsiTheme="minorHAnsi" w:cstheme="minorHAnsi"/>
                <w:sz w:val="24"/>
                <w:szCs w:val="24"/>
                <w:lang w:eastAsia="x-none"/>
              </w:rPr>
              <w:t>Javna vatrogasna postrojba Grada Novske</w:t>
            </w:r>
          </w:p>
        </w:tc>
        <w:tc>
          <w:tcPr>
            <w:tcW w:w="4644" w:type="dxa"/>
            <w:shd w:val="clear" w:color="auto" w:fill="F2F2F2" w:themeFill="background1" w:themeFillShade="F2"/>
          </w:tcPr>
          <w:p w:rsidR="00304583" w:rsidRPr="00AB56D6" w:rsidRDefault="00304583" w:rsidP="00304583">
            <w:pPr>
              <w:jc w:val="right"/>
              <w:rPr>
                <w:rFonts w:asciiTheme="minorHAnsi" w:hAnsiTheme="minorHAnsi" w:cstheme="minorHAnsi"/>
                <w:sz w:val="24"/>
                <w:szCs w:val="24"/>
                <w:lang w:eastAsia="x-none"/>
              </w:rPr>
            </w:pPr>
            <w:r w:rsidRPr="00AB56D6">
              <w:rPr>
                <w:rFonts w:asciiTheme="minorHAnsi" w:hAnsiTheme="minorHAnsi" w:cstheme="minorHAnsi"/>
                <w:sz w:val="24"/>
                <w:szCs w:val="24"/>
                <w:lang w:eastAsia="x-none"/>
              </w:rPr>
              <w:t>11.097,00</w:t>
            </w:r>
          </w:p>
        </w:tc>
      </w:tr>
      <w:tr w:rsidR="00304583" w:rsidRPr="008F45B7" w:rsidTr="00304583">
        <w:trPr>
          <w:trHeight w:val="448"/>
        </w:trPr>
        <w:tc>
          <w:tcPr>
            <w:tcW w:w="4644" w:type="dxa"/>
            <w:shd w:val="clear" w:color="auto" w:fill="BFBFBF" w:themeFill="background1" w:themeFillShade="BF"/>
          </w:tcPr>
          <w:p w:rsidR="00304583" w:rsidRPr="008F45B7" w:rsidRDefault="00304583" w:rsidP="00304583">
            <w:pPr>
              <w:jc w:val="both"/>
              <w:rPr>
                <w:rFonts w:asciiTheme="minorHAnsi" w:hAnsiTheme="minorHAnsi" w:cstheme="minorHAnsi"/>
                <w:b/>
                <w:sz w:val="24"/>
                <w:szCs w:val="24"/>
                <w:lang w:eastAsia="x-none"/>
              </w:rPr>
            </w:pPr>
            <w:r w:rsidRPr="008F45B7">
              <w:rPr>
                <w:rFonts w:asciiTheme="minorHAnsi" w:hAnsiTheme="minorHAnsi" w:cstheme="minorHAnsi"/>
                <w:b/>
                <w:sz w:val="24"/>
                <w:szCs w:val="24"/>
                <w:lang w:eastAsia="x-none"/>
              </w:rPr>
              <w:t>Ukupno</w:t>
            </w:r>
          </w:p>
        </w:tc>
        <w:tc>
          <w:tcPr>
            <w:tcW w:w="4644" w:type="dxa"/>
            <w:shd w:val="clear" w:color="auto" w:fill="BFBFBF" w:themeFill="background1" w:themeFillShade="BF"/>
          </w:tcPr>
          <w:p w:rsidR="00304583" w:rsidRPr="00AB56D6" w:rsidRDefault="00304583" w:rsidP="00304583">
            <w:pPr>
              <w:jc w:val="right"/>
              <w:rPr>
                <w:rFonts w:asciiTheme="minorHAnsi" w:hAnsiTheme="minorHAnsi" w:cstheme="minorHAnsi"/>
                <w:b/>
                <w:sz w:val="24"/>
                <w:szCs w:val="24"/>
                <w:lang w:eastAsia="x-none"/>
              </w:rPr>
            </w:pPr>
            <w:r>
              <w:rPr>
                <w:rFonts w:asciiTheme="minorHAnsi" w:hAnsiTheme="minorHAnsi" w:cstheme="minorHAnsi"/>
                <w:b/>
                <w:sz w:val="24"/>
                <w:szCs w:val="24"/>
                <w:lang w:eastAsia="x-none"/>
              </w:rPr>
              <w:t>831.243,00</w:t>
            </w:r>
            <w:r w:rsidRPr="00AB56D6">
              <w:rPr>
                <w:rFonts w:asciiTheme="minorHAnsi" w:hAnsiTheme="minorHAnsi" w:cstheme="minorHAnsi"/>
                <w:b/>
                <w:sz w:val="24"/>
                <w:szCs w:val="24"/>
                <w:lang w:eastAsia="x-none"/>
              </w:rPr>
              <w:t xml:space="preserve"> kn</w:t>
            </w:r>
          </w:p>
        </w:tc>
      </w:tr>
    </w:tbl>
    <w:p w:rsidR="00304583" w:rsidRPr="008F45B7" w:rsidRDefault="00304583" w:rsidP="00304583">
      <w:p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ab/>
      </w:r>
    </w:p>
    <w:p w:rsidR="00304583" w:rsidRPr="008F45B7" w:rsidRDefault="00304583" w:rsidP="00304583">
      <w:p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 xml:space="preserve">Stanje </w:t>
      </w:r>
      <w:r w:rsidRPr="008F45B7">
        <w:rPr>
          <w:rFonts w:eastAsia="Times New Roman" w:cstheme="minorHAnsi"/>
          <w:i/>
          <w:sz w:val="24"/>
          <w:szCs w:val="24"/>
          <w:lang w:eastAsia="x-none"/>
        </w:rPr>
        <w:t xml:space="preserve">potencijalnih obveza po osnovi sudskih sporova i postupaka </w:t>
      </w:r>
      <w:r w:rsidRPr="008F45B7">
        <w:rPr>
          <w:rFonts w:eastAsia="Times New Roman" w:cstheme="minorHAnsi"/>
          <w:sz w:val="24"/>
          <w:szCs w:val="24"/>
          <w:lang w:eastAsia="x-none"/>
        </w:rPr>
        <w:t>Grada Novske na dan 3</w:t>
      </w:r>
      <w:r>
        <w:rPr>
          <w:rFonts w:eastAsia="Times New Roman" w:cstheme="minorHAnsi"/>
          <w:sz w:val="24"/>
          <w:szCs w:val="24"/>
          <w:lang w:eastAsia="x-none"/>
        </w:rPr>
        <w:t>0</w:t>
      </w:r>
      <w:r w:rsidRPr="008F45B7">
        <w:rPr>
          <w:rFonts w:eastAsia="Times New Roman" w:cstheme="minorHAnsi"/>
          <w:sz w:val="24"/>
          <w:szCs w:val="24"/>
          <w:lang w:eastAsia="x-none"/>
        </w:rPr>
        <w:t xml:space="preserve">. </w:t>
      </w:r>
      <w:r>
        <w:rPr>
          <w:rFonts w:eastAsia="Times New Roman" w:cstheme="minorHAnsi"/>
          <w:sz w:val="24"/>
          <w:szCs w:val="24"/>
          <w:lang w:eastAsia="x-none"/>
        </w:rPr>
        <w:t>lipnja 2019</w:t>
      </w:r>
      <w:r w:rsidRPr="008F45B7">
        <w:rPr>
          <w:rFonts w:eastAsia="Times New Roman" w:cstheme="minorHAnsi"/>
          <w:sz w:val="24"/>
          <w:szCs w:val="24"/>
          <w:lang w:eastAsia="x-none"/>
        </w:rPr>
        <w:t>. godine iznosilo je 1.344.840,00 kn.</w:t>
      </w:r>
    </w:p>
    <w:p w:rsidR="00304583" w:rsidRPr="008F272E" w:rsidRDefault="00304583" w:rsidP="00304583">
      <w:p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U nastavku slijedi obrazloženje ostvarenja rashoda i izdataka upra</w:t>
      </w:r>
      <w:r>
        <w:rPr>
          <w:rFonts w:eastAsia="Times New Roman" w:cstheme="minorHAnsi"/>
          <w:sz w:val="24"/>
          <w:szCs w:val="24"/>
          <w:lang w:eastAsia="x-none"/>
        </w:rPr>
        <w:t>vnih tijela Grada Novske za polugodišnje izvještajno razdoblje od 01.01. do 30.06.2019. godine.</w:t>
      </w:r>
    </w:p>
    <w:p w:rsidR="00304583" w:rsidRDefault="00304583" w:rsidP="00304583"/>
    <w:p w:rsidR="00BD1666" w:rsidRDefault="00985C5F" w:rsidP="00ED37B7">
      <w:pPr>
        <w:spacing w:after="0" w:line="240" w:lineRule="auto"/>
        <w:jc w:val="both"/>
        <w:rPr>
          <w:rFonts w:eastAsia="Times New Roman" w:cstheme="minorHAnsi"/>
          <w:sz w:val="24"/>
          <w:szCs w:val="24"/>
          <w:lang w:eastAsia="x-none"/>
        </w:rPr>
      </w:pPr>
      <w:r w:rsidRPr="008F45B7">
        <w:rPr>
          <w:rFonts w:eastAsia="Times New Roman" w:cstheme="minorHAnsi"/>
          <w:sz w:val="24"/>
          <w:szCs w:val="24"/>
          <w:lang w:eastAsia="x-none"/>
        </w:rPr>
        <w:tab/>
      </w:r>
    </w:p>
    <w:p w:rsidR="00304583" w:rsidRDefault="00304583" w:rsidP="00ED37B7">
      <w:pPr>
        <w:spacing w:after="0" w:line="240" w:lineRule="auto"/>
        <w:jc w:val="both"/>
        <w:rPr>
          <w:rFonts w:eastAsia="Times New Roman" w:cstheme="minorHAnsi"/>
          <w:sz w:val="24"/>
          <w:szCs w:val="24"/>
          <w:lang w:eastAsia="x-none"/>
        </w:rPr>
      </w:pPr>
    </w:p>
    <w:p w:rsidR="00304583" w:rsidRDefault="00304583" w:rsidP="00ED37B7">
      <w:pPr>
        <w:spacing w:after="0" w:line="240" w:lineRule="auto"/>
        <w:jc w:val="both"/>
        <w:rPr>
          <w:rFonts w:eastAsia="Times New Roman" w:cstheme="minorHAnsi"/>
          <w:sz w:val="24"/>
          <w:szCs w:val="24"/>
          <w:lang w:eastAsia="x-none"/>
        </w:rPr>
      </w:pPr>
    </w:p>
    <w:p w:rsidR="00304583" w:rsidRPr="008F45B7" w:rsidRDefault="00304583" w:rsidP="00ED37B7">
      <w:pPr>
        <w:spacing w:after="0" w:line="240" w:lineRule="auto"/>
        <w:jc w:val="both"/>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304583" w:rsidRDefault="00304583" w:rsidP="00ED37B7">
      <w:pPr>
        <w:spacing w:after="0" w:line="240" w:lineRule="auto"/>
        <w:jc w:val="center"/>
        <w:rPr>
          <w:rFonts w:eastAsia="Times New Roman" w:cstheme="minorHAnsi"/>
          <w:sz w:val="24"/>
          <w:szCs w:val="24"/>
          <w:lang w:eastAsia="x-none"/>
        </w:rPr>
      </w:pPr>
    </w:p>
    <w:p w:rsidR="00ED37B7" w:rsidRPr="00F17105" w:rsidRDefault="00ED37B7" w:rsidP="00ED37B7">
      <w:pPr>
        <w:spacing w:after="0" w:line="240" w:lineRule="auto"/>
        <w:jc w:val="center"/>
        <w:rPr>
          <w:rFonts w:eastAsia="Calibri" w:cstheme="minorHAnsi"/>
          <w:b/>
          <w:sz w:val="24"/>
          <w:szCs w:val="24"/>
        </w:rPr>
      </w:pPr>
      <w:r w:rsidRPr="00F17105">
        <w:rPr>
          <w:rFonts w:eastAsia="Calibri" w:cstheme="minorHAnsi"/>
          <w:b/>
          <w:sz w:val="24"/>
          <w:szCs w:val="24"/>
        </w:rPr>
        <w:lastRenderedPageBreak/>
        <w:t>OBRAZLOŽENJE OSTVARENIH RASHODA I IZDATAKA POSEBNOG D</w:t>
      </w:r>
      <w:r w:rsidR="002C6BB5">
        <w:rPr>
          <w:rFonts w:eastAsia="Calibri" w:cstheme="minorHAnsi"/>
          <w:b/>
          <w:sz w:val="24"/>
          <w:szCs w:val="24"/>
        </w:rPr>
        <w:t xml:space="preserve">IJELA PRORAČUNA GRADA NOVSKE </w:t>
      </w:r>
      <w:r w:rsidRPr="00F17105">
        <w:rPr>
          <w:rFonts w:eastAsia="Calibri" w:cstheme="minorHAnsi"/>
          <w:b/>
          <w:sz w:val="24"/>
          <w:szCs w:val="24"/>
        </w:rPr>
        <w:t>ZA</w:t>
      </w:r>
      <w:r w:rsidR="00304583">
        <w:rPr>
          <w:rFonts w:eastAsia="Calibri" w:cstheme="minorHAnsi"/>
          <w:b/>
          <w:sz w:val="24"/>
          <w:szCs w:val="24"/>
        </w:rPr>
        <w:t xml:space="preserve"> RAZDOBLJE OD 1.1. DO 30.06.2019</w:t>
      </w:r>
      <w:r w:rsidRPr="00F17105">
        <w:rPr>
          <w:rFonts w:eastAsia="Calibri" w:cstheme="minorHAnsi"/>
          <w:b/>
          <w:sz w:val="24"/>
          <w:szCs w:val="24"/>
        </w:rPr>
        <w:t>. GODINE</w:t>
      </w:r>
    </w:p>
    <w:p w:rsidR="00F17105" w:rsidRDefault="00F17105" w:rsidP="00ED37B7">
      <w:pPr>
        <w:spacing w:after="0" w:line="240" w:lineRule="auto"/>
        <w:jc w:val="both"/>
        <w:rPr>
          <w:rFonts w:eastAsia="Times New Roman" w:cstheme="minorHAnsi"/>
          <w:b/>
          <w:color w:val="000000"/>
          <w:sz w:val="24"/>
          <w:szCs w:val="24"/>
          <w:lang w:eastAsia="hr-HR"/>
        </w:rPr>
      </w:pPr>
    </w:p>
    <w:p w:rsidR="00F17105" w:rsidRDefault="00CC5318" w:rsidP="00374EF2">
      <w:pPr>
        <w:contextualSpacing/>
        <w:jc w:val="both"/>
        <w:rPr>
          <w:rFonts w:ascii="Calibri" w:eastAsia="Calibri" w:hAnsi="Calibri" w:cs="Calibri"/>
          <w:sz w:val="24"/>
          <w:szCs w:val="24"/>
        </w:rPr>
      </w:pPr>
      <w:r>
        <w:rPr>
          <w:rFonts w:ascii="Calibri" w:eastAsia="Calibri" w:hAnsi="Calibri" w:cs="Calibri"/>
          <w:b/>
          <w:sz w:val="24"/>
          <w:szCs w:val="24"/>
        </w:rPr>
        <w:t>2</w:t>
      </w:r>
      <w:r w:rsidR="00F17105">
        <w:rPr>
          <w:rFonts w:ascii="Calibri" w:eastAsia="Calibri" w:hAnsi="Calibri" w:cs="Calibri"/>
          <w:b/>
          <w:sz w:val="24"/>
          <w:szCs w:val="24"/>
        </w:rPr>
        <w:t xml:space="preserve">. Razdjel 002 </w:t>
      </w:r>
      <w:r w:rsidR="00374EF2">
        <w:rPr>
          <w:rFonts w:ascii="Calibri" w:eastAsia="Calibri" w:hAnsi="Calibri" w:cs="Calibri"/>
          <w:b/>
          <w:sz w:val="24"/>
          <w:szCs w:val="24"/>
        </w:rPr>
        <w:t>UPRAVNI ODJEL ZA DRUŠTVENE DJELATNOSTI, PRAVNE POSLOVE I JAVNU NABAVU</w:t>
      </w:r>
    </w:p>
    <w:p w:rsidR="0041279A" w:rsidRDefault="0041279A" w:rsidP="00ED37B7">
      <w:pPr>
        <w:spacing w:after="0" w:line="240" w:lineRule="auto"/>
        <w:jc w:val="both"/>
        <w:rPr>
          <w:rFonts w:eastAsia="Times New Roman" w:cstheme="minorHAnsi"/>
          <w:b/>
          <w:color w:val="000000"/>
          <w:sz w:val="24"/>
          <w:szCs w:val="24"/>
          <w:lang w:eastAsia="hr-HR"/>
        </w:rPr>
      </w:pPr>
    </w:p>
    <w:p w:rsidR="00917F75" w:rsidRPr="00917F75" w:rsidRDefault="00917F75" w:rsidP="00917F75">
      <w:pPr>
        <w:spacing w:after="0" w:line="240" w:lineRule="auto"/>
        <w:contextualSpacing/>
        <w:jc w:val="both"/>
        <w:rPr>
          <w:rFonts w:ascii="Calibri" w:eastAsia="Calibri" w:hAnsi="Calibri" w:cs="Arial"/>
          <w:sz w:val="24"/>
          <w:szCs w:val="24"/>
        </w:rPr>
      </w:pPr>
      <w:r w:rsidRPr="00917F75">
        <w:rPr>
          <w:rFonts w:ascii="Calibri" w:eastAsia="Calibri" w:hAnsi="Calibri" w:cs="Arial"/>
          <w:sz w:val="24"/>
          <w:szCs w:val="24"/>
        </w:rPr>
        <w:t>Za izvršenje programa Upravnog odjela za društvene djelatnosti, pravne poslove i ja</w:t>
      </w:r>
      <w:r>
        <w:rPr>
          <w:rFonts w:ascii="Calibri" w:eastAsia="Calibri" w:hAnsi="Calibri" w:cs="Arial"/>
          <w:sz w:val="24"/>
          <w:szCs w:val="24"/>
        </w:rPr>
        <w:t>vnu nabavu (u daljnjem tekstu: u</w:t>
      </w:r>
      <w:r w:rsidRPr="00917F75">
        <w:rPr>
          <w:rFonts w:ascii="Calibri" w:eastAsia="Calibri" w:hAnsi="Calibri" w:cs="Arial"/>
          <w:sz w:val="24"/>
          <w:szCs w:val="24"/>
        </w:rPr>
        <w:t>pravni odjel) proračunom Grada Novska za 2019. godinu planirana su sred</w:t>
      </w:r>
      <w:r>
        <w:rPr>
          <w:rFonts w:ascii="Calibri" w:eastAsia="Calibri" w:hAnsi="Calibri" w:cs="Arial"/>
          <w:sz w:val="24"/>
          <w:szCs w:val="24"/>
        </w:rPr>
        <w:t xml:space="preserve">stva u iznosu od 30.787.255,00 </w:t>
      </w:r>
      <w:r w:rsidRPr="00917F75">
        <w:rPr>
          <w:rFonts w:ascii="Calibri" w:eastAsia="Calibri" w:hAnsi="Calibri" w:cs="Arial"/>
          <w:sz w:val="24"/>
          <w:szCs w:val="24"/>
        </w:rPr>
        <w:t>kn za ukupno 13 (trinaest) različit</w:t>
      </w:r>
      <w:r>
        <w:rPr>
          <w:rFonts w:ascii="Calibri" w:eastAsia="Calibri" w:hAnsi="Calibri" w:cs="Arial"/>
          <w:sz w:val="24"/>
          <w:szCs w:val="24"/>
        </w:rPr>
        <w:t>ih programa koji su obuhvaćeni financijskim planom rashoda u</w:t>
      </w:r>
      <w:r w:rsidRPr="00917F75">
        <w:rPr>
          <w:rFonts w:ascii="Calibri" w:eastAsia="Calibri" w:hAnsi="Calibri" w:cs="Arial"/>
          <w:sz w:val="24"/>
          <w:szCs w:val="24"/>
        </w:rPr>
        <w:t>pravnog odjela.</w:t>
      </w:r>
    </w:p>
    <w:p w:rsidR="00917F75" w:rsidRPr="00917F75" w:rsidRDefault="00917F75" w:rsidP="00917F75">
      <w:pPr>
        <w:contextualSpacing/>
        <w:jc w:val="both"/>
        <w:rPr>
          <w:rFonts w:ascii="Calibri" w:eastAsia="Calibri" w:hAnsi="Calibri" w:cs="Arial"/>
          <w:sz w:val="24"/>
          <w:szCs w:val="24"/>
        </w:rPr>
      </w:pPr>
      <w:r>
        <w:rPr>
          <w:rFonts w:ascii="Calibri" w:eastAsia="Calibri" w:hAnsi="Calibri" w:cs="Arial"/>
          <w:sz w:val="24"/>
          <w:szCs w:val="24"/>
        </w:rPr>
        <w:t xml:space="preserve">U prvom </w:t>
      </w:r>
      <w:r w:rsidRPr="00917F75">
        <w:rPr>
          <w:rFonts w:ascii="Calibri" w:eastAsia="Calibri" w:hAnsi="Calibri" w:cs="Arial"/>
          <w:sz w:val="24"/>
          <w:szCs w:val="24"/>
        </w:rPr>
        <w:t xml:space="preserve">polugodištu 2019. godine, za izvršenje svih planiranih programa utrošeno je ukupno </w:t>
      </w:r>
      <w:r w:rsidRPr="00917F75">
        <w:rPr>
          <w:rFonts w:ascii="Calibri" w:eastAsia="Calibri" w:hAnsi="Calibri" w:cs="Arial"/>
          <w:b/>
          <w:sz w:val="24"/>
          <w:szCs w:val="24"/>
        </w:rPr>
        <w:t xml:space="preserve"> </w:t>
      </w:r>
      <w:r w:rsidRPr="00917F75">
        <w:rPr>
          <w:rFonts w:ascii="Calibri" w:eastAsia="Calibri" w:hAnsi="Calibri" w:cs="Arial"/>
          <w:sz w:val="24"/>
          <w:szCs w:val="24"/>
        </w:rPr>
        <w:t>12.863.370,60 kn ili 41,78</w:t>
      </w:r>
      <w:r w:rsidRPr="00917F75">
        <w:rPr>
          <w:rFonts w:ascii="Calibri" w:eastAsia="Calibri" w:hAnsi="Calibri" w:cs="Arial"/>
          <w:b/>
          <w:sz w:val="24"/>
          <w:szCs w:val="24"/>
        </w:rPr>
        <w:t xml:space="preserve"> % </w:t>
      </w:r>
      <w:r>
        <w:rPr>
          <w:rFonts w:ascii="Calibri" w:eastAsia="Calibri" w:hAnsi="Calibri" w:cs="Arial"/>
          <w:sz w:val="24"/>
          <w:szCs w:val="24"/>
        </w:rPr>
        <w:t>od plana,</w:t>
      </w:r>
      <w:r w:rsidRPr="00917F75">
        <w:rPr>
          <w:rFonts w:ascii="Calibri" w:eastAsia="Calibri" w:hAnsi="Calibri" w:cs="Arial"/>
          <w:sz w:val="24"/>
          <w:szCs w:val="24"/>
        </w:rPr>
        <w:t xml:space="preserve"> a  programi su  izvršeni u sljedećim iznosima:</w:t>
      </w:r>
    </w:p>
    <w:p w:rsidR="00917F75" w:rsidRPr="00917F75" w:rsidRDefault="00917F75" w:rsidP="00917F75">
      <w:pPr>
        <w:contextualSpacing/>
        <w:jc w:val="both"/>
        <w:rPr>
          <w:rFonts w:ascii="Calibri" w:eastAsia="Calibri" w:hAnsi="Calibri" w:cs="Arial"/>
          <w:sz w:val="24"/>
          <w:szCs w:val="24"/>
        </w:rPr>
      </w:pPr>
    </w:p>
    <w:p w:rsidR="00917F75" w:rsidRPr="00917F75" w:rsidRDefault="00917F75" w:rsidP="00DF42CD">
      <w:pPr>
        <w:spacing w:after="0" w:line="240" w:lineRule="auto"/>
        <w:ind w:left="-454"/>
        <w:jc w:val="center"/>
        <w:rPr>
          <w:rFonts w:ascii="Calibri" w:eastAsia="Calibri" w:hAnsi="Calibri" w:cs="Calibri"/>
          <w:i/>
          <w:sz w:val="24"/>
          <w:szCs w:val="24"/>
        </w:rPr>
      </w:pPr>
      <w:r w:rsidRPr="00917F75">
        <w:rPr>
          <w:rFonts w:ascii="Calibri" w:eastAsia="Calibri" w:hAnsi="Calibri" w:cs="Calibri"/>
          <w:i/>
          <w:sz w:val="24"/>
          <w:szCs w:val="24"/>
        </w:rPr>
        <w:t xml:space="preserve">Izvršeni rashodi Upravnog odjela za društvene djelatnosti, pravne poslove i javnu nabavu u  </w:t>
      </w:r>
      <w:r w:rsidRPr="00917F75">
        <w:rPr>
          <w:rFonts w:ascii="Calibri" w:eastAsia="Calibri" w:hAnsi="Calibri" w:cs="Calibri"/>
          <w:i/>
          <w:sz w:val="24"/>
          <w:szCs w:val="24"/>
        </w:rPr>
        <w:tab/>
        <w:t xml:space="preserve">    </w:t>
      </w:r>
      <w:r w:rsidRPr="00917F75">
        <w:rPr>
          <w:rFonts w:ascii="Calibri" w:eastAsia="Calibri" w:hAnsi="Calibri" w:cs="Calibri"/>
          <w:i/>
          <w:sz w:val="24"/>
          <w:szCs w:val="24"/>
        </w:rPr>
        <w:tab/>
        <w:t>razdoblju od 01.01. do 30.06.2019. godine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548"/>
        <w:gridCol w:w="2977"/>
        <w:gridCol w:w="1701"/>
        <w:gridCol w:w="1701"/>
        <w:gridCol w:w="1134"/>
      </w:tblGrid>
      <w:tr w:rsidR="00917F75" w:rsidRPr="00917F75" w:rsidTr="00917F75">
        <w:tc>
          <w:tcPr>
            <w:tcW w:w="828" w:type="dxa"/>
            <w:shd w:val="clear" w:color="auto" w:fill="D9E2F3"/>
          </w:tcPr>
          <w:p w:rsidR="00917F75" w:rsidRPr="00917F75" w:rsidRDefault="00917F75" w:rsidP="00917F75">
            <w:pPr>
              <w:spacing w:after="0" w:line="240" w:lineRule="auto"/>
              <w:jc w:val="center"/>
              <w:rPr>
                <w:rFonts w:ascii="Calibri" w:eastAsia="Calibri" w:hAnsi="Calibri" w:cs="Arial"/>
                <w:b/>
                <w:sz w:val="24"/>
                <w:szCs w:val="24"/>
              </w:rPr>
            </w:pPr>
          </w:p>
          <w:p w:rsidR="00917F75" w:rsidRPr="00917F75" w:rsidRDefault="00917F75" w:rsidP="00917F75">
            <w:pPr>
              <w:spacing w:after="0" w:line="240" w:lineRule="auto"/>
              <w:jc w:val="center"/>
              <w:rPr>
                <w:rFonts w:ascii="Calibri" w:eastAsia="Calibri" w:hAnsi="Calibri" w:cs="Arial"/>
                <w:b/>
                <w:sz w:val="24"/>
                <w:szCs w:val="24"/>
              </w:rPr>
            </w:pPr>
            <w:proofErr w:type="spellStart"/>
            <w:r w:rsidRPr="00917F75">
              <w:rPr>
                <w:rFonts w:ascii="Calibri" w:eastAsia="Calibri" w:hAnsi="Calibri" w:cs="Arial"/>
                <w:b/>
                <w:sz w:val="24"/>
                <w:szCs w:val="24"/>
              </w:rPr>
              <w:t>R</w:t>
            </w:r>
            <w:r>
              <w:rPr>
                <w:rFonts w:ascii="Calibri" w:eastAsia="Calibri" w:hAnsi="Calibri" w:cs="Arial"/>
                <w:b/>
                <w:sz w:val="24"/>
                <w:szCs w:val="24"/>
              </w:rPr>
              <w:t>b</w:t>
            </w:r>
            <w:proofErr w:type="spellEnd"/>
            <w:r w:rsidRPr="00917F75">
              <w:rPr>
                <w:rFonts w:ascii="Calibri" w:eastAsia="Calibri" w:hAnsi="Calibri" w:cs="Arial"/>
                <w:b/>
                <w:sz w:val="24"/>
                <w:szCs w:val="24"/>
              </w:rPr>
              <w:t>.</w:t>
            </w:r>
          </w:p>
        </w:tc>
        <w:tc>
          <w:tcPr>
            <w:tcW w:w="1548" w:type="dxa"/>
            <w:shd w:val="clear" w:color="auto" w:fill="D9E2F3"/>
          </w:tcPr>
          <w:p w:rsidR="00917F75" w:rsidRPr="00917F75" w:rsidRDefault="00917F75" w:rsidP="00917F75">
            <w:pPr>
              <w:spacing w:after="0" w:line="240" w:lineRule="auto"/>
              <w:jc w:val="center"/>
              <w:rPr>
                <w:rFonts w:ascii="Calibri" w:eastAsia="Calibri" w:hAnsi="Calibri" w:cs="Arial"/>
                <w:b/>
                <w:sz w:val="24"/>
                <w:szCs w:val="24"/>
              </w:rPr>
            </w:pPr>
            <w:r w:rsidRPr="00917F75">
              <w:rPr>
                <w:rFonts w:ascii="Calibri" w:eastAsia="Calibri" w:hAnsi="Calibri" w:cs="Arial"/>
                <w:b/>
                <w:sz w:val="24"/>
                <w:szCs w:val="24"/>
              </w:rPr>
              <w:t xml:space="preserve">Brojčana oznaka </w:t>
            </w:r>
          </w:p>
          <w:p w:rsidR="00917F75" w:rsidRPr="00917F75" w:rsidRDefault="00917F75" w:rsidP="00917F75">
            <w:pPr>
              <w:spacing w:after="0" w:line="240" w:lineRule="auto"/>
              <w:jc w:val="center"/>
              <w:rPr>
                <w:rFonts w:ascii="Calibri" w:eastAsia="Calibri" w:hAnsi="Calibri" w:cs="Arial"/>
                <w:b/>
                <w:sz w:val="24"/>
                <w:szCs w:val="24"/>
              </w:rPr>
            </w:pPr>
            <w:r w:rsidRPr="00917F75">
              <w:rPr>
                <w:rFonts w:ascii="Calibri" w:eastAsia="Calibri" w:hAnsi="Calibri" w:cs="Arial"/>
                <w:b/>
                <w:sz w:val="24"/>
                <w:szCs w:val="24"/>
              </w:rPr>
              <w:t>programa</w:t>
            </w:r>
          </w:p>
        </w:tc>
        <w:tc>
          <w:tcPr>
            <w:tcW w:w="2977" w:type="dxa"/>
            <w:shd w:val="clear" w:color="auto" w:fill="D9E2F3"/>
          </w:tcPr>
          <w:p w:rsidR="00917F75" w:rsidRPr="00917F75" w:rsidRDefault="00917F75" w:rsidP="00917F75">
            <w:pPr>
              <w:spacing w:after="0" w:line="240" w:lineRule="auto"/>
              <w:jc w:val="center"/>
              <w:rPr>
                <w:rFonts w:ascii="Calibri" w:eastAsia="Calibri" w:hAnsi="Calibri" w:cs="Arial"/>
                <w:b/>
                <w:sz w:val="24"/>
                <w:szCs w:val="24"/>
              </w:rPr>
            </w:pPr>
          </w:p>
          <w:p w:rsidR="00917F75" w:rsidRPr="00917F75" w:rsidRDefault="00917F75" w:rsidP="00917F75">
            <w:pPr>
              <w:spacing w:after="0" w:line="240" w:lineRule="auto"/>
              <w:jc w:val="center"/>
              <w:rPr>
                <w:rFonts w:ascii="Calibri" w:eastAsia="Calibri" w:hAnsi="Calibri" w:cs="Arial"/>
                <w:b/>
                <w:sz w:val="24"/>
                <w:szCs w:val="24"/>
              </w:rPr>
            </w:pPr>
            <w:r w:rsidRPr="00917F75">
              <w:rPr>
                <w:rFonts w:ascii="Calibri" w:eastAsia="Calibri" w:hAnsi="Calibri" w:cs="Arial"/>
                <w:b/>
                <w:sz w:val="24"/>
                <w:szCs w:val="24"/>
              </w:rPr>
              <w:t>Naziv programa</w:t>
            </w:r>
          </w:p>
        </w:tc>
        <w:tc>
          <w:tcPr>
            <w:tcW w:w="1701" w:type="dxa"/>
            <w:shd w:val="clear" w:color="auto" w:fill="D9E2F3"/>
          </w:tcPr>
          <w:p w:rsidR="00917F75" w:rsidRPr="00917F75" w:rsidRDefault="00917F75" w:rsidP="00917F75">
            <w:pPr>
              <w:spacing w:after="0" w:line="240" w:lineRule="auto"/>
              <w:jc w:val="center"/>
              <w:rPr>
                <w:rFonts w:ascii="Calibri" w:eastAsia="Calibri" w:hAnsi="Calibri" w:cs="Arial"/>
                <w:b/>
                <w:sz w:val="24"/>
                <w:szCs w:val="24"/>
              </w:rPr>
            </w:pPr>
            <w:r w:rsidRPr="00917F75">
              <w:rPr>
                <w:rFonts w:ascii="Calibri" w:eastAsia="Calibri" w:hAnsi="Calibri" w:cs="Arial"/>
                <w:b/>
                <w:sz w:val="24"/>
                <w:szCs w:val="24"/>
              </w:rPr>
              <w:t>Proračun Grada Novske za 2019.</w:t>
            </w:r>
          </w:p>
        </w:tc>
        <w:tc>
          <w:tcPr>
            <w:tcW w:w="1701" w:type="dxa"/>
            <w:shd w:val="clear" w:color="auto" w:fill="D9E2F3"/>
          </w:tcPr>
          <w:p w:rsidR="00917F75" w:rsidRPr="00917F75" w:rsidRDefault="00917F75" w:rsidP="00917F75">
            <w:pPr>
              <w:spacing w:after="0" w:line="240" w:lineRule="auto"/>
              <w:jc w:val="center"/>
              <w:rPr>
                <w:rFonts w:ascii="Calibri" w:eastAsia="Calibri" w:hAnsi="Calibri" w:cs="Arial"/>
                <w:b/>
                <w:sz w:val="24"/>
                <w:szCs w:val="24"/>
              </w:rPr>
            </w:pPr>
            <w:r w:rsidRPr="00917F75">
              <w:rPr>
                <w:rFonts w:ascii="Calibri" w:eastAsia="Calibri" w:hAnsi="Calibri" w:cs="Arial"/>
                <w:b/>
                <w:sz w:val="24"/>
                <w:szCs w:val="24"/>
              </w:rPr>
              <w:t>Izvršenje</w:t>
            </w:r>
          </w:p>
          <w:p w:rsidR="00917F75" w:rsidRPr="00917F75" w:rsidRDefault="00917F75" w:rsidP="00917F75">
            <w:pPr>
              <w:spacing w:after="0" w:line="240" w:lineRule="auto"/>
              <w:jc w:val="center"/>
              <w:rPr>
                <w:rFonts w:ascii="Calibri" w:eastAsia="Calibri" w:hAnsi="Calibri" w:cs="Arial"/>
                <w:b/>
                <w:sz w:val="24"/>
                <w:szCs w:val="24"/>
              </w:rPr>
            </w:pPr>
            <w:r w:rsidRPr="00917F75">
              <w:rPr>
                <w:rFonts w:ascii="Calibri" w:eastAsia="Calibri" w:hAnsi="Calibri" w:cs="Arial"/>
                <w:b/>
                <w:sz w:val="24"/>
                <w:szCs w:val="24"/>
              </w:rPr>
              <w:t>1.-6. mjesec 2019. godine</w:t>
            </w:r>
          </w:p>
        </w:tc>
        <w:tc>
          <w:tcPr>
            <w:tcW w:w="1134" w:type="dxa"/>
            <w:shd w:val="clear" w:color="auto" w:fill="D9E2F3"/>
          </w:tcPr>
          <w:p w:rsidR="00917F75" w:rsidRPr="00917F75" w:rsidRDefault="00917F75" w:rsidP="00917F75">
            <w:pPr>
              <w:spacing w:after="0" w:line="240" w:lineRule="auto"/>
              <w:jc w:val="center"/>
              <w:rPr>
                <w:rFonts w:ascii="Calibri" w:eastAsia="Calibri" w:hAnsi="Calibri" w:cs="Arial"/>
                <w:b/>
                <w:sz w:val="24"/>
                <w:szCs w:val="24"/>
              </w:rPr>
            </w:pPr>
            <w:r w:rsidRPr="00917F75">
              <w:rPr>
                <w:rFonts w:ascii="Calibri" w:eastAsia="Calibri" w:hAnsi="Calibri" w:cs="Arial"/>
                <w:b/>
                <w:sz w:val="24"/>
                <w:szCs w:val="24"/>
              </w:rPr>
              <w:t>%</w:t>
            </w:r>
          </w:p>
          <w:p w:rsidR="00917F75" w:rsidRPr="00917F75" w:rsidRDefault="00917F75" w:rsidP="00917F75">
            <w:pPr>
              <w:spacing w:after="0" w:line="240" w:lineRule="auto"/>
              <w:jc w:val="center"/>
              <w:rPr>
                <w:rFonts w:ascii="Calibri" w:eastAsia="Calibri" w:hAnsi="Calibri" w:cs="Arial"/>
                <w:b/>
                <w:sz w:val="24"/>
                <w:szCs w:val="24"/>
              </w:rPr>
            </w:pPr>
            <w:r w:rsidRPr="00917F75">
              <w:rPr>
                <w:rFonts w:ascii="Calibri" w:eastAsia="Calibri" w:hAnsi="Calibri" w:cs="Arial"/>
                <w:b/>
                <w:sz w:val="24"/>
                <w:szCs w:val="24"/>
              </w:rPr>
              <w:t>izvršenja</w:t>
            </w:r>
          </w:p>
        </w:tc>
      </w:tr>
      <w:tr w:rsidR="00917F75" w:rsidRPr="00917F75" w:rsidTr="00917F75">
        <w:trPr>
          <w:trHeight w:val="536"/>
        </w:trPr>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p>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p>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1001</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p>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Javna uprava i administracija</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p>
          <w:p w:rsidR="00917F75" w:rsidRPr="00917F75" w:rsidRDefault="00917F75" w:rsidP="00917F75">
            <w:pPr>
              <w:spacing w:after="0" w:line="240" w:lineRule="auto"/>
              <w:jc w:val="right"/>
              <w:rPr>
                <w:rFonts w:ascii="Calibri" w:eastAsia="Calibri" w:hAnsi="Calibri" w:cs="Calibri"/>
                <w:sz w:val="24"/>
                <w:szCs w:val="24"/>
              </w:rPr>
            </w:pPr>
            <w:r w:rsidRPr="00917F75">
              <w:rPr>
                <w:rFonts w:ascii="Calibri" w:eastAsia="Calibri" w:hAnsi="Calibri" w:cs="Calibri"/>
                <w:sz w:val="24"/>
                <w:szCs w:val="24"/>
              </w:rPr>
              <w:t>6.270.086,00</w:t>
            </w:r>
          </w:p>
          <w:p w:rsidR="00917F75" w:rsidRPr="00917F75" w:rsidRDefault="00917F75" w:rsidP="00917F75">
            <w:pPr>
              <w:spacing w:after="0" w:line="240" w:lineRule="auto"/>
              <w:jc w:val="right"/>
              <w:rPr>
                <w:rFonts w:ascii="Calibri" w:eastAsia="Calibri" w:hAnsi="Calibri" w:cs="Arial"/>
                <w:sz w:val="24"/>
                <w:szCs w:val="24"/>
              </w:rPr>
            </w:pP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p>
          <w:p w:rsidR="00917F75" w:rsidRPr="00917F75" w:rsidRDefault="00203C8E" w:rsidP="00203C8E">
            <w:pPr>
              <w:spacing w:after="0" w:line="240" w:lineRule="auto"/>
              <w:jc w:val="right"/>
              <w:rPr>
                <w:rFonts w:ascii="Calibri" w:eastAsia="Calibri" w:hAnsi="Calibri" w:cs="Arial"/>
                <w:sz w:val="24"/>
                <w:szCs w:val="24"/>
              </w:rPr>
            </w:pPr>
            <w:r>
              <w:rPr>
                <w:rFonts w:ascii="Calibri" w:eastAsia="Calibri" w:hAnsi="Calibri" w:cs="Arial"/>
                <w:sz w:val="24"/>
                <w:szCs w:val="24"/>
              </w:rPr>
              <w:t>3.078.097</w:t>
            </w:r>
            <w:r w:rsidR="00917F75" w:rsidRPr="00917F75">
              <w:rPr>
                <w:rFonts w:ascii="Calibri" w:eastAsia="Calibri" w:hAnsi="Calibri" w:cs="Arial"/>
                <w:sz w:val="24"/>
                <w:szCs w:val="24"/>
              </w:rPr>
              <w:t>,</w:t>
            </w:r>
            <w:r>
              <w:rPr>
                <w:rFonts w:ascii="Calibri" w:eastAsia="Calibri" w:hAnsi="Calibri" w:cs="Arial"/>
                <w:sz w:val="24"/>
                <w:szCs w:val="24"/>
              </w:rPr>
              <w:t>40</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p>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49,09</w:t>
            </w:r>
          </w:p>
        </w:tc>
      </w:tr>
      <w:tr w:rsidR="00917F75" w:rsidRPr="00917F75" w:rsidTr="00917F75">
        <w:trPr>
          <w:trHeight w:val="204"/>
        </w:trPr>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2.</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1007</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Zdravstvo</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50.000,00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0,00</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0,00</w:t>
            </w:r>
          </w:p>
        </w:tc>
      </w:tr>
      <w:tr w:rsidR="00917F75" w:rsidRPr="00917F75" w:rsidTr="00917F75">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3.</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1011</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Razvoj civilnog društva</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1.456.000,00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640.172,66</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43,97</w:t>
            </w:r>
          </w:p>
        </w:tc>
      </w:tr>
      <w:tr w:rsidR="00917F75" w:rsidRPr="00917F75" w:rsidTr="00917F75">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4.</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1012</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Javne potrebe u kulturi</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Calibri"/>
                <w:sz w:val="24"/>
                <w:szCs w:val="24"/>
              </w:rPr>
            </w:pPr>
            <w:r w:rsidRPr="00917F75">
              <w:rPr>
                <w:rFonts w:ascii="Calibri" w:eastAsia="Calibri" w:hAnsi="Calibri" w:cs="Calibri"/>
                <w:sz w:val="24"/>
                <w:szCs w:val="24"/>
              </w:rPr>
              <w:t>2.864.060,00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1.088.743,50</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38,01</w:t>
            </w:r>
          </w:p>
        </w:tc>
      </w:tr>
      <w:tr w:rsidR="00917F75" w:rsidRPr="00917F75" w:rsidTr="00917F75">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5.</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1013</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Sufinanciranje obrazovanja</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Calibri"/>
                <w:sz w:val="24"/>
                <w:szCs w:val="24"/>
              </w:rPr>
            </w:pPr>
            <w:r w:rsidRPr="00917F75">
              <w:rPr>
                <w:rFonts w:ascii="Calibri" w:eastAsia="Calibri" w:hAnsi="Calibri" w:cs="Calibri"/>
                <w:sz w:val="24"/>
                <w:szCs w:val="24"/>
              </w:rPr>
              <w:t>3.521.626,00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1.829.039,78</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51,94</w:t>
            </w:r>
          </w:p>
        </w:tc>
      </w:tr>
      <w:tr w:rsidR="00917F75" w:rsidRPr="00917F75" w:rsidTr="00917F75">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6.</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1014</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Predškolski odgoj</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9.440.061,00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3.133.553,59</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33,19</w:t>
            </w:r>
          </w:p>
        </w:tc>
      </w:tr>
      <w:tr w:rsidR="00917F75" w:rsidRPr="00917F75" w:rsidTr="00917F75">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7.</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1015</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Poticanje demografskog rasta</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500.000,00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295.000,00</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59,00</w:t>
            </w:r>
          </w:p>
        </w:tc>
      </w:tr>
      <w:tr w:rsidR="00917F75" w:rsidRPr="00917F75" w:rsidTr="00917F75">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8.</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1017</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Socijalna skrb</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1.396.000,00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398.086,24</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28,52</w:t>
            </w:r>
          </w:p>
        </w:tc>
      </w:tr>
      <w:tr w:rsidR="00917F75" w:rsidRPr="00917F75" w:rsidTr="00917F75">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9.</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1018</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Razvoj sporta i rekreacije</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1.975.591,00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991.059,60</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50,17</w:t>
            </w:r>
          </w:p>
        </w:tc>
      </w:tr>
      <w:tr w:rsidR="00917F75" w:rsidRPr="00917F75" w:rsidTr="00917F75">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1019</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Poticanja razvoja turizma</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138.000,00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0,00</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0,00</w:t>
            </w:r>
          </w:p>
        </w:tc>
      </w:tr>
      <w:tr w:rsidR="00917F75" w:rsidRPr="00917F75" w:rsidTr="00917F75">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11.</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1020</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Sjećanje na Domovinski rat</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203.700,00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125.487,45</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61,60</w:t>
            </w:r>
          </w:p>
        </w:tc>
      </w:tr>
      <w:tr w:rsidR="00917F75" w:rsidRPr="00917F75" w:rsidTr="00917F75">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12.</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1021</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Program „Zaželi“</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2.821.872,00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1.247.373,01</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44,20</w:t>
            </w:r>
          </w:p>
        </w:tc>
      </w:tr>
      <w:tr w:rsidR="00917F75" w:rsidRPr="00917F75" w:rsidTr="00917F75">
        <w:tc>
          <w:tcPr>
            <w:tcW w:w="828"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13.</w:t>
            </w:r>
          </w:p>
        </w:tc>
        <w:tc>
          <w:tcPr>
            <w:tcW w:w="1548" w:type="dxa"/>
            <w:shd w:val="clear" w:color="auto" w:fill="EDEDED"/>
          </w:tcPr>
          <w:p w:rsidR="00917F75" w:rsidRPr="00917F75" w:rsidRDefault="00917F75" w:rsidP="00917F75">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1022</w:t>
            </w:r>
          </w:p>
        </w:tc>
        <w:tc>
          <w:tcPr>
            <w:tcW w:w="2977" w:type="dxa"/>
            <w:shd w:val="clear" w:color="auto" w:fill="EDEDED"/>
          </w:tcPr>
          <w:p w:rsidR="00917F75" w:rsidRPr="00917F75" w:rsidRDefault="00917F75" w:rsidP="00917F75">
            <w:pPr>
              <w:spacing w:after="0" w:line="240" w:lineRule="auto"/>
              <w:rPr>
                <w:rFonts w:ascii="Calibri" w:eastAsia="Calibri" w:hAnsi="Calibri" w:cs="Arial"/>
                <w:sz w:val="24"/>
                <w:szCs w:val="24"/>
              </w:rPr>
            </w:pPr>
            <w:r w:rsidRPr="00917F75">
              <w:rPr>
                <w:rFonts w:ascii="Calibri" w:eastAsia="Calibri" w:hAnsi="Calibri" w:cs="Arial"/>
                <w:sz w:val="24"/>
                <w:szCs w:val="24"/>
              </w:rPr>
              <w:t>Programi za djecu i mlade</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150.259,00</w:t>
            </w:r>
          </w:p>
        </w:tc>
        <w:tc>
          <w:tcPr>
            <w:tcW w:w="1701" w:type="dxa"/>
            <w:shd w:val="clear" w:color="auto" w:fill="EDEDED"/>
          </w:tcPr>
          <w:p w:rsidR="00917F75" w:rsidRPr="00917F75" w:rsidRDefault="00917F75" w:rsidP="00917F75">
            <w:pPr>
              <w:spacing w:after="0" w:line="240" w:lineRule="auto"/>
              <w:jc w:val="right"/>
              <w:rPr>
                <w:rFonts w:ascii="Calibri" w:eastAsia="Calibri" w:hAnsi="Calibri" w:cs="Arial"/>
                <w:sz w:val="24"/>
                <w:szCs w:val="24"/>
              </w:rPr>
            </w:pPr>
            <w:r w:rsidRPr="00917F75">
              <w:rPr>
                <w:rFonts w:ascii="Calibri" w:eastAsia="Calibri" w:hAnsi="Calibri" w:cs="Arial"/>
                <w:sz w:val="24"/>
                <w:szCs w:val="24"/>
              </w:rPr>
              <w:t>36.757,37</w:t>
            </w:r>
          </w:p>
        </w:tc>
        <w:tc>
          <w:tcPr>
            <w:tcW w:w="1134" w:type="dxa"/>
            <w:shd w:val="clear" w:color="auto" w:fill="EDEDED"/>
          </w:tcPr>
          <w:p w:rsidR="00917F75" w:rsidRPr="00917F75" w:rsidRDefault="00917F75" w:rsidP="00203C8E">
            <w:pPr>
              <w:spacing w:after="0" w:line="240" w:lineRule="auto"/>
              <w:jc w:val="center"/>
              <w:rPr>
                <w:rFonts w:ascii="Calibri" w:eastAsia="Calibri" w:hAnsi="Calibri" w:cs="Arial"/>
                <w:sz w:val="24"/>
                <w:szCs w:val="24"/>
              </w:rPr>
            </w:pPr>
            <w:r w:rsidRPr="00917F75">
              <w:rPr>
                <w:rFonts w:ascii="Calibri" w:eastAsia="Calibri" w:hAnsi="Calibri" w:cs="Arial"/>
                <w:sz w:val="24"/>
                <w:szCs w:val="24"/>
              </w:rPr>
              <w:t>24.46</w:t>
            </w:r>
          </w:p>
        </w:tc>
      </w:tr>
      <w:tr w:rsidR="00917F75" w:rsidRPr="00917F75" w:rsidTr="00917F75">
        <w:tc>
          <w:tcPr>
            <w:tcW w:w="828" w:type="dxa"/>
            <w:shd w:val="clear" w:color="auto" w:fill="D9E2F3"/>
          </w:tcPr>
          <w:p w:rsidR="00917F75" w:rsidRPr="00917F75" w:rsidRDefault="00917F75" w:rsidP="00917F75">
            <w:pPr>
              <w:spacing w:after="0" w:line="240" w:lineRule="auto"/>
              <w:rPr>
                <w:rFonts w:ascii="Calibri" w:eastAsia="Calibri" w:hAnsi="Calibri" w:cs="Arial"/>
                <w:sz w:val="24"/>
                <w:szCs w:val="24"/>
              </w:rPr>
            </w:pPr>
          </w:p>
        </w:tc>
        <w:tc>
          <w:tcPr>
            <w:tcW w:w="1548" w:type="dxa"/>
            <w:shd w:val="clear" w:color="auto" w:fill="D9E2F3"/>
          </w:tcPr>
          <w:p w:rsidR="00917F75" w:rsidRPr="00917F75" w:rsidRDefault="00917F75" w:rsidP="00917F75">
            <w:pPr>
              <w:spacing w:after="0" w:line="240" w:lineRule="auto"/>
              <w:jc w:val="center"/>
              <w:rPr>
                <w:rFonts w:ascii="Calibri" w:eastAsia="Calibri" w:hAnsi="Calibri" w:cs="Arial"/>
                <w:b/>
                <w:sz w:val="24"/>
                <w:szCs w:val="24"/>
              </w:rPr>
            </w:pPr>
            <w:r w:rsidRPr="00917F75">
              <w:rPr>
                <w:rFonts w:ascii="Calibri" w:eastAsia="Calibri" w:hAnsi="Calibri" w:cs="Arial"/>
                <w:b/>
                <w:sz w:val="24"/>
                <w:szCs w:val="24"/>
              </w:rPr>
              <w:t>13 programa</w:t>
            </w:r>
          </w:p>
        </w:tc>
        <w:tc>
          <w:tcPr>
            <w:tcW w:w="2977" w:type="dxa"/>
            <w:shd w:val="clear" w:color="auto" w:fill="D9E2F3"/>
          </w:tcPr>
          <w:p w:rsidR="00917F75" w:rsidRPr="00917F75" w:rsidRDefault="00917F75" w:rsidP="00917F75">
            <w:pPr>
              <w:spacing w:after="0" w:line="240" w:lineRule="auto"/>
              <w:jc w:val="center"/>
              <w:rPr>
                <w:rFonts w:ascii="Calibri" w:eastAsia="Calibri" w:hAnsi="Calibri" w:cs="Arial"/>
                <w:b/>
                <w:sz w:val="24"/>
                <w:szCs w:val="24"/>
              </w:rPr>
            </w:pPr>
            <w:r w:rsidRPr="00917F75">
              <w:rPr>
                <w:rFonts w:ascii="Calibri" w:eastAsia="Calibri" w:hAnsi="Calibri" w:cs="Arial"/>
                <w:b/>
                <w:sz w:val="24"/>
                <w:szCs w:val="24"/>
              </w:rPr>
              <w:t>Ukupno</w:t>
            </w:r>
          </w:p>
        </w:tc>
        <w:tc>
          <w:tcPr>
            <w:tcW w:w="1701" w:type="dxa"/>
            <w:shd w:val="clear" w:color="auto" w:fill="D9E2F3"/>
          </w:tcPr>
          <w:p w:rsidR="00917F75" w:rsidRPr="00917F75" w:rsidRDefault="00917F75" w:rsidP="00917F75">
            <w:pPr>
              <w:spacing w:after="0" w:line="240" w:lineRule="auto"/>
              <w:jc w:val="right"/>
              <w:rPr>
                <w:rFonts w:ascii="Calibri" w:eastAsia="Calibri" w:hAnsi="Calibri" w:cs="Arial"/>
                <w:b/>
                <w:sz w:val="24"/>
                <w:szCs w:val="24"/>
              </w:rPr>
            </w:pPr>
            <w:r w:rsidRPr="00917F75">
              <w:rPr>
                <w:rFonts w:ascii="Calibri" w:eastAsia="Calibri" w:hAnsi="Calibri" w:cs="Arial"/>
                <w:b/>
                <w:sz w:val="24"/>
                <w:szCs w:val="24"/>
              </w:rPr>
              <w:t>30.787.255,00</w:t>
            </w:r>
          </w:p>
        </w:tc>
        <w:tc>
          <w:tcPr>
            <w:tcW w:w="1701" w:type="dxa"/>
            <w:shd w:val="clear" w:color="auto" w:fill="D9E2F3"/>
          </w:tcPr>
          <w:p w:rsidR="00917F75" w:rsidRPr="00917F75" w:rsidRDefault="00917F75" w:rsidP="00917F75">
            <w:pPr>
              <w:spacing w:after="0" w:line="240" w:lineRule="auto"/>
              <w:jc w:val="right"/>
              <w:rPr>
                <w:rFonts w:ascii="Calibri" w:eastAsia="Calibri" w:hAnsi="Calibri" w:cs="Arial"/>
                <w:b/>
                <w:sz w:val="24"/>
                <w:szCs w:val="24"/>
              </w:rPr>
            </w:pPr>
            <w:r w:rsidRPr="00917F75">
              <w:rPr>
                <w:rFonts w:ascii="Calibri" w:eastAsia="Calibri" w:hAnsi="Calibri" w:cs="Arial"/>
                <w:b/>
                <w:sz w:val="24"/>
                <w:szCs w:val="24"/>
              </w:rPr>
              <w:t>12.863.37</w:t>
            </w:r>
            <w:r w:rsidR="00203C8E">
              <w:rPr>
                <w:rFonts w:ascii="Calibri" w:eastAsia="Calibri" w:hAnsi="Calibri" w:cs="Arial"/>
                <w:b/>
                <w:sz w:val="24"/>
                <w:szCs w:val="24"/>
              </w:rPr>
              <w:t>0,</w:t>
            </w:r>
            <w:r w:rsidRPr="00917F75">
              <w:rPr>
                <w:rFonts w:ascii="Calibri" w:eastAsia="Calibri" w:hAnsi="Calibri" w:cs="Arial"/>
                <w:b/>
                <w:sz w:val="24"/>
                <w:szCs w:val="24"/>
              </w:rPr>
              <w:t>60</w:t>
            </w:r>
          </w:p>
        </w:tc>
        <w:tc>
          <w:tcPr>
            <w:tcW w:w="1134" w:type="dxa"/>
            <w:shd w:val="clear" w:color="auto" w:fill="D9E2F3"/>
          </w:tcPr>
          <w:p w:rsidR="00917F75" w:rsidRPr="00917F75" w:rsidRDefault="00917F75" w:rsidP="00203C8E">
            <w:pPr>
              <w:spacing w:after="0" w:line="240" w:lineRule="auto"/>
              <w:jc w:val="center"/>
              <w:rPr>
                <w:rFonts w:ascii="Calibri" w:eastAsia="Calibri" w:hAnsi="Calibri" w:cs="Arial"/>
                <w:b/>
                <w:sz w:val="24"/>
                <w:szCs w:val="24"/>
              </w:rPr>
            </w:pPr>
            <w:r w:rsidRPr="00917F75">
              <w:rPr>
                <w:rFonts w:ascii="Calibri" w:eastAsia="Calibri" w:hAnsi="Calibri" w:cs="Arial"/>
                <w:b/>
                <w:sz w:val="24"/>
                <w:szCs w:val="24"/>
              </w:rPr>
              <w:t>41,78</w:t>
            </w:r>
          </w:p>
        </w:tc>
      </w:tr>
    </w:tbl>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203C8E"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.1. Program JAVNA UPRAVA I ADMINISTRACIJA</w:t>
      </w:r>
    </w:p>
    <w:p w:rsidR="00917F75" w:rsidRPr="00917F75" w:rsidRDefault="00917F75" w:rsidP="00917F75">
      <w:pPr>
        <w:spacing w:after="0" w:line="240" w:lineRule="auto"/>
        <w:jc w:val="both"/>
        <w:rPr>
          <w:rFonts w:ascii="Calibri" w:eastAsia="Calibri" w:hAnsi="Calibri" w:cs="Calibri"/>
          <w:b/>
          <w:sz w:val="24"/>
          <w:szCs w:val="24"/>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Calibri" w:hAnsi="Calibri" w:cs="Calibri"/>
          <w:sz w:val="24"/>
          <w:szCs w:val="24"/>
        </w:rPr>
        <w:t>Ovaj</w:t>
      </w:r>
      <w:r w:rsidRPr="00917F75">
        <w:rPr>
          <w:rFonts w:ascii="Calibri" w:eastAsia="Calibri" w:hAnsi="Calibri" w:cs="Calibri"/>
          <w:b/>
          <w:sz w:val="24"/>
          <w:szCs w:val="24"/>
        </w:rPr>
        <w:t xml:space="preserve"> </w:t>
      </w:r>
      <w:r w:rsidRPr="00917F75">
        <w:rPr>
          <w:rFonts w:ascii="Calibri" w:eastAsia="Times New Roman" w:hAnsi="Calibri" w:cs="Calibri"/>
          <w:sz w:val="24"/>
          <w:szCs w:val="24"/>
          <w:lang w:eastAsia="hr-HR"/>
        </w:rPr>
        <w:t xml:space="preserve">program je izvršen u iznosu od </w:t>
      </w:r>
      <w:r w:rsidR="00203C8E">
        <w:rPr>
          <w:rFonts w:ascii="Calibri" w:eastAsia="Calibri" w:hAnsi="Calibri" w:cs="Calibri"/>
          <w:sz w:val="24"/>
          <w:szCs w:val="24"/>
        </w:rPr>
        <w:t>3.078.097,40</w:t>
      </w:r>
      <w:r w:rsidRPr="00917F75">
        <w:rPr>
          <w:rFonts w:ascii="Calibri" w:eastAsia="Calibri" w:hAnsi="Calibri" w:cs="Calibri"/>
          <w:sz w:val="24"/>
          <w:szCs w:val="24"/>
        </w:rPr>
        <w:t xml:space="preserve"> kn</w:t>
      </w:r>
      <w:r w:rsidRPr="00917F75">
        <w:rPr>
          <w:rFonts w:ascii="Calibri" w:eastAsia="Times New Roman" w:hAnsi="Calibri" w:cs="Calibri"/>
          <w:sz w:val="24"/>
          <w:szCs w:val="24"/>
          <w:lang w:eastAsia="hr-HR"/>
        </w:rPr>
        <w:t xml:space="preserve"> ili 49,09 % od plana.</w:t>
      </w: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Program obuhvaća sljedeće aktivnosti i tekuće projekte: </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203C8E" w:rsidP="00917F75">
      <w:pPr>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2</w:t>
      </w:r>
      <w:r w:rsidR="00917F75" w:rsidRPr="00917F75">
        <w:rPr>
          <w:rFonts w:ascii="Calibri" w:eastAsia="Times New Roman" w:hAnsi="Calibri" w:cs="Calibri"/>
          <w:b/>
          <w:sz w:val="24"/>
          <w:szCs w:val="24"/>
          <w:lang w:eastAsia="hr-HR"/>
        </w:rPr>
        <w:t xml:space="preserve">.1.1. Aktivnost 1001 A100001 Rashodi za zaposlene </w:t>
      </w:r>
    </w:p>
    <w:p w:rsidR="00917F75" w:rsidRPr="00917F75" w:rsidRDefault="00917F75" w:rsidP="00917F75">
      <w:pPr>
        <w:spacing w:after="0" w:line="240" w:lineRule="auto"/>
        <w:jc w:val="both"/>
        <w:rPr>
          <w:rFonts w:ascii="Calibri" w:eastAsia="Times New Roman" w:hAnsi="Calibri" w:cs="Calibri"/>
          <w:b/>
          <w:sz w:val="24"/>
          <w:szCs w:val="24"/>
          <w:lang w:eastAsia="hr-HR"/>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U polugodišnjem razdoblju rashodi za zaposlene izvršeni su u ukupnom iznosu od 1.171.859,54 kn ili 47,06 % od plana. Rashodi su se odnosili na plaće,  doprinose na plaće  za redovan rad službenika i namještenika Upravnog odjela za društvene djelatnosti, pravne </w:t>
      </w:r>
      <w:r w:rsidRPr="00917F75">
        <w:rPr>
          <w:rFonts w:ascii="Calibri" w:eastAsia="Times New Roman" w:hAnsi="Calibri" w:cs="Calibri"/>
          <w:sz w:val="24"/>
          <w:szCs w:val="24"/>
          <w:lang w:eastAsia="hr-HR"/>
        </w:rPr>
        <w:lastRenderedPageBreak/>
        <w:t>poslove i javnu nabavu (u daljnjem tekstu: upravni odjel), jubilarne nagrade zaposlenika te na plaće i doprino</w:t>
      </w:r>
      <w:r w:rsidR="00203C8E">
        <w:rPr>
          <w:rFonts w:ascii="Calibri" w:eastAsia="Times New Roman" w:hAnsi="Calibri" w:cs="Calibri"/>
          <w:sz w:val="24"/>
          <w:szCs w:val="24"/>
          <w:lang w:eastAsia="hr-HR"/>
        </w:rPr>
        <w:t xml:space="preserve">se na plaće za rad dužnosnika. </w:t>
      </w: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 upravnom odjelu, u statusu  zaposlenih na neodređeno vrijeme radi četrnaest zaposlen</w:t>
      </w:r>
      <w:r w:rsidR="00203C8E">
        <w:rPr>
          <w:rFonts w:ascii="Calibri" w:eastAsia="Times New Roman" w:hAnsi="Calibri" w:cs="Calibri"/>
          <w:sz w:val="24"/>
          <w:szCs w:val="24"/>
          <w:lang w:eastAsia="hr-HR"/>
        </w:rPr>
        <w:t>ika, od kojih deset  službenika</w:t>
      </w:r>
      <w:r w:rsidRPr="00917F75">
        <w:rPr>
          <w:rFonts w:ascii="Calibri" w:eastAsia="Times New Roman" w:hAnsi="Calibri" w:cs="Calibri"/>
          <w:sz w:val="24"/>
          <w:szCs w:val="24"/>
          <w:lang w:eastAsia="hr-HR"/>
        </w:rPr>
        <w:t xml:space="preserve"> i četiri namještenika. </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203C8E" w:rsidP="00917F75">
      <w:pPr>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2</w:t>
      </w:r>
      <w:r w:rsidR="00917F75" w:rsidRPr="00917F75">
        <w:rPr>
          <w:rFonts w:ascii="Calibri" w:eastAsia="Times New Roman" w:hAnsi="Calibri" w:cs="Calibri"/>
          <w:b/>
          <w:sz w:val="24"/>
          <w:szCs w:val="24"/>
          <w:lang w:eastAsia="hr-HR"/>
        </w:rPr>
        <w:t xml:space="preserve">.1.2. Aktivnost 1001 A100002 Materijalno-financijski rashodi </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U izvještajnom razdoblju materijalno-financijski rashodi izvršeni su u ukupnom iznosu </w:t>
      </w:r>
      <w:r w:rsidR="00203C8E">
        <w:rPr>
          <w:rFonts w:ascii="Calibri" w:eastAsia="Times New Roman" w:hAnsi="Calibri" w:cs="Calibri"/>
          <w:sz w:val="24"/>
          <w:szCs w:val="24"/>
          <w:lang w:eastAsia="hr-HR"/>
        </w:rPr>
        <w:t>834.346,78</w:t>
      </w:r>
      <w:r w:rsidRPr="00917F75">
        <w:rPr>
          <w:rFonts w:ascii="Calibri" w:eastAsia="Times New Roman" w:hAnsi="Calibri" w:cs="Calibri"/>
          <w:sz w:val="24"/>
          <w:szCs w:val="24"/>
          <w:lang w:eastAsia="hr-HR"/>
        </w:rPr>
        <w:t xml:space="preserve"> kn ili 51,21 % u odnosu na plan. Sredstva su utrošena za službena putovanja, stručno usavršavanje zaposlenika, na nabavu materijala za čišćenje i održavanje, uredskog materijala, kupnju motornog benzina i goriva, za telefonske usluge, usluge kopiranja i uvezivanja, poštanske usluge, reprezentaciju, premije osiguranja zaposlenika, motornih vozila i zgrada,  intelektualne usluge, tekuće i investicijsko održavanje motornih vozila te druge materijalne troškove koji se odnose na redovno poslovanje. U ove troškove ulaze i troškovi sudskih i drugih postupaka koji se odnose na troškove ovršnih postupaka, javnog bilježnika, sudskih troškova i troškova osiguranja, a temeljem pravomoćnih ovrha naplaćena </w:t>
      </w:r>
      <w:r w:rsidR="003B2E62">
        <w:rPr>
          <w:rFonts w:ascii="Calibri" w:eastAsia="Times New Roman" w:hAnsi="Calibri" w:cs="Calibri"/>
          <w:sz w:val="24"/>
          <w:szCs w:val="24"/>
          <w:lang w:eastAsia="hr-HR"/>
        </w:rPr>
        <w:t>su i potraživanja  HRT-a i Mini</w:t>
      </w:r>
      <w:r w:rsidRPr="00917F75">
        <w:rPr>
          <w:rFonts w:ascii="Calibri" w:eastAsia="Times New Roman" w:hAnsi="Calibri" w:cs="Calibri"/>
          <w:sz w:val="24"/>
          <w:szCs w:val="24"/>
          <w:lang w:eastAsia="hr-HR"/>
        </w:rPr>
        <w:t>starstva fina</w:t>
      </w:r>
      <w:r w:rsidR="003B2E62">
        <w:rPr>
          <w:rFonts w:ascii="Calibri" w:eastAsia="Times New Roman" w:hAnsi="Calibri" w:cs="Calibri"/>
          <w:sz w:val="24"/>
          <w:szCs w:val="24"/>
          <w:lang w:eastAsia="hr-HR"/>
        </w:rPr>
        <w:t>n</w:t>
      </w:r>
      <w:r w:rsidRPr="00917F75">
        <w:rPr>
          <w:rFonts w:ascii="Calibri" w:eastAsia="Times New Roman" w:hAnsi="Calibri" w:cs="Calibri"/>
          <w:sz w:val="24"/>
          <w:szCs w:val="24"/>
          <w:lang w:eastAsia="hr-HR"/>
        </w:rPr>
        <w:t xml:space="preserve">cija, Carinske uprave  za dug po osnovi </w:t>
      </w:r>
      <w:proofErr w:type="spellStart"/>
      <w:r w:rsidRPr="00917F75">
        <w:rPr>
          <w:rFonts w:ascii="Calibri" w:eastAsia="Times New Roman" w:hAnsi="Calibri" w:cs="Calibri"/>
          <w:sz w:val="24"/>
          <w:szCs w:val="24"/>
          <w:lang w:eastAsia="hr-HR"/>
        </w:rPr>
        <w:t>ošasne</w:t>
      </w:r>
      <w:proofErr w:type="spellEnd"/>
      <w:r w:rsidRPr="00917F75">
        <w:rPr>
          <w:rFonts w:ascii="Calibri" w:eastAsia="Times New Roman" w:hAnsi="Calibri" w:cs="Calibri"/>
          <w:sz w:val="24"/>
          <w:szCs w:val="24"/>
          <w:lang w:eastAsia="hr-HR"/>
        </w:rPr>
        <w:t xml:space="preserve"> imovine  u ukupnom iznosu od 3.564,50 kn. </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917F75" w:rsidP="00917F75">
      <w:pPr>
        <w:spacing w:after="0" w:line="240" w:lineRule="auto"/>
        <w:jc w:val="both"/>
        <w:rPr>
          <w:rFonts w:ascii="Calibri" w:eastAsia="Times New Roman" w:hAnsi="Calibri" w:cs="Calibri"/>
          <w:b/>
          <w:i/>
          <w:sz w:val="24"/>
          <w:szCs w:val="24"/>
          <w:lang w:eastAsia="hr-HR"/>
        </w:rPr>
      </w:pPr>
      <w:r w:rsidRPr="00917F75">
        <w:rPr>
          <w:rFonts w:ascii="Calibri" w:eastAsia="Times New Roman" w:hAnsi="Calibri" w:cs="Calibri"/>
          <w:b/>
          <w:i/>
          <w:sz w:val="24"/>
          <w:szCs w:val="24"/>
          <w:lang w:eastAsia="hr-HR"/>
        </w:rPr>
        <w:t xml:space="preserve">Materijalno-financijski rashodi – MJESNA SAMOUPRAVA  </w:t>
      </w:r>
    </w:p>
    <w:p w:rsidR="00917F75" w:rsidRPr="00917F75" w:rsidRDefault="00917F75" w:rsidP="00917F75">
      <w:pPr>
        <w:spacing w:after="0" w:line="240" w:lineRule="auto"/>
        <w:jc w:val="both"/>
        <w:rPr>
          <w:rFonts w:ascii="Calibri" w:eastAsia="Times New Roman" w:hAnsi="Calibri" w:cs="Calibri"/>
          <w:b/>
          <w:sz w:val="24"/>
          <w:szCs w:val="24"/>
          <w:lang w:eastAsia="hr-HR"/>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 izvještajnom razdoblju ova aktivnost izvršena je u iznosu od 20.956,92 kn ili 15,24 %. Aktivnost obuhvaća materijalno-financijske rashode mjesnih odbora za potrebe održavanja društvenih domova, nabave opreme, sitnog inventara ili obilježavanja vjerskih blagdana. Nizak postotak izv</w:t>
      </w:r>
      <w:r w:rsidR="003B2E62">
        <w:rPr>
          <w:rFonts w:ascii="Calibri" w:eastAsia="Times New Roman" w:hAnsi="Calibri" w:cs="Calibri"/>
          <w:sz w:val="24"/>
          <w:szCs w:val="24"/>
          <w:lang w:eastAsia="hr-HR"/>
        </w:rPr>
        <w:t xml:space="preserve">ršenja ovog programa uzrokovan </w:t>
      </w:r>
      <w:r w:rsidRPr="00917F75">
        <w:rPr>
          <w:rFonts w:ascii="Calibri" w:eastAsia="Times New Roman" w:hAnsi="Calibri" w:cs="Calibri"/>
          <w:sz w:val="24"/>
          <w:szCs w:val="24"/>
          <w:lang w:eastAsia="hr-HR"/>
        </w:rPr>
        <w:t>je, uz inače slabiju aktivnost nabave potrebnog materijala i opreme u 1. polugodištu, i raspisanim izborima za članove Vijeća mjesnih odbora.</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3B2E62" w:rsidP="00917F75">
      <w:pPr>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2</w:t>
      </w:r>
      <w:r w:rsidR="00917F75" w:rsidRPr="00917F75">
        <w:rPr>
          <w:rFonts w:ascii="Calibri" w:eastAsia="Times New Roman" w:hAnsi="Calibri" w:cs="Calibri"/>
          <w:b/>
          <w:sz w:val="24"/>
          <w:szCs w:val="24"/>
          <w:lang w:eastAsia="hr-HR"/>
        </w:rPr>
        <w:t xml:space="preserve">.1.3. Aktivnost 1001 A100003 Savjet mladih </w:t>
      </w:r>
    </w:p>
    <w:p w:rsidR="00917F75" w:rsidRPr="00917F75" w:rsidRDefault="00917F75" w:rsidP="00917F75">
      <w:pPr>
        <w:spacing w:after="0" w:line="240" w:lineRule="auto"/>
        <w:jc w:val="both"/>
        <w:rPr>
          <w:rFonts w:ascii="Calibri" w:eastAsia="Times New Roman" w:hAnsi="Calibri" w:cs="Calibri"/>
          <w:b/>
          <w:sz w:val="24"/>
          <w:szCs w:val="24"/>
          <w:lang w:eastAsia="hr-HR"/>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 izvještajnom razdoblju ova aktivnost izvršena je u iznosu od 2.270,03 kn ili 22,70</w:t>
      </w:r>
      <w:r w:rsidR="003B2E62">
        <w:rPr>
          <w:rFonts w:ascii="Calibri" w:eastAsia="Times New Roman" w:hAnsi="Calibri" w:cs="Calibri"/>
          <w:sz w:val="24"/>
          <w:szCs w:val="24"/>
          <w:lang w:eastAsia="hr-HR"/>
        </w:rPr>
        <w:t xml:space="preserve"> </w:t>
      </w:r>
      <w:r w:rsidRPr="00917F75">
        <w:rPr>
          <w:rFonts w:ascii="Calibri" w:eastAsia="Times New Roman" w:hAnsi="Calibri" w:cs="Calibri"/>
          <w:sz w:val="24"/>
          <w:szCs w:val="24"/>
          <w:lang w:eastAsia="hr-HR"/>
        </w:rPr>
        <w:t>%, a sredstva su u</w:t>
      </w:r>
      <w:r w:rsidR="003B2E62">
        <w:rPr>
          <w:rFonts w:ascii="Calibri" w:eastAsia="Times New Roman" w:hAnsi="Calibri" w:cs="Calibri"/>
          <w:sz w:val="24"/>
          <w:szCs w:val="24"/>
          <w:lang w:eastAsia="hr-HR"/>
        </w:rPr>
        <w:t>trošena za provođenje programa o</w:t>
      </w:r>
      <w:r w:rsidRPr="00917F75">
        <w:rPr>
          <w:rFonts w:ascii="Calibri" w:eastAsia="Times New Roman" w:hAnsi="Calibri" w:cs="Calibri"/>
          <w:sz w:val="24"/>
          <w:szCs w:val="24"/>
          <w:lang w:eastAsia="hr-HR"/>
        </w:rPr>
        <w:t>buke članova Savjeta mladih Grada Novske i okolnih gradova koju su pro</w:t>
      </w:r>
      <w:r w:rsidR="003B2E62">
        <w:rPr>
          <w:rFonts w:ascii="Calibri" w:eastAsia="Times New Roman" w:hAnsi="Calibri" w:cs="Calibri"/>
          <w:sz w:val="24"/>
          <w:szCs w:val="24"/>
          <w:lang w:eastAsia="hr-HR"/>
        </w:rPr>
        <w:t>veli treneri Udruge g</w:t>
      </w:r>
      <w:r w:rsidRPr="00917F75">
        <w:rPr>
          <w:rFonts w:ascii="Calibri" w:eastAsia="Times New Roman" w:hAnsi="Calibri" w:cs="Calibri"/>
          <w:sz w:val="24"/>
          <w:szCs w:val="24"/>
          <w:lang w:eastAsia="hr-HR"/>
        </w:rPr>
        <w:t xml:space="preserve">radova u RH u mjesecu veljači </w:t>
      </w:r>
      <w:r w:rsidR="003B2E62">
        <w:rPr>
          <w:rFonts w:ascii="Calibri" w:eastAsia="Times New Roman" w:hAnsi="Calibri" w:cs="Calibri"/>
          <w:sz w:val="24"/>
          <w:szCs w:val="24"/>
          <w:lang w:eastAsia="hr-HR"/>
        </w:rPr>
        <w:t xml:space="preserve">u </w:t>
      </w:r>
      <w:r w:rsidRPr="00917F75">
        <w:rPr>
          <w:rFonts w:ascii="Calibri" w:eastAsia="Times New Roman" w:hAnsi="Calibri" w:cs="Calibri"/>
          <w:sz w:val="24"/>
          <w:szCs w:val="24"/>
          <w:lang w:eastAsia="hr-HR"/>
        </w:rPr>
        <w:t>prostoru  Centra za mlade Grada Novske.</w:t>
      </w:r>
    </w:p>
    <w:p w:rsidR="00917F75" w:rsidRPr="00917F75" w:rsidRDefault="00917F75" w:rsidP="00917F75">
      <w:pPr>
        <w:spacing w:after="0" w:line="240" w:lineRule="auto"/>
        <w:jc w:val="both"/>
        <w:rPr>
          <w:rFonts w:ascii="Calibri" w:eastAsia="Times New Roman" w:hAnsi="Calibri" w:cs="Calibri"/>
          <w:b/>
          <w:sz w:val="24"/>
          <w:szCs w:val="24"/>
          <w:lang w:eastAsia="hr-HR"/>
        </w:rPr>
      </w:pPr>
    </w:p>
    <w:p w:rsidR="00917F75" w:rsidRPr="00917F75" w:rsidRDefault="003B2E62" w:rsidP="00917F75">
      <w:pPr>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2</w:t>
      </w:r>
      <w:r w:rsidR="00917F75" w:rsidRPr="00917F75">
        <w:rPr>
          <w:rFonts w:ascii="Calibri" w:eastAsia="Times New Roman" w:hAnsi="Calibri" w:cs="Calibri"/>
          <w:b/>
          <w:sz w:val="24"/>
          <w:szCs w:val="24"/>
          <w:lang w:eastAsia="hr-HR"/>
        </w:rPr>
        <w:t xml:space="preserve">.1.4. Tekući projekt 1001 T100001 Tekuća proračunska rezerva  </w:t>
      </w:r>
    </w:p>
    <w:p w:rsidR="00917F75" w:rsidRPr="00917F75" w:rsidRDefault="00917F75" w:rsidP="00917F75">
      <w:pPr>
        <w:spacing w:after="0" w:line="240" w:lineRule="auto"/>
        <w:jc w:val="both"/>
        <w:rPr>
          <w:rFonts w:ascii="Calibri" w:eastAsia="Times New Roman" w:hAnsi="Calibri" w:cs="Calibri"/>
          <w:b/>
          <w:sz w:val="24"/>
          <w:szCs w:val="24"/>
          <w:lang w:eastAsia="hr-HR"/>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 izvještajnom razdoblju ovaj tekući projekt izvršen je u iznosu od 34.625,00 kn ili 23,08 % od plana, i to na poziciji rashoda za u</w:t>
      </w:r>
      <w:r w:rsidR="003B2E62">
        <w:rPr>
          <w:rFonts w:ascii="Calibri" w:eastAsia="Times New Roman" w:hAnsi="Calibri" w:cs="Calibri"/>
          <w:sz w:val="24"/>
          <w:szCs w:val="24"/>
          <w:lang w:eastAsia="hr-HR"/>
        </w:rPr>
        <w:t xml:space="preserve">sluge u iznosu od 18.625,00 kn </w:t>
      </w:r>
      <w:r w:rsidRPr="00917F75">
        <w:rPr>
          <w:rFonts w:ascii="Calibri" w:eastAsia="Times New Roman" w:hAnsi="Calibri" w:cs="Calibri"/>
          <w:sz w:val="24"/>
          <w:szCs w:val="24"/>
          <w:lang w:eastAsia="hr-HR"/>
        </w:rPr>
        <w:t xml:space="preserve">za najam video zida za natjecanju u video-igricama Global game“ u </w:t>
      </w:r>
      <w:proofErr w:type="spellStart"/>
      <w:r w:rsidRPr="00917F75">
        <w:rPr>
          <w:rFonts w:ascii="Calibri" w:eastAsia="Times New Roman" w:hAnsi="Calibri" w:cs="Calibri"/>
          <w:sz w:val="24"/>
          <w:szCs w:val="24"/>
          <w:lang w:eastAsia="hr-HR"/>
        </w:rPr>
        <w:t>Novskoj</w:t>
      </w:r>
      <w:proofErr w:type="spellEnd"/>
      <w:r w:rsidRPr="00917F75">
        <w:rPr>
          <w:rFonts w:ascii="Calibri" w:eastAsia="Times New Roman" w:hAnsi="Calibri" w:cs="Calibri"/>
          <w:sz w:val="24"/>
          <w:szCs w:val="24"/>
          <w:lang w:eastAsia="hr-HR"/>
        </w:rPr>
        <w:t xml:space="preserve"> održane u mjesecu siječnju ove godine, na poziciji pomoći drugim proračunima isplaćena je donacija Kliničkom bolničkom centru u Osijeku za unapređenje uvjeta rada Zavoda za </w:t>
      </w:r>
      <w:proofErr w:type="spellStart"/>
      <w:r w:rsidRPr="00917F75">
        <w:rPr>
          <w:rFonts w:ascii="Calibri" w:eastAsia="Times New Roman" w:hAnsi="Calibri" w:cs="Calibri"/>
          <w:sz w:val="24"/>
          <w:szCs w:val="24"/>
          <w:lang w:eastAsia="hr-HR"/>
        </w:rPr>
        <w:t>maksilofacijalnu</w:t>
      </w:r>
      <w:proofErr w:type="spellEnd"/>
      <w:r w:rsidRPr="00917F75">
        <w:rPr>
          <w:rFonts w:ascii="Calibri" w:eastAsia="Times New Roman" w:hAnsi="Calibri" w:cs="Calibri"/>
          <w:sz w:val="24"/>
          <w:szCs w:val="24"/>
          <w:lang w:eastAsia="hr-HR"/>
        </w:rPr>
        <w:t xml:space="preserve"> i oralnu kir</w:t>
      </w:r>
      <w:r w:rsidR="003B2E62">
        <w:rPr>
          <w:rFonts w:ascii="Calibri" w:eastAsia="Times New Roman" w:hAnsi="Calibri" w:cs="Calibri"/>
          <w:sz w:val="24"/>
          <w:szCs w:val="24"/>
          <w:lang w:eastAsia="hr-HR"/>
        </w:rPr>
        <w:t>urgiju u iznosu od 5.000,00 kn</w:t>
      </w:r>
      <w:r w:rsidRPr="00917F75">
        <w:rPr>
          <w:rFonts w:ascii="Calibri" w:eastAsia="Times New Roman" w:hAnsi="Calibri" w:cs="Calibri"/>
          <w:sz w:val="24"/>
          <w:szCs w:val="24"/>
          <w:lang w:eastAsia="hr-HR"/>
        </w:rPr>
        <w:t xml:space="preserve"> te  na poziciji  kapitalnih donacija isplaćena je kapitalna donaci</w:t>
      </w:r>
      <w:r w:rsidR="003B2E62">
        <w:rPr>
          <w:rFonts w:ascii="Calibri" w:eastAsia="Times New Roman" w:hAnsi="Calibri" w:cs="Calibri"/>
          <w:sz w:val="24"/>
          <w:szCs w:val="24"/>
          <w:lang w:eastAsia="hr-HR"/>
        </w:rPr>
        <w:t>ja Hrvatskoj ligi protiv raka „D</w:t>
      </w:r>
      <w:r w:rsidRPr="00917F75">
        <w:rPr>
          <w:rFonts w:ascii="Calibri" w:eastAsia="Times New Roman" w:hAnsi="Calibri" w:cs="Calibri"/>
          <w:sz w:val="24"/>
          <w:szCs w:val="24"/>
          <w:lang w:eastAsia="hr-HR"/>
        </w:rPr>
        <w:t xml:space="preserve">r. Zorislav </w:t>
      </w:r>
      <w:proofErr w:type="spellStart"/>
      <w:r w:rsidRPr="00917F75">
        <w:rPr>
          <w:rFonts w:ascii="Calibri" w:eastAsia="Times New Roman" w:hAnsi="Calibri" w:cs="Calibri"/>
          <w:sz w:val="24"/>
          <w:szCs w:val="24"/>
          <w:lang w:eastAsia="hr-HR"/>
        </w:rPr>
        <w:t>Slović</w:t>
      </w:r>
      <w:proofErr w:type="spellEnd"/>
      <w:r w:rsidRPr="00917F75">
        <w:rPr>
          <w:rFonts w:ascii="Calibri" w:eastAsia="Times New Roman" w:hAnsi="Calibri" w:cs="Calibri"/>
          <w:sz w:val="24"/>
          <w:szCs w:val="24"/>
          <w:lang w:eastAsia="hr-HR"/>
        </w:rPr>
        <w:t>“, Podružnica Nova Gradiška za nabavu sonde za biopsiju tkiva prostate za novi ultrazvučni a</w:t>
      </w:r>
      <w:r w:rsidR="003B2E62">
        <w:rPr>
          <w:rFonts w:ascii="Calibri" w:eastAsia="Times New Roman" w:hAnsi="Calibri" w:cs="Calibri"/>
          <w:sz w:val="24"/>
          <w:szCs w:val="24"/>
          <w:lang w:eastAsia="hr-HR"/>
        </w:rPr>
        <w:t>parat u iznosu od 11.000,00 kn</w:t>
      </w:r>
      <w:r w:rsidRPr="00917F75">
        <w:rPr>
          <w:rFonts w:ascii="Calibri" w:eastAsia="Times New Roman" w:hAnsi="Calibri" w:cs="Calibri"/>
          <w:sz w:val="24"/>
          <w:szCs w:val="24"/>
          <w:lang w:eastAsia="hr-HR"/>
        </w:rPr>
        <w:t xml:space="preserve">. </w:t>
      </w:r>
    </w:p>
    <w:p w:rsidR="00917F75" w:rsidRPr="00917F75" w:rsidRDefault="00917F75" w:rsidP="00917F75">
      <w:pPr>
        <w:spacing w:after="0" w:line="240" w:lineRule="auto"/>
        <w:jc w:val="both"/>
        <w:rPr>
          <w:rFonts w:ascii="Calibri" w:eastAsia="Times New Roman" w:hAnsi="Calibri" w:cs="Calibri"/>
          <w:b/>
          <w:sz w:val="24"/>
          <w:szCs w:val="24"/>
          <w:lang w:eastAsia="hr-HR"/>
        </w:rPr>
      </w:pPr>
    </w:p>
    <w:p w:rsidR="00917F75" w:rsidRPr="00917F75" w:rsidRDefault="003B2E62" w:rsidP="00917F75">
      <w:pPr>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lastRenderedPageBreak/>
        <w:t>2</w:t>
      </w:r>
      <w:r w:rsidR="00917F75" w:rsidRPr="00917F75">
        <w:rPr>
          <w:rFonts w:ascii="Calibri" w:eastAsia="Times New Roman" w:hAnsi="Calibri" w:cs="Calibri"/>
          <w:b/>
          <w:sz w:val="24"/>
          <w:szCs w:val="24"/>
          <w:lang w:eastAsia="hr-HR"/>
        </w:rPr>
        <w:t xml:space="preserve">.1.5. Tekući projekt 1001 T100002 Naknade za rad predstavničkih i izvršnih tijela, povjerenstava i odbora  </w:t>
      </w:r>
    </w:p>
    <w:p w:rsidR="00917F75" w:rsidRPr="00917F75" w:rsidRDefault="00917F75" w:rsidP="00917F75">
      <w:pPr>
        <w:spacing w:after="0" w:line="240" w:lineRule="auto"/>
        <w:jc w:val="both"/>
        <w:rPr>
          <w:rFonts w:ascii="Calibri" w:eastAsia="Times New Roman" w:hAnsi="Calibri" w:cs="Calibri"/>
          <w:b/>
          <w:sz w:val="24"/>
          <w:szCs w:val="24"/>
          <w:lang w:eastAsia="hr-HR"/>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Ovaj tekući projekt u izvještajnom razdoblju izvršen je u iznosu od 196.751,81 kn ili 45,97 %.</w:t>
      </w: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 ovom tekućem projektu osigurana su sredstva za isplate naknade za rad gradskih vijećnika, članova odbora i povjerenstava Gradskog vijeća za koje je ukupno isplaćeno 124.020,16 kn za ukupno 5 (pet) sjednica Gradskog vijeća Grada Novske održanih u prvom polugodištu 2019. godine na kojima je odlučeno ili raspravljano o ukupno 72 točke dnevnog reda, prema tabličnom prikazu:</w:t>
      </w:r>
    </w:p>
    <w:p w:rsidR="00917F75" w:rsidRPr="00917F75" w:rsidRDefault="00917F75" w:rsidP="00917F75">
      <w:pPr>
        <w:spacing w:after="0" w:line="240" w:lineRule="auto"/>
        <w:jc w:val="both"/>
        <w:rPr>
          <w:rFonts w:ascii="Calibri" w:eastAsia="Times New Roman" w:hAnsi="Calibri" w:cs="Calibri"/>
          <w:sz w:val="24"/>
          <w:szCs w:val="24"/>
          <w:lang w:eastAsia="hr-H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2833"/>
        <w:gridCol w:w="2861"/>
        <w:gridCol w:w="2407"/>
      </w:tblGrid>
      <w:tr w:rsidR="00917F75" w:rsidRPr="00917F75" w:rsidTr="00DF42CD">
        <w:trPr>
          <w:trHeight w:val="556"/>
        </w:trPr>
        <w:tc>
          <w:tcPr>
            <w:tcW w:w="1538" w:type="dxa"/>
            <w:shd w:val="clear" w:color="auto" w:fill="B8CCE4" w:themeFill="accent1" w:themeFillTint="66"/>
          </w:tcPr>
          <w:p w:rsidR="00917F75" w:rsidRPr="00917F75" w:rsidRDefault="00917F75" w:rsidP="00917F75">
            <w:pPr>
              <w:spacing w:after="0" w:line="240" w:lineRule="auto"/>
              <w:jc w:val="center"/>
              <w:rPr>
                <w:rFonts w:ascii="Calibri" w:eastAsia="Times New Roman" w:hAnsi="Calibri" w:cs="Calibri"/>
                <w:b/>
                <w:sz w:val="24"/>
                <w:szCs w:val="24"/>
                <w:lang w:eastAsia="hr-HR"/>
              </w:rPr>
            </w:pPr>
            <w:proofErr w:type="spellStart"/>
            <w:r w:rsidRPr="00917F75">
              <w:rPr>
                <w:rFonts w:ascii="Calibri" w:eastAsia="Times New Roman" w:hAnsi="Calibri" w:cs="Calibri"/>
                <w:b/>
                <w:sz w:val="24"/>
                <w:szCs w:val="24"/>
                <w:lang w:eastAsia="hr-HR"/>
              </w:rPr>
              <w:t>Rb</w:t>
            </w:r>
            <w:proofErr w:type="spellEnd"/>
            <w:r w:rsidRPr="00917F75">
              <w:rPr>
                <w:rFonts w:ascii="Calibri" w:eastAsia="Times New Roman" w:hAnsi="Calibri" w:cs="Calibri"/>
                <w:b/>
                <w:sz w:val="24"/>
                <w:szCs w:val="24"/>
                <w:lang w:eastAsia="hr-HR"/>
              </w:rPr>
              <w:t>.</w:t>
            </w:r>
          </w:p>
        </w:tc>
        <w:tc>
          <w:tcPr>
            <w:tcW w:w="2833" w:type="dxa"/>
            <w:shd w:val="clear" w:color="auto" w:fill="B8CCE4" w:themeFill="accent1" w:themeFillTint="66"/>
          </w:tcPr>
          <w:p w:rsidR="00917F75" w:rsidRPr="00917F75" w:rsidRDefault="00917F75" w:rsidP="00917F75">
            <w:pPr>
              <w:spacing w:after="0" w:line="240" w:lineRule="auto"/>
              <w:jc w:val="center"/>
              <w:rPr>
                <w:rFonts w:ascii="Calibri" w:eastAsia="Times New Roman" w:hAnsi="Calibri" w:cs="Calibri"/>
                <w:b/>
                <w:sz w:val="24"/>
                <w:szCs w:val="24"/>
                <w:lang w:eastAsia="hr-HR"/>
              </w:rPr>
            </w:pPr>
            <w:r w:rsidRPr="00917F75">
              <w:rPr>
                <w:rFonts w:ascii="Calibri" w:eastAsia="Times New Roman" w:hAnsi="Calibri" w:cs="Calibri"/>
                <w:b/>
                <w:sz w:val="24"/>
                <w:szCs w:val="24"/>
                <w:lang w:eastAsia="hr-HR"/>
              </w:rPr>
              <w:t>Redni broj sjednice</w:t>
            </w:r>
          </w:p>
        </w:tc>
        <w:tc>
          <w:tcPr>
            <w:tcW w:w="2861" w:type="dxa"/>
            <w:shd w:val="clear" w:color="auto" w:fill="B8CCE4" w:themeFill="accent1" w:themeFillTint="66"/>
          </w:tcPr>
          <w:p w:rsidR="00917F75" w:rsidRPr="00917F75" w:rsidRDefault="00917F75" w:rsidP="00917F75">
            <w:pPr>
              <w:spacing w:after="0" w:line="240" w:lineRule="auto"/>
              <w:jc w:val="center"/>
              <w:rPr>
                <w:rFonts w:ascii="Calibri" w:eastAsia="Times New Roman" w:hAnsi="Calibri" w:cs="Calibri"/>
                <w:b/>
                <w:sz w:val="24"/>
                <w:szCs w:val="24"/>
                <w:lang w:eastAsia="hr-HR"/>
              </w:rPr>
            </w:pPr>
            <w:r w:rsidRPr="00917F75">
              <w:rPr>
                <w:rFonts w:ascii="Calibri" w:eastAsia="Times New Roman" w:hAnsi="Calibri" w:cs="Calibri"/>
                <w:b/>
                <w:sz w:val="24"/>
                <w:szCs w:val="24"/>
                <w:lang w:eastAsia="hr-HR"/>
              </w:rPr>
              <w:t>Datum održavanja</w:t>
            </w:r>
          </w:p>
        </w:tc>
        <w:tc>
          <w:tcPr>
            <w:tcW w:w="2407" w:type="dxa"/>
            <w:shd w:val="clear" w:color="auto" w:fill="B8CCE4" w:themeFill="accent1" w:themeFillTint="66"/>
          </w:tcPr>
          <w:p w:rsidR="00917F75" w:rsidRPr="00917F75" w:rsidRDefault="00917F75" w:rsidP="00917F75">
            <w:pPr>
              <w:spacing w:after="0" w:line="240" w:lineRule="auto"/>
              <w:jc w:val="center"/>
              <w:rPr>
                <w:rFonts w:ascii="Calibri" w:eastAsia="Times New Roman" w:hAnsi="Calibri" w:cs="Calibri"/>
                <w:b/>
                <w:sz w:val="24"/>
                <w:szCs w:val="24"/>
                <w:lang w:eastAsia="hr-HR"/>
              </w:rPr>
            </w:pPr>
            <w:r w:rsidRPr="00917F75">
              <w:rPr>
                <w:rFonts w:ascii="Calibri" w:eastAsia="Times New Roman" w:hAnsi="Calibri" w:cs="Calibri"/>
                <w:b/>
                <w:sz w:val="24"/>
                <w:szCs w:val="24"/>
                <w:lang w:eastAsia="hr-HR"/>
              </w:rPr>
              <w:t>Broj točaka</w:t>
            </w:r>
          </w:p>
        </w:tc>
      </w:tr>
      <w:tr w:rsidR="00917F75" w:rsidRPr="00917F75" w:rsidTr="00917F75">
        <w:trPr>
          <w:trHeight w:val="290"/>
        </w:trPr>
        <w:tc>
          <w:tcPr>
            <w:tcW w:w="1538"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w:t>
            </w:r>
          </w:p>
        </w:tc>
        <w:tc>
          <w:tcPr>
            <w:tcW w:w="2833"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17. sjednica</w:t>
            </w:r>
          </w:p>
        </w:tc>
        <w:tc>
          <w:tcPr>
            <w:tcW w:w="2861" w:type="dxa"/>
            <w:shd w:val="clear" w:color="auto" w:fill="auto"/>
          </w:tcPr>
          <w:p w:rsidR="00917F75" w:rsidRPr="00917F75" w:rsidRDefault="00917F75" w:rsidP="003B2E62">
            <w:pPr>
              <w:spacing w:after="0" w:line="240" w:lineRule="auto"/>
              <w:jc w:val="right"/>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  31. siječnja 2019.</w:t>
            </w:r>
          </w:p>
        </w:tc>
        <w:tc>
          <w:tcPr>
            <w:tcW w:w="2407"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6</w:t>
            </w:r>
          </w:p>
        </w:tc>
      </w:tr>
      <w:tr w:rsidR="00917F75" w:rsidRPr="00917F75" w:rsidTr="00917F75">
        <w:trPr>
          <w:trHeight w:val="278"/>
        </w:trPr>
        <w:tc>
          <w:tcPr>
            <w:tcW w:w="1538"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w:t>
            </w:r>
          </w:p>
        </w:tc>
        <w:tc>
          <w:tcPr>
            <w:tcW w:w="2833"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18. sjednica</w:t>
            </w:r>
          </w:p>
        </w:tc>
        <w:tc>
          <w:tcPr>
            <w:tcW w:w="2861" w:type="dxa"/>
            <w:shd w:val="clear" w:color="auto" w:fill="auto"/>
          </w:tcPr>
          <w:p w:rsidR="00917F75" w:rsidRPr="00917F75" w:rsidRDefault="00917F75" w:rsidP="003B2E62">
            <w:pPr>
              <w:spacing w:after="0" w:line="240" w:lineRule="auto"/>
              <w:jc w:val="right"/>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28. ožujka 2019.</w:t>
            </w:r>
          </w:p>
        </w:tc>
        <w:tc>
          <w:tcPr>
            <w:tcW w:w="2407"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13</w:t>
            </w:r>
          </w:p>
        </w:tc>
      </w:tr>
      <w:tr w:rsidR="00917F75" w:rsidRPr="00917F75" w:rsidTr="00917F75">
        <w:trPr>
          <w:trHeight w:val="278"/>
        </w:trPr>
        <w:tc>
          <w:tcPr>
            <w:tcW w:w="1538"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3.</w:t>
            </w:r>
          </w:p>
        </w:tc>
        <w:tc>
          <w:tcPr>
            <w:tcW w:w="2833"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19. sjednica</w:t>
            </w:r>
          </w:p>
        </w:tc>
        <w:tc>
          <w:tcPr>
            <w:tcW w:w="2861" w:type="dxa"/>
            <w:shd w:val="clear" w:color="auto" w:fill="auto"/>
          </w:tcPr>
          <w:p w:rsidR="00917F75" w:rsidRPr="00917F75" w:rsidRDefault="00917F75" w:rsidP="003B2E62">
            <w:pPr>
              <w:spacing w:after="0" w:line="240" w:lineRule="auto"/>
              <w:jc w:val="right"/>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 24. travnja 2019.</w:t>
            </w:r>
          </w:p>
        </w:tc>
        <w:tc>
          <w:tcPr>
            <w:tcW w:w="2407"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21</w:t>
            </w:r>
          </w:p>
        </w:tc>
      </w:tr>
      <w:tr w:rsidR="00917F75" w:rsidRPr="00917F75" w:rsidTr="00917F75">
        <w:trPr>
          <w:trHeight w:val="278"/>
        </w:trPr>
        <w:tc>
          <w:tcPr>
            <w:tcW w:w="1538"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4.</w:t>
            </w:r>
          </w:p>
        </w:tc>
        <w:tc>
          <w:tcPr>
            <w:tcW w:w="2833"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20. sjednica</w:t>
            </w:r>
          </w:p>
        </w:tc>
        <w:tc>
          <w:tcPr>
            <w:tcW w:w="2861" w:type="dxa"/>
            <w:shd w:val="clear" w:color="auto" w:fill="auto"/>
          </w:tcPr>
          <w:p w:rsidR="00917F75" w:rsidRPr="00917F75" w:rsidRDefault="00917F75" w:rsidP="003B2E62">
            <w:pPr>
              <w:spacing w:after="0" w:line="240" w:lineRule="auto"/>
              <w:jc w:val="right"/>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 30. svibnja 2019.</w:t>
            </w:r>
          </w:p>
        </w:tc>
        <w:tc>
          <w:tcPr>
            <w:tcW w:w="2407"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15</w:t>
            </w:r>
          </w:p>
        </w:tc>
      </w:tr>
      <w:tr w:rsidR="00917F75" w:rsidRPr="00917F75" w:rsidTr="00917F75">
        <w:trPr>
          <w:trHeight w:val="290"/>
        </w:trPr>
        <w:tc>
          <w:tcPr>
            <w:tcW w:w="1538"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5.</w:t>
            </w:r>
          </w:p>
        </w:tc>
        <w:tc>
          <w:tcPr>
            <w:tcW w:w="2833"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21. sjednica</w:t>
            </w:r>
          </w:p>
        </w:tc>
        <w:tc>
          <w:tcPr>
            <w:tcW w:w="2861" w:type="dxa"/>
            <w:shd w:val="clear" w:color="auto" w:fill="auto"/>
          </w:tcPr>
          <w:p w:rsidR="00917F75" w:rsidRPr="00917F75" w:rsidRDefault="00917F75" w:rsidP="003B2E62">
            <w:pPr>
              <w:spacing w:after="0" w:line="240" w:lineRule="auto"/>
              <w:jc w:val="right"/>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28. lipnja 2019.</w:t>
            </w:r>
          </w:p>
        </w:tc>
        <w:tc>
          <w:tcPr>
            <w:tcW w:w="2407" w:type="dxa"/>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17</w:t>
            </w:r>
          </w:p>
        </w:tc>
      </w:tr>
    </w:tbl>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Također, tekući projekt odnosi se i na isplate naknade za rad predsjednika 17 mjesnih odbora koje su izvršene u iznosu od 24.927,36 kn te na tekuće donacije političkim strankama koje su zastupljene u Gradskom vijeću, a koje su realizirane u iznosu od 47.804,29 kn.</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3B2E62" w:rsidP="00917F75">
      <w:pPr>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2</w:t>
      </w:r>
      <w:r w:rsidR="00917F75" w:rsidRPr="00917F75">
        <w:rPr>
          <w:rFonts w:ascii="Calibri" w:eastAsia="Times New Roman" w:hAnsi="Calibri" w:cs="Calibri"/>
          <w:b/>
          <w:sz w:val="24"/>
          <w:szCs w:val="24"/>
          <w:lang w:eastAsia="hr-HR"/>
        </w:rPr>
        <w:t>.1.6. Tekući projekt 1001 T100005 Troškovi za izbore</w:t>
      </w:r>
    </w:p>
    <w:p w:rsidR="00917F75" w:rsidRPr="00917F75" w:rsidRDefault="00917F75" w:rsidP="00917F75">
      <w:pPr>
        <w:spacing w:after="0" w:line="240" w:lineRule="auto"/>
        <w:jc w:val="both"/>
        <w:rPr>
          <w:rFonts w:ascii="Calibri" w:eastAsia="Times New Roman" w:hAnsi="Calibri" w:cs="Calibri"/>
          <w:b/>
          <w:sz w:val="24"/>
          <w:szCs w:val="24"/>
          <w:lang w:eastAsia="hr-HR"/>
        </w:rPr>
      </w:pPr>
      <w:r w:rsidRPr="00917F75">
        <w:rPr>
          <w:rFonts w:ascii="Calibri" w:eastAsia="Times New Roman" w:hAnsi="Calibri" w:cs="Calibri"/>
          <w:b/>
          <w:sz w:val="24"/>
          <w:szCs w:val="24"/>
          <w:lang w:eastAsia="hr-HR"/>
        </w:rPr>
        <w:tab/>
      </w: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Ovaj tekući projekt tijekom izvještajnog razdoblja izvršen je u iznosu od   238.442,85 kn ili 99,35</w:t>
      </w:r>
      <w:r w:rsidR="003B2E62">
        <w:rPr>
          <w:rFonts w:ascii="Calibri" w:eastAsia="Times New Roman" w:hAnsi="Calibri" w:cs="Calibri"/>
          <w:sz w:val="24"/>
          <w:szCs w:val="24"/>
          <w:lang w:eastAsia="hr-HR"/>
        </w:rPr>
        <w:t xml:space="preserve"> % od plana, a</w:t>
      </w:r>
      <w:r w:rsidRPr="00917F75">
        <w:rPr>
          <w:rFonts w:ascii="Calibri" w:eastAsia="Times New Roman" w:hAnsi="Calibri" w:cs="Calibri"/>
          <w:sz w:val="24"/>
          <w:szCs w:val="24"/>
          <w:lang w:eastAsia="hr-HR"/>
        </w:rPr>
        <w:t xml:space="preserve"> sredstva su utrošena za provođenje izbora za vije</w:t>
      </w:r>
      <w:r w:rsidR="003B2E62">
        <w:rPr>
          <w:rFonts w:ascii="Calibri" w:eastAsia="Times New Roman" w:hAnsi="Calibri" w:cs="Calibri"/>
          <w:sz w:val="24"/>
          <w:szCs w:val="24"/>
          <w:lang w:eastAsia="hr-HR"/>
        </w:rPr>
        <w:t>ća mjesnih odbora te za izbor Vi</w:t>
      </w:r>
      <w:r w:rsidRPr="00917F75">
        <w:rPr>
          <w:rFonts w:ascii="Calibri" w:eastAsia="Times New Roman" w:hAnsi="Calibri" w:cs="Calibri"/>
          <w:sz w:val="24"/>
          <w:szCs w:val="24"/>
          <w:lang w:eastAsia="hr-HR"/>
        </w:rPr>
        <w:t>jeća i pr</w:t>
      </w:r>
      <w:r w:rsidR="003B2E62">
        <w:rPr>
          <w:rFonts w:ascii="Calibri" w:eastAsia="Times New Roman" w:hAnsi="Calibri" w:cs="Calibri"/>
          <w:sz w:val="24"/>
          <w:szCs w:val="24"/>
          <w:lang w:eastAsia="hr-HR"/>
        </w:rPr>
        <w:t>edstavnika nacionalnih manjina.</w:t>
      </w:r>
    </w:p>
    <w:p w:rsidR="00917F75" w:rsidRPr="003B2E62" w:rsidRDefault="00917F75" w:rsidP="00917F75">
      <w:pPr>
        <w:spacing w:after="0" w:line="240" w:lineRule="auto"/>
        <w:jc w:val="both"/>
        <w:rPr>
          <w:rFonts w:ascii="Calibri" w:eastAsia="Times New Roman" w:hAnsi="Calibri" w:cs="Calibri"/>
          <w:bCs/>
          <w:sz w:val="24"/>
          <w:szCs w:val="24"/>
          <w:lang w:eastAsia="hr-HR"/>
        </w:rPr>
      </w:pPr>
      <w:r w:rsidRPr="00917F75">
        <w:rPr>
          <w:rFonts w:ascii="Calibri" w:eastAsia="Times New Roman" w:hAnsi="Calibri" w:cs="Calibri"/>
          <w:sz w:val="24"/>
          <w:szCs w:val="24"/>
          <w:lang w:eastAsia="hr-HR"/>
        </w:rPr>
        <w:t>Istodobno s izborima za predstavnike EU parlamenta, dana 26. svibnja 2019. god</w:t>
      </w:r>
      <w:r w:rsidR="003B2E62">
        <w:rPr>
          <w:rFonts w:ascii="Calibri" w:eastAsia="Times New Roman" w:hAnsi="Calibri" w:cs="Calibri"/>
          <w:sz w:val="24"/>
          <w:szCs w:val="24"/>
          <w:lang w:eastAsia="hr-HR"/>
        </w:rPr>
        <w:t xml:space="preserve">ine, na području Grada Novske </w:t>
      </w:r>
      <w:r w:rsidRPr="00917F75">
        <w:rPr>
          <w:rFonts w:ascii="Calibri" w:eastAsia="Times New Roman" w:hAnsi="Calibri" w:cs="Calibri"/>
          <w:sz w:val="24"/>
          <w:szCs w:val="24"/>
          <w:lang w:eastAsia="hr-HR"/>
        </w:rPr>
        <w:t>pr</w:t>
      </w:r>
      <w:r w:rsidR="003B2E62">
        <w:rPr>
          <w:rFonts w:ascii="Calibri" w:eastAsia="Times New Roman" w:hAnsi="Calibri" w:cs="Calibri"/>
          <w:sz w:val="24"/>
          <w:szCs w:val="24"/>
          <w:lang w:eastAsia="hr-HR"/>
        </w:rPr>
        <w:t>ovedeni su i izbori za članove V</w:t>
      </w:r>
      <w:r w:rsidRPr="00917F75">
        <w:rPr>
          <w:rFonts w:ascii="Calibri" w:eastAsia="Times New Roman" w:hAnsi="Calibri" w:cs="Calibri"/>
          <w:sz w:val="24"/>
          <w:szCs w:val="24"/>
          <w:lang w:eastAsia="hr-HR"/>
        </w:rPr>
        <w:t>ijeća mjesnih odbora</w:t>
      </w:r>
      <w:r w:rsidR="003B2E62">
        <w:rPr>
          <w:rFonts w:ascii="Calibri" w:eastAsia="Times New Roman" w:hAnsi="Calibri" w:cs="Calibri"/>
          <w:sz w:val="24"/>
          <w:szCs w:val="24"/>
          <w:lang w:eastAsia="hr-HR"/>
        </w:rPr>
        <w:t xml:space="preserve"> za mandatno razdoblje od 2019.</w:t>
      </w:r>
      <w:r w:rsidRPr="00917F75">
        <w:rPr>
          <w:rFonts w:ascii="Calibri" w:eastAsia="Times New Roman" w:hAnsi="Calibri" w:cs="Calibri"/>
          <w:sz w:val="24"/>
          <w:szCs w:val="24"/>
          <w:lang w:eastAsia="hr-HR"/>
        </w:rPr>
        <w:t>-2023. godine u 17 novljanskih</w:t>
      </w:r>
      <w:r w:rsidR="003B2E62">
        <w:rPr>
          <w:rFonts w:ascii="Calibri" w:eastAsia="Times New Roman" w:hAnsi="Calibri" w:cs="Calibri"/>
          <w:sz w:val="24"/>
          <w:szCs w:val="24"/>
          <w:lang w:eastAsia="hr-HR"/>
        </w:rPr>
        <w:t xml:space="preserve"> naselja. Za izbore za članove V</w:t>
      </w:r>
      <w:r w:rsidRPr="00917F75">
        <w:rPr>
          <w:rFonts w:ascii="Calibri" w:eastAsia="Times New Roman" w:hAnsi="Calibri" w:cs="Calibri"/>
          <w:sz w:val="24"/>
          <w:szCs w:val="24"/>
          <w:lang w:eastAsia="hr-HR"/>
        </w:rPr>
        <w:t xml:space="preserve">ijeća mjesnih odbora utrošena su sredstva u iznosu od 200.042,85 kn za naknade izbornom povjerenstvu i biračkim odborima te za nabavu programa za provođenje izbora i utvrđivanja rezultata glasovanja. </w:t>
      </w:r>
      <w:r w:rsidRPr="00917F75">
        <w:rPr>
          <w:rFonts w:ascii="Calibri" w:eastAsia="Times New Roman" w:hAnsi="Calibri" w:cs="Calibri"/>
          <w:bCs/>
          <w:sz w:val="24"/>
          <w:szCs w:val="24"/>
          <w:lang w:eastAsia="hr-HR"/>
        </w:rPr>
        <w:t>U zakonskom roku sazvane su</w:t>
      </w:r>
      <w:r w:rsidR="003B2E62">
        <w:rPr>
          <w:rFonts w:ascii="Calibri" w:eastAsia="Times New Roman" w:hAnsi="Calibri" w:cs="Calibri"/>
          <w:bCs/>
          <w:sz w:val="24"/>
          <w:szCs w:val="24"/>
          <w:lang w:eastAsia="hr-HR"/>
        </w:rPr>
        <w:t xml:space="preserve"> </w:t>
      </w:r>
      <w:proofErr w:type="spellStart"/>
      <w:r w:rsidR="003B2E62">
        <w:rPr>
          <w:rFonts w:ascii="Calibri" w:eastAsia="Times New Roman" w:hAnsi="Calibri" w:cs="Calibri"/>
          <w:bCs/>
          <w:sz w:val="24"/>
          <w:szCs w:val="24"/>
          <w:lang w:eastAsia="hr-HR"/>
        </w:rPr>
        <w:t>konstituirajuće</w:t>
      </w:r>
      <w:proofErr w:type="spellEnd"/>
      <w:r w:rsidR="003B2E62">
        <w:rPr>
          <w:rFonts w:ascii="Calibri" w:eastAsia="Times New Roman" w:hAnsi="Calibri" w:cs="Calibri"/>
          <w:bCs/>
          <w:sz w:val="24"/>
          <w:szCs w:val="24"/>
          <w:lang w:eastAsia="hr-HR"/>
        </w:rPr>
        <w:t xml:space="preserve"> sjednice svih V</w:t>
      </w:r>
      <w:r w:rsidRPr="00917F75">
        <w:rPr>
          <w:rFonts w:ascii="Calibri" w:eastAsia="Times New Roman" w:hAnsi="Calibri" w:cs="Calibri"/>
          <w:bCs/>
          <w:sz w:val="24"/>
          <w:szCs w:val="24"/>
          <w:lang w:eastAsia="hr-HR"/>
        </w:rPr>
        <w:t xml:space="preserve">ijeća mjesnih odbora i izabrani </w:t>
      </w:r>
      <w:r w:rsidR="003B2E62">
        <w:rPr>
          <w:rFonts w:ascii="Calibri" w:eastAsia="Times New Roman" w:hAnsi="Calibri" w:cs="Calibri"/>
          <w:bCs/>
          <w:sz w:val="24"/>
          <w:szCs w:val="24"/>
          <w:lang w:eastAsia="hr-HR"/>
        </w:rPr>
        <w:t xml:space="preserve">su predsjednici </w:t>
      </w:r>
      <w:r w:rsidRPr="00917F75">
        <w:rPr>
          <w:rFonts w:ascii="Calibri" w:eastAsia="Times New Roman" w:hAnsi="Calibri" w:cs="Calibri"/>
          <w:bCs/>
          <w:sz w:val="24"/>
          <w:szCs w:val="24"/>
          <w:lang w:eastAsia="hr-HR"/>
        </w:rPr>
        <w:t>i potpredsjednici vijeća. Novoizabrana Vijeća mjesni</w:t>
      </w:r>
      <w:r w:rsidR="003B2E62">
        <w:rPr>
          <w:rFonts w:ascii="Calibri" w:eastAsia="Times New Roman" w:hAnsi="Calibri" w:cs="Calibri"/>
          <w:bCs/>
          <w:sz w:val="24"/>
          <w:szCs w:val="24"/>
          <w:lang w:eastAsia="hr-HR"/>
        </w:rPr>
        <w:t xml:space="preserve">h odbora započela su s radom i </w:t>
      </w:r>
      <w:r w:rsidRPr="00917F75">
        <w:rPr>
          <w:rFonts w:ascii="Calibri" w:eastAsia="Times New Roman" w:hAnsi="Calibri" w:cs="Calibri"/>
          <w:bCs/>
          <w:sz w:val="24"/>
          <w:szCs w:val="24"/>
          <w:lang w:eastAsia="hr-HR"/>
        </w:rPr>
        <w:t xml:space="preserve">pozvana dostaviti svoje programe rada i financijske planove u kojima trebaju predložiti projekte i aktivnosti koje će </w:t>
      </w:r>
      <w:r w:rsidR="003B2E62">
        <w:rPr>
          <w:rFonts w:ascii="Calibri" w:eastAsia="Times New Roman" w:hAnsi="Calibri" w:cs="Calibri"/>
          <w:bCs/>
          <w:sz w:val="24"/>
          <w:szCs w:val="24"/>
          <w:lang w:eastAsia="hr-HR"/>
        </w:rPr>
        <w:t>provoditi tijekom 2020. godine.</w:t>
      </w:r>
    </w:p>
    <w:p w:rsidR="00917F75" w:rsidRPr="00917F75" w:rsidRDefault="00917F75" w:rsidP="00917F75">
      <w:pPr>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U skladu sa Zakonom o izboru vijeća i predstavnika nacionalnih manjina („NN“ broj 25/19) održani su i izbori za članove vijeća i predstavnika nacionalnih manjina.  Pravo</w:t>
      </w:r>
      <w:r w:rsidR="003B2E62">
        <w:rPr>
          <w:rFonts w:ascii="Calibri" w:eastAsia="Times New Roman" w:hAnsi="Calibri" w:cs="Times New Roman"/>
          <w:sz w:val="24"/>
          <w:szCs w:val="24"/>
          <w:lang w:eastAsia="hr-HR"/>
        </w:rPr>
        <w:t xml:space="preserve"> na izbor vijeća  ostvarila je </w:t>
      </w:r>
      <w:r w:rsidRPr="00917F75">
        <w:rPr>
          <w:rFonts w:ascii="Calibri" w:eastAsia="Times New Roman" w:hAnsi="Calibri" w:cs="Times New Roman"/>
          <w:sz w:val="24"/>
          <w:szCs w:val="24"/>
          <w:lang w:eastAsia="hr-HR"/>
        </w:rPr>
        <w:t>srpska nacionalna manjina, a pravo na izbor jednog predstav</w:t>
      </w:r>
      <w:r w:rsidR="003B2E62">
        <w:rPr>
          <w:rFonts w:ascii="Calibri" w:eastAsia="Times New Roman" w:hAnsi="Calibri" w:cs="Times New Roman"/>
          <w:sz w:val="24"/>
          <w:szCs w:val="24"/>
          <w:lang w:eastAsia="hr-HR"/>
        </w:rPr>
        <w:t xml:space="preserve">nika ostvarila je romska </w:t>
      </w:r>
      <w:r w:rsidRPr="00917F75">
        <w:rPr>
          <w:rFonts w:ascii="Calibri" w:eastAsia="Times New Roman" w:hAnsi="Calibri" w:cs="Times New Roman"/>
          <w:sz w:val="24"/>
          <w:szCs w:val="24"/>
          <w:lang w:eastAsia="hr-HR"/>
        </w:rPr>
        <w:t>nacionalna manjina. Izbori su održani 5. svibnja 2019. godine na kojima je izabrano Vijeće srpske nacionalne manj</w:t>
      </w:r>
      <w:r w:rsidR="003B2E62">
        <w:rPr>
          <w:rFonts w:ascii="Calibri" w:eastAsia="Times New Roman" w:hAnsi="Calibri" w:cs="Times New Roman"/>
          <w:sz w:val="24"/>
          <w:szCs w:val="24"/>
          <w:lang w:eastAsia="hr-HR"/>
        </w:rPr>
        <w:t xml:space="preserve">ine u Gradu </w:t>
      </w:r>
      <w:proofErr w:type="spellStart"/>
      <w:r w:rsidR="003B2E62">
        <w:rPr>
          <w:rFonts w:ascii="Calibri" w:eastAsia="Times New Roman" w:hAnsi="Calibri" w:cs="Times New Roman"/>
          <w:sz w:val="24"/>
          <w:szCs w:val="24"/>
          <w:lang w:eastAsia="hr-HR"/>
        </w:rPr>
        <w:t>Novskoj</w:t>
      </w:r>
      <w:proofErr w:type="spellEnd"/>
      <w:r w:rsidR="003B2E62">
        <w:rPr>
          <w:rFonts w:ascii="Calibri" w:eastAsia="Times New Roman" w:hAnsi="Calibri" w:cs="Times New Roman"/>
          <w:sz w:val="24"/>
          <w:szCs w:val="24"/>
          <w:lang w:eastAsia="hr-HR"/>
        </w:rPr>
        <w:t xml:space="preserve"> koje broji </w:t>
      </w:r>
      <w:r w:rsidRPr="00917F75">
        <w:rPr>
          <w:rFonts w:ascii="Calibri" w:eastAsia="Times New Roman" w:hAnsi="Calibri" w:cs="Times New Roman"/>
          <w:sz w:val="24"/>
          <w:szCs w:val="24"/>
          <w:lang w:eastAsia="hr-HR"/>
        </w:rPr>
        <w:t>13 članova, a za predstavnika romske nacionalne manjine nije bilo kandidacijskih lista. Za ove izbore utrošena su sredstva u iznosu od 38.400,00 kn.</w:t>
      </w:r>
    </w:p>
    <w:p w:rsidR="00917F75" w:rsidRPr="00917F75" w:rsidRDefault="00917F75" w:rsidP="00917F75">
      <w:pPr>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Vijeće srpske nacionalne manjine konstituirano je u zakonskom roku</w:t>
      </w:r>
      <w:r w:rsidR="003B2E62">
        <w:rPr>
          <w:rFonts w:ascii="Calibri" w:eastAsia="Times New Roman" w:hAnsi="Calibri" w:cs="Times New Roman"/>
          <w:sz w:val="24"/>
          <w:szCs w:val="24"/>
          <w:lang w:eastAsia="hr-HR"/>
        </w:rPr>
        <w:t xml:space="preserve">, a sva dokumentacija  dostavljena je Ministarstvu uprave </w:t>
      </w:r>
      <w:r w:rsidRPr="00917F75">
        <w:rPr>
          <w:rFonts w:ascii="Calibri" w:eastAsia="Times New Roman" w:hAnsi="Calibri" w:cs="Times New Roman"/>
          <w:sz w:val="24"/>
          <w:szCs w:val="24"/>
          <w:lang w:eastAsia="hr-HR"/>
        </w:rPr>
        <w:t>radi pravovremenog upisa vijeća u Registar.</w:t>
      </w:r>
    </w:p>
    <w:p w:rsidR="00917F75" w:rsidRDefault="00917F75" w:rsidP="00917F75">
      <w:pPr>
        <w:spacing w:after="0" w:line="240" w:lineRule="auto"/>
        <w:jc w:val="both"/>
        <w:rPr>
          <w:rFonts w:ascii="Calibri" w:eastAsia="Times New Roman" w:hAnsi="Calibri" w:cs="Calibri"/>
          <w:b/>
          <w:sz w:val="24"/>
          <w:szCs w:val="24"/>
          <w:lang w:eastAsia="hr-HR"/>
        </w:rPr>
      </w:pPr>
    </w:p>
    <w:p w:rsidR="003B2E62" w:rsidRPr="00917F75" w:rsidRDefault="003B2E62" w:rsidP="00917F75">
      <w:pPr>
        <w:spacing w:after="0" w:line="240" w:lineRule="auto"/>
        <w:jc w:val="both"/>
        <w:rPr>
          <w:rFonts w:ascii="Calibri" w:eastAsia="Times New Roman" w:hAnsi="Calibri" w:cs="Calibri"/>
          <w:b/>
          <w:sz w:val="24"/>
          <w:szCs w:val="24"/>
          <w:lang w:eastAsia="hr-HR"/>
        </w:rPr>
      </w:pPr>
    </w:p>
    <w:p w:rsidR="00917F75" w:rsidRPr="00917F75" w:rsidRDefault="003B2E62" w:rsidP="00917F75">
      <w:pPr>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lastRenderedPageBreak/>
        <w:t>2</w:t>
      </w:r>
      <w:r w:rsidR="00917F75" w:rsidRPr="00917F75">
        <w:rPr>
          <w:rFonts w:ascii="Calibri" w:eastAsia="Times New Roman" w:hAnsi="Calibri" w:cs="Calibri"/>
          <w:b/>
          <w:sz w:val="24"/>
          <w:szCs w:val="24"/>
          <w:lang w:eastAsia="hr-HR"/>
        </w:rPr>
        <w:t xml:space="preserve">.1.7. Tekući projekt 1001 T100006 Promicanje Grada u sredstvima javnog informiranja </w:t>
      </w:r>
    </w:p>
    <w:p w:rsidR="00917F75" w:rsidRPr="00917F75" w:rsidRDefault="00917F75" w:rsidP="00917F75">
      <w:pPr>
        <w:spacing w:after="0" w:line="240" w:lineRule="auto"/>
        <w:jc w:val="both"/>
        <w:rPr>
          <w:rFonts w:ascii="Calibri" w:eastAsia="Times New Roman" w:hAnsi="Calibri" w:cs="Calibri"/>
          <w:b/>
          <w:sz w:val="24"/>
          <w:szCs w:val="24"/>
          <w:lang w:eastAsia="hr-HR"/>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Ovaj tekući projekt izvršen je u iznosu od </w:t>
      </w:r>
      <w:r w:rsidR="003B2E62">
        <w:rPr>
          <w:rFonts w:ascii="Calibri" w:eastAsia="Times New Roman" w:hAnsi="Calibri" w:cs="Calibri"/>
          <w:sz w:val="24"/>
          <w:szCs w:val="24"/>
          <w:lang w:eastAsia="hr-HR"/>
        </w:rPr>
        <w:t>578.844,47</w:t>
      </w:r>
      <w:r w:rsidRPr="00917F75">
        <w:rPr>
          <w:rFonts w:ascii="Calibri" w:eastAsia="Times New Roman" w:hAnsi="Calibri" w:cs="Calibri"/>
          <w:sz w:val="24"/>
          <w:szCs w:val="24"/>
          <w:lang w:eastAsia="hr-HR"/>
        </w:rPr>
        <w:t xml:space="preserve"> kn ili </w:t>
      </w:r>
      <w:r w:rsidR="003B2E62">
        <w:rPr>
          <w:rFonts w:ascii="Calibri" w:eastAsia="Times New Roman" w:hAnsi="Calibri" w:cs="Calibri"/>
          <w:sz w:val="24"/>
          <w:szCs w:val="24"/>
          <w:lang w:eastAsia="hr-HR"/>
        </w:rPr>
        <w:t>48,85</w:t>
      </w:r>
      <w:r w:rsidRPr="00917F75">
        <w:rPr>
          <w:rFonts w:ascii="Calibri" w:eastAsia="Times New Roman" w:hAnsi="Calibri" w:cs="Calibri"/>
          <w:sz w:val="24"/>
          <w:szCs w:val="24"/>
          <w:lang w:eastAsia="hr-HR"/>
        </w:rPr>
        <w:t xml:space="preserve"> % od plana, a odnosi se na medijsko predstavljanje i promidžbu Grada Novske u ugovorenim terminima radijskih i televizijskih emisija te na internetskim portalima, a što pridonosi informiranju građana Grada Novske i šireg područja o aktivnostima gradske uprave koje su važne za ostvarivanje njihovih  prava,  te ujedno  osigurava javnost rada svih gradskih tijela, od predstavničkih do izvršnih.</w:t>
      </w: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Grad je tijekom prvog polugodišta 2019. godine zaključio ugovor sa sljedećim medijskim kućama:</w:t>
      </w:r>
    </w:p>
    <w:p w:rsidR="00917F75" w:rsidRPr="00917F75" w:rsidRDefault="00917F75" w:rsidP="00075CA4">
      <w:pPr>
        <w:numPr>
          <w:ilvl w:val="0"/>
          <w:numId w:val="6"/>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Ugovor o suradnji na realizaciji zakupa termina radijskog emitiranja tijekom 2019. godine s Radio postajom Novska d.o.o. u kojima se predstavljaju važni gradski projekti i aktivnosti iz samoupravnog djelokruga Grada Novske, aktivnosti vezane za obilježavanje manifestacija i komemoracija, aktualnosti iz djelokruga rada gradonačelnika, praćenja sjednica Gradskog vijeća te izravan prijenos aktualnog sata i svečanih sjednica, objavljuju se javni natječaji i javni pozivi, objavljuju se priopćenja i obavijesti iz djelokruga gradskih tijela te čestitke gradonačelnika i predsjednika Gradskog vijeća povodom državnih blagdana, praznika i u drugim prigodama;</w:t>
      </w:r>
    </w:p>
    <w:p w:rsidR="00917F75" w:rsidRPr="00917F75" w:rsidRDefault="00917F75" w:rsidP="00075CA4">
      <w:pPr>
        <w:numPr>
          <w:ilvl w:val="0"/>
          <w:numId w:val="6"/>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Ugovor o suradnji s Mrežom TV na realizaciji zakupa televizijskih termina u sklopu kojih se prati i rad Gradskog vijeća te ostali gradski programi, kao i kod radijskog emitiranja;</w:t>
      </w:r>
    </w:p>
    <w:p w:rsidR="00917F75" w:rsidRPr="00917F75" w:rsidRDefault="00917F75" w:rsidP="00075CA4">
      <w:pPr>
        <w:numPr>
          <w:ilvl w:val="0"/>
          <w:numId w:val="6"/>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Ugovor o medijskoj suradnji i oglašavanju s radijskom kućom S-</w:t>
      </w:r>
      <w:proofErr w:type="spellStart"/>
      <w:r w:rsidRPr="00917F75">
        <w:rPr>
          <w:rFonts w:ascii="Calibri" w:eastAsia="Times New Roman" w:hAnsi="Calibri" w:cs="Calibri"/>
          <w:sz w:val="24"/>
          <w:szCs w:val="24"/>
          <w:lang w:eastAsia="hr-HR"/>
        </w:rPr>
        <w:t>Tel</w:t>
      </w:r>
      <w:proofErr w:type="spellEnd"/>
      <w:r w:rsidRPr="00917F75">
        <w:rPr>
          <w:rFonts w:ascii="Calibri" w:eastAsia="Times New Roman" w:hAnsi="Calibri" w:cs="Calibri"/>
          <w:sz w:val="24"/>
          <w:szCs w:val="24"/>
          <w:lang w:eastAsia="hr-HR"/>
        </w:rPr>
        <w:t xml:space="preserve"> d.o.o. -  Radio    </w:t>
      </w:r>
      <w:proofErr w:type="spellStart"/>
      <w:r w:rsidRPr="00917F75">
        <w:rPr>
          <w:rFonts w:ascii="Calibri" w:eastAsia="Times New Roman" w:hAnsi="Calibri" w:cs="Calibri"/>
          <w:sz w:val="24"/>
          <w:szCs w:val="24"/>
          <w:lang w:eastAsia="hr-HR"/>
        </w:rPr>
        <w:t>Quirinus</w:t>
      </w:r>
      <w:proofErr w:type="spellEnd"/>
      <w:r w:rsidRPr="00917F75">
        <w:rPr>
          <w:rFonts w:ascii="Calibri" w:eastAsia="Times New Roman" w:hAnsi="Calibri" w:cs="Calibri"/>
          <w:sz w:val="24"/>
          <w:szCs w:val="24"/>
          <w:lang w:eastAsia="hr-HR"/>
        </w:rPr>
        <w:t xml:space="preserve"> te</w:t>
      </w:r>
    </w:p>
    <w:p w:rsidR="00917F75" w:rsidRPr="00917F75" w:rsidRDefault="00917F75" w:rsidP="00075CA4">
      <w:pPr>
        <w:numPr>
          <w:ilvl w:val="0"/>
          <w:numId w:val="6"/>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Ugovor o poslovnoj suradnji s tvrtkom CIUDAD PRIMERA d.o.o. iz Zagreba, nositelja web platforme </w:t>
      </w:r>
      <w:hyperlink r:id="rId9" w:history="1">
        <w:r w:rsidRPr="00917F75">
          <w:rPr>
            <w:rFonts w:ascii="Calibri" w:eastAsia="Times New Roman" w:hAnsi="Calibri" w:cs="Calibri"/>
            <w:sz w:val="24"/>
            <w:szCs w:val="24"/>
            <w:u w:val="single"/>
            <w:lang w:eastAsia="hr-HR"/>
          </w:rPr>
          <w:t>www.gradonacelnik.hr</w:t>
        </w:r>
      </w:hyperlink>
      <w:r w:rsidRPr="00917F75">
        <w:rPr>
          <w:rFonts w:ascii="Calibri" w:eastAsia="Times New Roman" w:hAnsi="Calibri" w:cs="Calibri"/>
          <w:sz w:val="24"/>
          <w:szCs w:val="24"/>
          <w:lang w:eastAsia="hr-HR"/>
        </w:rPr>
        <w:t xml:space="preserve"> na kojoj se informira javnost o radu, rezultatima rada i svim važnim aktivnostima Grada Novske, a tvrtka ujedno informacije o tim aktivnostima i rezultatima rada dijeli i na društvenim mrežama.</w:t>
      </w: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Također, ovaj tekući projekt obuhvaća i kupovinu </w:t>
      </w:r>
      <w:r w:rsidRPr="00917F75">
        <w:rPr>
          <w:rFonts w:ascii="Calibri" w:eastAsia="Times New Roman" w:hAnsi="Calibri" w:cs="Calibri"/>
          <w:i/>
          <w:sz w:val="24"/>
          <w:szCs w:val="24"/>
          <w:lang w:eastAsia="hr-HR"/>
        </w:rPr>
        <w:t>Novljanskog vjesnika</w:t>
      </w:r>
      <w:r w:rsidRPr="00917F75">
        <w:rPr>
          <w:rFonts w:ascii="Calibri" w:eastAsia="Times New Roman" w:hAnsi="Calibri" w:cs="Calibri"/>
          <w:sz w:val="24"/>
          <w:szCs w:val="24"/>
          <w:lang w:eastAsia="hr-HR"/>
        </w:rPr>
        <w:t xml:space="preserve"> te nabavu godišnjeg kalendara Grada Novske.</w:t>
      </w:r>
    </w:p>
    <w:p w:rsidR="003B2E62" w:rsidRDefault="003B2E62" w:rsidP="00917F75">
      <w:pPr>
        <w:spacing w:after="0" w:line="240" w:lineRule="auto"/>
        <w:rPr>
          <w:rFonts w:ascii="Calibri" w:eastAsia="Times New Roman" w:hAnsi="Calibri" w:cs="Calibri"/>
          <w:sz w:val="24"/>
          <w:szCs w:val="24"/>
          <w:lang w:eastAsia="hr-HR"/>
        </w:rPr>
      </w:pPr>
    </w:p>
    <w:p w:rsidR="00917F75" w:rsidRPr="00917F75" w:rsidRDefault="003B2E62"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.2. Program 1007 ZDRAVSTVO</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U prvom polugodištu 2019. godine ovaj pr</w:t>
      </w:r>
      <w:r w:rsidR="003B2E62">
        <w:rPr>
          <w:rFonts w:ascii="Calibri" w:eastAsia="Calibri" w:hAnsi="Calibri" w:cs="Calibri"/>
          <w:sz w:val="24"/>
          <w:szCs w:val="24"/>
        </w:rPr>
        <w:t xml:space="preserve">ogram nije financijski izvršen. </w:t>
      </w:r>
      <w:r w:rsidRPr="00917F75">
        <w:rPr>
          <w:rFonts w:ascii="Calibri" w:eastAsia="Calibri" w:hAnsi="Calibri" w:cs="Calibri"/>
          <w:sz w:val="24"/>
          <w:szCs w:val="24"/>
        </w:rPr>
        <w:t>Program sadrži sljedeći tekući projekt:</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3B2E62" w:rsidP="00917F75">
      <w:pPr>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2</w:t>
      </w:r>
      <w:r w:rsidR="00917F75" w:rsidRPr="00917F75">
        <w:rPr>
          <w:rFonts w:ascii="Calibri" w:eastAsia="Times New Roman" w:hAnsi="Calibri" w:cs="Calibri"/>
          <w:b/>
          <w:sz w:val="24"/>
          <w:szCs w:val="24"/>
          <w:lang w:eastAsia="hr-HR"/>
        </w:rPr>
        <w:t xml:space="preserve">.2.1. Tekući projekt 1007 T100001 Povećani zdravstveni standard </w:t>
      </w:r>
    </w:p>
    <w:p w:rsidR="00917F75" w:rsidRPr="00917F75" w:rsidRDefault="00917F75" w:rsidP="00917F75">
      <w:pPr>
        <w:spacing w:after="0" w:line="240" w:lineRule="auto"/>
        <w:jc w:val="both"/>
        <w:rPr>
          <w:rFonts w:ascii="Calibri" w:eastAsia="Times New Roman" w:hAnsi="Calibri" w:cs="Calibri"/>
          <w:b/>
          <w:sz w:val="24"/>
          <w:szCs w:val="24"/>
          <w:lang w:eastAsia="hr-HR"/>
        </w:rPr>
      </w:pPr>
    </w:p>
    <w:p w:rsid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 izvještajnom razdoblju program se</w:t>
      </w:r>
      <w:r w:rsidR="003B2E62">
        <w:rPr>
          <w:rFonts w:ascii="Calibri" w:eastAsia="Times New Roman" w:hAnsi="Calibri" w:cs="Calibri"/>
          <w:sz w:val="24"/>
          <w:szCs w:val="24"/>
          <w:lang w:eastAsia="hr-HR"/>
        </w:rPr>
        <w:t xml:space="preserve"> </w:t>
      </w:r>
      <w:r w:rsidRPr="00917F75">
        <w:rPr>
          <w:rFonts w:ascii="Calibri" w:eastAsia="Times New Roman" w:hAnsi="Calibri" w:cs="Calibri"/>
          <w:sz w:val="24"/>
          <w:szCs w:val="24"/>
          <w:lang w:eastAsia="hr-HR"/>
        </w:rPr>
        <w:t>uredno realizirao sukladno Ugovoru o provođenju povećanog zdravstvenog standarda za području djelovanja Ispostave Doma zdravlja Kutina, Ispostava Novska koji je u mjesecu siječnju zaključen s Općom bo</w:t>
      </w:r>
      <w:r w:rsidR="003B2E62">
        <w:rPr>
          <w:rFonts w:ascii="Calibri" w:eastAsia="Times New Roman" w:hAnsi="Calibri" w:cs="Calibri"/>
          <w:sz w:val="24"/>
          <w:szCs w:val="24"/>
          <w:lang w:eastAsia="hr-HR"/>
        </w:rPr>
        <w:t xml:space="preserve">lnicom „Dr. Ivo </w:t>
      </w:r>
      <w:proofErr w:type="spellStart"/>
      <w:r w:rsidR="003B2E62">
        <w:rPr>
          <w:rFonts w:ascii="Calibri" w:eastAsia="Times New Roman" w:hAnsi="Calibri" w:cs="Calibri"/>
          <w:sz w:val="24"/>
          <w:szCs w:val="24"/>
          <w:lang w:eastAsia="hr-HR"/>
        </w:rPr>
        <w:t>Pedišić</w:t>
      </w:r>
      <w:proofErr w:type="spellEnd"/>
      <w:r w:rsidR="003B2E62">
        <w:rPr>
          <w:rFonts w:ascii="Calibri" w:eastAsia="Times New Roman" w:hAnsi="Calibri" w:cs="Calibri"/>
          <w:sz w:val="24"/>
          <w:szCs w:val="24"/>
          <w:lang w:eastAsia="hr-HR"/>
        </w:rPr>
        <w:t>“ Sisak,</w:t>
      </w:r>
      <w:r w:rsidRPr="00917F75">
        <w:rPr>
          <w:rFonts w:ascii="Calibri" w:eastAsia="Times New Roman" w:hAnsi="Calibri" w:cs="Calibri"/>
          <w:sz w:val="24"/>
          <w:szCs w:val="24"/>
          <w:lang w:eastAsia="hr-HR"/>
        </w:rPr>
        <w:t xml:space="preserve"> a k</w:t>
      </w:r>
      <w:r w:rsidR="003B2E62">
        <w:rPr>
          <w:rFonts w:ascii="Calibri" w:eastAsia="Times New Roman" w:hAnsi="Calibri" w:cs="Calibri"/>
          <w:sz w:val="24"/>
          <w:szCs w:val="24"/>
          <w:lang w:eastAsia="hr-HR"/>
        </w:rPr>
        <w:t xml:space="preserve">ojim je ugovoreno financiranje </w:t>
      </w:r>
      <w:r w:rsidRPr="00917F75">
        <w:rPr>
          <w:rFonts w:ascii="Calibri" w:eastAsia="Times New Roman" w:hAnsi="Calibri" w:cs="Calibri"/>
          <w:sz w:val="24"/>
          <w:szCs w:val="24"/>
          <w:lang w:eastAsia="hr-HR"/>
        </w:rPr>
        <w:t xml:space="preserve">povremenog rada specijalističke ortopedske ordinacije u </w:t>
      </w:r>
      <w:proofErr w:type="spellStart"/>
      <w:r w:rsidRPr="00917F75">
        <w:rPr>
          <w:rFonts w:ascii="Calibri" w:eastAsia="Times New Roman" w:hAnsi="Calibri" w:cs="Calibri"/>
          <w:sz w:val="24"/>
          <w:szCs w:val="24"/>
          <w:lang w:eastAsia="hr-HR"/>
        </w:rPr>
        <w:t>Novskoj</w:t>
      </w:r>
      <w:proofErr w:type="spellEnd"/>
      <w:r w:rsidRPr="00917F75">
        <w:rPr>
          <w:rFonts w:ascii="Calibri" w:eastAsia="Times New Roman" w:hAnsi="Calibri" w:cs="Calibri"/>
          <w:sz w:val="24"/>
          <w:szCs w:val="24"/>
          <w:lang w:eastAsia="hr-HR"/>
        </w:rPr>
        <w:t>. Međutim, kako do k</w:t>
      </w:r>
      <w:r w:rsidR="003B2E62">
        <w:rPr>
          <w:rFonts w:ascii="Calibri" w:eastAsia="Times New Roman" w:hAnsi="Calibri" w:cs="Calibri"/>
          <w:sz w:val="24"/>
          <w:szCs w:val="24"/>
          <w:lang w:eastAsia="hr-HR"/>
        </w:rPr>
        <w:t>raja izvještajnog razdoblja od b</w:t>
      </w:r>
      <w:r w:rsidRPr="00917F75">
        <w:rPr>
          <w:rFonts w:ascii="Calibri" w:eastAsia="Times New Roman" w:hAnsi="Calibri" w:cs="Calibri"/>
          <w:sz w:val="24"/>
          <w:szCs w:val="24"/>
          <w:lang w:eastAsia="hr-HR"/>
        </w:rPr>
        <w:t>olnice nije zaprimljen zahtjev za isplatu sredstava, nije  bilo financijske realizacije ovog tekućeg projekta.</w:t>
      </w:r>
    </w:p>
    <w:p w:rsidR="003B2E62" w:rsidRDefault="003B2E62" w:rsidP="00917F75">
      <w:pPr>
        <w:spacing w:after="0" w:line="240" w:lineRule="auto"/>
        <w:jc w:val="both"/>
        <w:rPr>
          <w:rFonts w:ascii="Calibri" w:eastAsia="Times New Roman" w:hAnsi="Calibri" w:cs="Calibri"/>
          <w:sz w:val="24"/>
          <w:szCs w:val="24"/>
          <w:lang w:eastAsia="hr-HR"/>
        </w:rPr>
      </w:pPr>
    </w:p>
    <w:p w:rsidR="003B2E62" w:rsidRDefault="003B2E62" w:rsidP="00917F75">
      <w:pPr>
        <w:spacing w:after="0" w:line="240" w:lineRule="auto"/>
        <w:jc w:val="both"/>
        <w:rPr>
          <w:rFonts w:ascii="Calibri" w:eastAsia="Times New Roman" w:hAnsi="Calibri" w:cs="Calibri"/>
          <w:sz w:val="24"/>
          <w:szCs w:val="24"/>
          <w:lang w:eastAsia="hr-HR"/>
        </w:rPr>
      </w:pPr>
    </w:p>
    <w:p w:rsidR="003B2E62" w:rsidRPr="00917F75" w:rsidRDefault="003B2E62" w:rsidP="00917F75">
      <w:pPr>
        <w:spacing w:after="0" w:line="240" w:lineRule="auto"/>
        <w:jc w:val="both"/>
        <w:rPr>
          <w:rFonts w:ascii="Calibri" w:eastAsia="Times New Roman" w:hAnsi="Calibri" w:cs="Calibri"/>
          <w:sz w:val="24"/>
          <w:szCs w:val="24"/>
          <w:lang w:eastAsia="hr-HR"/>
        </w:rPr>
      </w:pP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3B2E62" w:rsidP="00917F75">
      <w:pPr>
        <w:spacing w:after="0" w:line="240" w:lineRule="auto"/>
        <w:jc w:val="both"/>
        <w:rPr>
          <w:rFonts w:ascii="Calibri" w:eastAsia="Calibri" w:hAnsi="Calibri" w:cs="Calibri"/>
          <w:b/>
          <w:sz w:val="24"/>
          <w:szCs w:val="24"/>
        </w:rPr>
      </w:pPr>
      <w:r>
        <w:rPr>
          <w:rFonts w:ascii="Calibri" w:eastAsia="Times New Roman" w:hAnsi="Calibri" w:cs="Calibri"/>
          <w:b/>
          <w:sz w:val="24"/>
          <w:szCs w:val="24"/>
          <w:lang w:eastAsia="hr-HR"/>
        </w:rPr>
        <w:lastRenderedPageBreak/>
        <w:t>2</w:t>
      </w:r>
      <w:r w:rsidR="00917F75" w:rsidRPr="00917F75">
        <w:rPr>
          <w:rFonts w:ascii="Calibri" w:eastAsia="Times New Roman" w:hAnsi="Calibri" w:cs="Calibri"/>
          <w:b/>
          <w:sz w:val="24"/>
          <w:szCs w:val="24"/>
          <w:lang w:eastAsia="hr-HR"/>
        </w:rPr>
        <w:t>.3. Program 1011</w:t>
      </w:r>
      <w:r w:rsidR="00917F75" w:rsidRPr="00917F75">
        <w:rPr>
          <w:rFonts w:ascii="Calibri" w:eastAsia="Calibri" w:hAnsi="Calibri" w:cs="Calibri"/>
          <w:b/>
          <w:sz w:val="24"/>
          <w:szCs w:val="24"/>
        </w:rPr>
        <w:t xml:space="preserve"> RAZVOJ CIVILNOG DRUŠTVA</w:t>
      </w:r>
    </w:p>
    <w:p w:rsidR="00917F75" w:rsidRPr="00917F75" w:rsidRDefault="00917F75" w:rsidP="00917F75">
      <w:pPr>
        <w:spacing w:after="0" w:line="240" w:lineRule="auto"/>
        <w:jc w:val="both"/>
        <w:rPr>
          <w:rFonts w:ascii="Calibri" w:eastAsia="Times New Roman" w:hAnsi="Calibri" w:cs="Calibri"/>
          <w:b/>
          <w:sz w:val="24"/>
          <w:szCs w:val="24"/>
          <w:lang w:eastAsia="hr-HR"/>
        </w:rPr>
      </w:pPr>
    </w:p>
    <w:p w:rsidR="00917F75" w:rsidRPr="00917F75" w:rsidRDefault="00917F75" w:rsidP="00917F75">
      <w:pPr>
        <w:shd w:val="clear" w:color="auto" w:fill="FFFFFF"/>
        <w:spacing w:after="0" w:line="240" w:lineRule="auto"/>
        <w:jc w:val="both"/>
        <w:rPr>
          <w:rFonts w:ascii="Calibri" w:eastAsia="Calibri" w:hAnsi="Calibri" w:cs="Calibri"/>
          <w:sz w:val="24"/>
          <w:szCs w:val="24"/>
        </w:rPr>
      </w:pPr>
      <w:r w:rsidRPr="00917F75">
        <w:rPr>
          <w:rFonts w:ascii="Calibri" w:eastAsia="Times New Roman" w:hAnsi="Calibri" w:cs="Calibri"/>
          <w:sz w:val="24"/>
          <w:szCs w:val="24"/>
        </w:rPr>
        <w:t xml:space="preserve">Ovaj tekući projekt izvršen je u iznosu od 640.172,66 kn  </w:t>
      </w:r>
      <w:proofErr w:type="spellStart"/>
      <w:r w:rsidRPr="00917F75">
        <w:rPr>
          <w:rFonts w:ascii="Calibri" w:eastAsia="Times New Roman" w:hAnsi="Calibri" w:cs="Calibri"/>
          <w:sz w:val="24"/>
          <w:szCs w:val="24"/>
        </w:rPr>
        <w:t>kn</w:t>
      </w:r>
      <w:proofErr w:type="spellEnd"/>
      <w:r w:rsidRPr="00917F75">
        <w:rPr>
          <w:rFonts w:ascii="Calibri" w:eastAsia="Times New Roman" w:hAnsi="Calibri" w:cs="Calibri"/>
          <w:sz w:val="24"/>
          <w:szCs w:val="24"/>
        </w:rPr>
        <w:t xml:space="preserve"> ili 43,97 % od plana.</w:t>
      </w:r>
    </w:p>
    <w:p w:rsidR="00917F75" w:rsidRPr="00917F75" w:rsidRDefault="00917F75" w:rsidP="00917F75">
      <w:pPr>
        <w:shd w:val="clear" w:color="auto" w:fill="FFFFFF"/>
        <w:spacing w:after="0" w:line="240" w:lineRule="auto"/>
        <w:jc w:val="both"/>
        <w:rPr>
          <w:rFonts w:ascii="Calibri" w:eastAsia="Calibri" w:hAnsi="Calibri" w:cs="Calibri"/>
          <w:sz w:val="24"/>
          <w:szCs w:val="24"/>
        </w:rPr>
      </w:pPr>
      <w:r w:rsidRPr="00917F75">
        <w:rPr>
          <w:rFonts w:ascii="Calibri" w:eastAsia="Calibri" w:hAnsi="Calibri" w:cs="Calibri"/>
          <w:sz w:val="24"/>
          <w:szCs w:val="24"/>
        </w:rPr>
        <w:t>Financiranje udruga i drugih organizacija civilnog društva u prvoj polovici 2019. godine provodilo se  temeljem Uredbe o kriterijima, mjerilima i postupcima financiranja i ugovaranja programa i projekata od interesa za opć</w:t>
      </w:r>
      <w:r w:rsidR="003B2E62">
        <w:rPr>
          <w:rFonts w:ascii="Calibri" w:eastAsia="Calibri" w:hAnsi="Calibri" w:cs="Calibri"/>
          <w:sz w:val="24"/>
          <w:szCs w:val="24"/>
        </w:rPr>
        <w:t xml:space="preserve">e dobro koje provode udruge te </w:t>
      </w:r>
      <w:r w:rsidRPr="00917F75">
        <w:rPr>
          <w:rFonts w:ascii="Calibri" w:eastAsia="Calibri" w:hAnsi="Calibri" w:cs="Calibri"/>
          <w:sz w:val="24"/>
          <w:szCs w:val="24"/>
        </w:rPr>
        <w:t xml:space="preserve">Pravilnika </w:t>
      </w:r>
      <w:r w:rsidRPr="00917F75">
        <w:rPr>
          <w:rFonts w:ascii="Calibri" w:eastAsia="Times New Roman" w:hAnsi="Calibri" w:cs="Calibri"/>
          <w:sz w:val="24"/>
          <w:szCs w:val="24"/>
        </w:rPr>
        <w:t xml:space="preserve"> o financiranju programa i projekata od interesa za opće dobro koje provode udruge na području Grada Novske</w:t>
      </w:r>
      <w:r w:rsidR="003B2E62">
        <w:rPr>
          <w:rFonts w:ascii="Calibri" w:eastAsia="Calibri" w:hAnsi="Calibri" w:cs="Calibri"/>
          <w:sz w:val="24"/>
          <w:szCs w:val="24"/>
        </w:rPr>
        <w:t>.</w:t>
      </w: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U izvještajnom razdoblju raspisana su  dva Javna poziva</w:t>
      </w:r>
      <w:r w:rsidR="003B2E62">
        <w:rPr>
          <w:rFonts w:ascii="Calibri" w:eastAsia="Calibri" w:hAnsi="Calibri" w:cs="Calibri"/>
          <w:sz w:val="24"/>
          <w:szCs w:val="24"/>
        </w:rPr>
        <w:t>,</w:t>
      </w:r>
      <w:r w:rsidRPr="00917F75">
        <w:rPr>
          <w:rFonts w:ascii="Calibri" w:eastAsia="Calibri" w:hAnsi="Calibri" w:cs="Calibri"/>
          <w:sz w:val="24"/>
          <w:szCs w:val="24"/>
        </w:rPr>
        <w:t xml:space="preserve"> i to:</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917F75" w:rsidP="00075CA4">
      <w:pPr>
        <w:numPr>
          <w:ilvl w:val="0"/>
          <w:numId w:val="11"/>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Javni poziv za predlaganje programa i projekata za zadovoljenje javnih potreba  koje će  na području Grada Novske provoditi udruge u 2019. godini</w:t>
      </w:r>
    </w:p>
    <w:p w:rsidR="00917F75" w:rsidRPr="00917F75" w:rsidRDefault="00917F75" w:rsidP="00075CA4">
      <w:pPr>
        <w:numPr>
          <w:ilvl w:val="0"/>
          <w:numId w:val="11"/>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Javni poziv za predlaganje programa i projekata za obilježavanje manifestacije „Bljesak“ koje će na području Grada Novske provoditi udruge u 2019. godini</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917F75" w:rsidP="00917F75">
      <w:pPr>
        <w:spacing w:after="0" w:line="240" w:lineRule="auto"/>
        <w:jc w:val="both"/>
        <w:rPr>
          <w:rFonts w:ascii="Calibri" w:eastAsia="Times New Roman" w:hAnsi="Calibri" w:cs="Calibri"/>
          <w:sz w:val="24"/>
          <w:szCs w:val="24"/>
          <w:u w:val="single"/>
          <w:lang w:eastAsia="hr-HR"/>
        </w:rPr>
      </w:pPr>
      <w:r w:rsidRPr="00917F75">
        <w:rPr>
          <w:rFonts w:ascii="Calibri" w:eastAsia="Times New Roman" w:hAnsi="Calibri" w:cs="Calibri"/>
          <w:sz w:val="24"/>
          <w:szCs w:val="24"/>
          <w:u w:val="single"/>
          <w:lang w:eastAsia="hr-HR"/>
        </w:rPr>
        <w:t>Javni poziv za predlaganje programa i projekata za zadovoljenje javnih potreba  koje će  na području Grada Novske provoditi udruge u 2019. godini</w:t>
      </w:r>
    </w:p>
    <w:p w:rsidR="00917F75" w:rsidRPr="00917F75" w:rsidRDefault="00917F75" w:rsidP="00917F75">
      <w:pPr>
        <w:spacing w:after="0" w:line="240" w:lineRule="auto"/>
        <w:ind w:left="720"/>
        <w:jc w:val="both"/>
        <w:rPr>
          <w:rFonts w:ascii="Calibri" w:eastAsia="Times New Roman" w:hAnsi="Calibri" w:cs="Calibri"/>
          <w:sz w:val="24"/>
          <w:szCs w:val="24"/>
          <w:u w:val="single"/>
          <w:lang w:eastAsia="hr-HR"/>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Calibri" w:hAnsi="Calibri" w:cs="Calibri"/>
          <w:sz w:val="24"/>
          <w:szCs w:val="24"/>
        </w:rPr>
        <w:t xml:space="preserve">Javni poziv objavljen  je dana 3. siječnja 2019. godine, </w:t>
      </w:r>
      <w:r w:rsidRPr="00917F75">
        <w:rPr>
          <w:rFonts w:ascii="Calibri" w:eastAsia="Times New Roman" w:hAnsi="Calibri" w:cs="Calibri"/>
          <w:sz w:val="24"/>
          <w:szCs w:val="24"/>
          <w:lang w:eastAsia="hr-HR"/>
        </w:rPr>
        <w:t>za sljedeća područja financiranja:</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917F75" w:rsidP="00075CA4">
      <w:pPr>
        <w:widowControl w:val="0"/>
        <w:numPr>
          <w:ilvl w:val="0"/>
          <w:numId w:val="12"/>
        </w:numPr>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Kultura</w:t>
      </w:r>
    </w:p>
    <w:p w:rsidR="00917F75" w:rsidRPr="00917F75" w:rsidRDefault="00917F75" w:rsidP="00075CA4">
      <w:pPr>
        <w:widowControl w:val="0"/>
        <w:numPr>
          <w:ilvl w:val="0"/>
          <w:numId w:val="12"/>
        </w:numPr>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Obnova i izgradnja sakralnih objekata</w:t>
      </w:r>
    </w:p>
    <w:p w:rsidR="00917F75" w:rsidRPr="00917F75" w:rsidRDefault="00917F75" w:rsidP="00075CA4">
      <w:pPr>
        <w:widowControl w:val="0"/>
        <w:numPr>
          <w:ilvl w:val="0"/>
          <w:numId w:val="12"/>
        </w:numPr>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Djeca i mladež</w:t>
      </w:r>
    </w:p>
    <w:p w:rsidR="00917F75" w:rsidRPr="00917F75" w:rsidRDefault="00917F75" w:rsidP="00075CA4">
      <w:pPr>
        <w:widowControl w:val="0"/>
        <w:numPr>
          <w:ilvl w:val="0"/>
          <w:numId w:val="12"/>
        </w:numPr>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Udruge iz Domovinskog rata</w:t>
      </w:r>
    </w:p>
    <w:p w:rsidR="00917F75" w:rsidRPr="00917F75" w:rsidRDefault="00917F75" w:rsidP="00075CA4">
      <w:pPr>
        <w:widowControl w:val="0"/>
        <w:numPr>
          <w:ilvl w:val="0"/>
          <w:numId w:val="12"/>
        </w:numPr>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Humanitarne, socijalne i zdravstvene udruge</w:t>
      </w:r>
    </w:p>
    <w:p w:rsidR="00917F75" w:rsidRPr="00917F75" w:rsidRDefault="00917F75" w:rsidP="00075CA4">
      <w:pPr>
        <w:widowControl w:val="0"/>
        <w:numPr>
          <w:ilvl w:val="0"/>
          <w:numId w:val="12"/>
        </w:numPr>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Zaštita potrošača</w:t>
      </w:r>
    </w:p>
    <w:p w:rsidR="00917F75" w:rsidRPr="00917F75" w:rsidRDefault="00917F75" w:rsidP="00075CA4">
      <w:pPr>
        <w:widowControl w:val="0"/>
        <w:numPr>
          <w:ilvl w:val="0"/>
          <w:numId w:val="12"/>
        </w:numPr>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Ostala područja djelovanja udruga</w:t>
      </w:r>
    </w:p>
    <w:p w:rsidR="00917F75" w:rsidRPr="00917F75" w:rsidRDefault="00917F75" w:rsidP="00917F75">
      <w:pPr>
        <w:widowControl w:val="0"/>
        <w:suppressAutoHyphens/>
        <w:spacing w:after="0"/>
        <w:ind w:left="720"/>
        <w:jc w:val="both"/>
        <w:rPr>
          <w:rFonts w:ascii="Calibri" w:eastAsia="Times New Roman" w:hAnsi="Calibri" w:cs="Calibri"/>
          <w:sz w:val="24"/>
          <w:szCs w:val="24"/>
          <w:lang w:eastAsia="hr-HR"/>
        </w:rPr>
      </w:pPr>
    </w:p>
    <w:p w:rsidR="00917F75" w:rsidRPr="00917F75" w:rsidRDefault="00917F75" w:rsidP="003B2E62">
      <w:pPr>
        <w:widowControl w:val="0"/>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Za sva područja natječaja ukupno je dodijeljeno 48 pojedinačnih potpora za projekte i programe udruga i drugih organizacija civilnog društva s kojima su zaključeni ugovori o financiranju programa i projekata za 2019. godinu, a za područje „Zaštita potrošača“ nije bilo prijavitelja.</w:t>
      </w:r>
    </w:p>
    <w:p w:rsidR="00917F75" w:rsidRPr="00917F75" w:rsidRDefault="00917F75" w:rsidP="003B2E62">
      <w:pPr>
        <w:spacing w:after="0" w:line="240" w:lineRule="auto"/>
        <w:jc w:val="both"/>
        <w:rPr>
          <w:rFonts w:ascii="Calibri" w:eastAsia="Times New Roman" w:hAnsi="Calibri" w:cs="Calibri"/>
          <w:sz w:val="24"/>
          <w:szCs w:val="24"/>
          <w:lang w:eastAsia="hr-HR"/>
        </w:rPr>
      </w:pPr>
    </w:p>
    <w:p w:rsidR="00917F75" w:rsidRPr="00917F75" w:rsidRDefault="00917F75" w:rsidP="00917F75">
      <w:pPr>
        <w:spacing w:after="0" w:line="240" w:lineRule="auto"/>
        <w:rPr>
          <w:rFonts w:ascii="Calibri" w:eastAsia="Calibri" w:hAnsi="Calibri" w:cs="Calibri"/>
          <w:sz w:val="24"/>
          <w:szCs w:val="24"/>
        </w:rPr>
      </w:pPr>
      <w:r w:rsidRPr="00917F75">
        <w:rPr>
          <w:rFonts w:ascii="Calibri" w:eastAsia="Calibri" w:hAnsi="Calibri" w:cs="Calibri"/>
          <w:sz w:val="24"/>
          <w:szCs w:val="24"/>
        </w:rPr>
        <w:t>Program obuhvaća sljedeće aktivnosti i projekte:</w:t>
      </w:r>
    </w:p>
    <w:p w:rsidR="00917F75" w:rsidRPr="00917F75" w:rsidRDefault="00917F75" w:rsidP="00917F75">
      <w:pPr>
        <w:spacing w:after="0" w:line="240" w:lineRule="auto"/>
        <w:rPr>
          <w:rFonts w:ascii="Calibri" w:eastAsia="Calibri" w:hAnsi="Calibri" w:cs="Calibri"/>
          <w:sz w:val="24"/>
          <w:szCs w:val="24"/>
        </w:rPr>
      </w:pPr>
    </w:p>
    <w:p w:rsidR="00917F75" w:rsidRPr="00917F75" w:rsidRDefault="003B2E62"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.3.1. Tekući projekt 1011 T100001 Udruge mladeži i djece </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3B2E62">
      <w:pPr>
        <w:widowControl w:val="0"/>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Ovaj tekući projekt  u izvještajnom razdoblju izvršen je u iznos</w:t>
      </w:r>
      <w:r w:rsidR="003B2E62">
        <w:rPr>
          <w:rFonts w:ascii="Calibri" w:eastAsia="Times New Roman" w:hAnsi="Calibri" w:cs="Calibri"/>
          <w:sz w:val="24"/>
          <w:szCs w:val="24"/>
          <w:lang w:eastAsia="hr-HR"/>
        </w:rPr>
        <w:t>u od  113.000,00 kn  ili  45,20</w:t>
      </w:r>
      <w:r w:rsidRPr="00917F75">
        <w:rPr>
          <w:rFonts w:ascii="Calibri" w:eastAsia="Times New Roman" w:hAnsi="Calibri" w:cs="Calibri"/>
          <w:sz w:val="24"/>
          <w:szCs w:val="24"/>
          <w:lang w:eastAsia="hr-HR"/>
        </w:rPr>
        <w:t>% od plana, a nakon provedenog Javnog poziva,</w:t>
      </w:r>
      <w:r w:rsidR="003B2E62">
        <w:rPr>
          <w:rFonts w:ascii="Calibri" w:eastAsia="Times New Roman" w:hAnsi="Calibri" w:cs="Calibri"/>
          <w:sz w:val="24"/>
          <w:szCs w:val="24"/>
          <w:lang w:eastAsia="hr-HR"/>
        </w:rPr>
        <w:t xml:space="preserve"> donacije u ukupnom iznosu od  </w:t>
      </w:r>
      <w:r w:rsidRPr="00917F75">
        <w:rPr>
          <w:rFonts w:ascii="Calibri" w:eastAsia="Times New Roman" w:hAnsi="Calibri" w:cs="Calibri"/>
          <w:sz w:val="24"/>
          <w:szCs w:val="24"/>
          <w:lang w:eastAsia="hr-HR"/>
        </w:rPr>
        <w:t>250.000,00 kn    ostvarilo je 9 udruga za 9 projekata</w:t>
      </w:r>
      <w:r w:rsidR="003B2E62">
        <w:rPr>
          <w:rFonts w:ascii="Calibri" w:eastAsia="Times New Roman" w:hAnsi="Calibri" w:cs="Calibri"/>
          <w:sz w:val="24"/>
          <w:szCs w:val="24"/>
          <w:lang w:eastAsia="hr-HR"/>
        </w:rPr>
        <w:t>,</w:t>
      </w:r>
      <w:r w:rsidRPr="00917F75">
        <w:rPr>
          <w:rFonts w:ascii="Calibri" w:eastAsia="Times New Roman" w:hAnsi="Calibri" w:cs="Calibri"/>
          <w:sz w:val="24"/>
          <w:szCs w:val="24"/>
          <w:lang w:eastAsia="hr-HR"/>
        </w:rPr>
        <w:t xml:space="preserve"> i to: </w:t>
      </w:r>
    </w:p>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eastAsia="hr-HR"/>
        </w:rPr>
      </w:pPr>
    </w:p>
    <w:tbl>
      <w:tblPr>
        <w:tblW w:w="9639" w:type="dxa"/>
        <w:tblInd w:w="108" w:type="dxa"/>
        <w:tblLook w:val="04A0" w:firstRow="1" w:lastRow="0" w:firstColumn="1" w:lastColumn="0" w:noHBand="0" w:noVBand="1"/>
      </w:tblPr>
      <w:tblGrid>
        <w:gridCol w:w="851"/>
        <w:gridCol w:w="3039"/>
        <w:gridCol w:w="3623"/>
        <w:gridCol w:w="2126"/>
      </w:tblGrid>
      <w:tr w:rsidR="00917F75" w:rsidRPr="00917F75" w:rsidTr="00917F75">
        <w:trPr>
          <w:trHeight w:val="404"/>
        </w:trPr>
        <w:tc>
          <w:tcPr>
            <w:tcW w:w="851"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917F75" w:rsidRPr="00917F75" w:rsidRDefault="003B2E62" w:rsidP="00917F75">
            <w:pPr>
              <w:spacing w:after="0" w:line="240" w:lineRule="auto"/>
              <w:jc w:val="center"/>
              <w:rPr>
                <w:rFonts w:ascii="Calibri" w:eastAsia="Times New Roman" w:hAnsi="Calibri" w:cs="Calibri"/>
                <w:bCs/>
                <w:sz w:val="24"/>
                <w:szCs w:val="24"/>
                <w:lang w:eastAsia="hr-HR"/>
              </w:rPr>
            </w:pPr>
            <w:proofErr w:type="spellStart"/>
            <w:r>
              <w:rPr>
                <w:rFonts w:ascii="Calibri" w:eastAsia="Times New Roman" w:hAnsi="Calibri" w:cs="Calibri"/>
                <w:bCs/>
                <w:sz w:val="24"/>
                <w:szCs w:val="24"/>
                <w:lang w:eastAsia="hr-HR"/>
              </w:rPr>
              <w:t>Rb</w:t>
            </w:r>
            <w:proofErr w:type="spellEnd"/>
            <w:r>
              <w:rPr>
                <w:rFonts w:ascii="Calibri" w:eastAsia="Times New Roman" w:hAnsi="Calibri" w:cs="Calibri"/>
                <w:bCs/>
                <w:sz w:val="24"/>
                <w:szCs w:val="24"/>
                <w:lang w:eastAsia="hr-HR"/>
              </w:rPr>
              <w:t>.</w:t>
            </w:r>
          </w:p>
        </w:tc>
        <w:tc>
          <w:tcPr>
            <w:tcW w:w="3039"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projekta</w:t>
            </w:r>
          </w:p>
        </w:tc>
        <w:tc>
          <w:tcPr>
            <w:tcW w:w="2126"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Dodijeljeni iznos</w:t>
            </w:r>
          </w:p>
        </w:tc>
      </w:tr>
      <w:tr w:rsidR="00917F75" w:rsidRPr="00917F75" w:rsidTr="00917F75">
        <w:trPr>
          <w:trHeight w:val="255"/>
        </w:trPr>
        <w:tc>
          <w:tcPr>
            <w:tcW w:w="851"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Novljanske mažoretkinje</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Redovna godišnja djelatnost Novljanskih mažoretkinja</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19.000,00</w:t>
            </w:r>
          </w:p>
        </w:tc>
      </w:tr>
      <w:tr w:rsidR="00917F75" w:rsidRPr="00917F75" w:rsidTr="003B2E62">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Izviđački odred „</w:t>
            </w:r>
            <w:proofErr w:type="spellStart"/>
            <w:r w:rsidRPr="00917F75">
              <w:rPr>
                <w:rFonts w:ascii="Calibri" w:eastAsia="Times New Roman" w:hAnsi="Calibri" w:cs="Calibri"/>
                <w:sz w:val="24"/>
                <w:szCs w:val="24"/>
                <w:lang w:eastAsia="hr-HR"/>
              </w:rPr>
              <w:t>Paludina</w:t>
            </w:r>
            <w:proofErr w:type="spellEnd"/>
            <w:r w:rsidRPr="00917F75">
              <w:rPr>
                <w:rFonts w:ascii="Calibri" w:eastAsia="Times New Roman" w:hAnsi="Calibri" w:cs="Calibri"/>
                <w:sz w:val="24"/>
                <w:szCs w:val="24"/>
                <w:lang w:eastAsia="hr-HR"/>
              </w:rPr>
              <w:t>“ Novska</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„Let za 5“</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3.000,00</w:t>
            </w:r>
          </w:p>
        </w:tc>
      </w:tr>
      <w:tr w:rsidR="00917F75" w:rsidRPr="00917F75" w:rsidTr="003B2E62">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lastRenderedPageBreak/>
              <w:t>3.</w:t>
            </w:r>
          </w:p>
        </w:tc>
        <w:tc>
          <w:tcPr>
            <w:tcW w:w="3039" w:type="dxa"/>
            <w:tcBorders>
              <w:top w:val="single" w:sz="4" w:space="0" w:color="auto"/>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Atletski klub „Novljanska grupa atletičara“ Novska</w:t>
            </w:r>
          </w:p>
        </w:tc>
        <w:tc>
          <w:tcPr>
            <w:tcW w:w="3623" w:type="dxa"/>
            <w:tcBorders>
              <w:top w:val="single" w:sz="4" w:space="0" w:color="auto"/>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Aktivirajmo NOGE 2019.</w:t>
            </w:r>
          </w:p>
        </w:tc>
        <w:tc>
          <w:tcPr>
            <w:tcW w:w="2126" w:type="dxa"/>
            <w:tcBorders>
              <w:top w:val="single" w:sz="4" w:space="0" w:color="auto"/>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29.000,00</w:t>
            </w:r>
          </w:p>
        </w:tc>
      </w:tr>
      <w:tr w:rsidR="00917F75" w:rsidRPr="00917F75" w:rsidTr="00917F75">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4.</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Odred izviđača „Zelena patrola“ Rajić</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Međunarodni izviđački kamp „DUPIN“ 2019. (Druženje Uz Pjesmu i Igru Novska)</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85.000,00</w:t>
            </w:r>
          </w:p>
        </w:tc>
      </w:tr>
      <w:tr w:rsidR="00917F75" w:rsidRPr="00917F75" w:rsidTr="00917F75">
        <w:trPr>
          <w:trHeight w:val="510"/>
        </w:trPr>
        <w:tc>
          <w:tcPr>
            <w:tcW w:w="851"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5.</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Sportski nogometni klub „</w:t>
            </w:r>
            <w:proofErr w:type="spellStart"/>
            <w:r w:rsidRPr="00917F75">
              <w:rPr>
                <w:rFonts w:ascii="Calibri" w:eastAsia="Times New Roman" w:hAnsi="Calibri" w:cs="Calibri"/>
                <w:sz w:val="24"/>
                <w:szCs w:val="24"/>
                <w:lang w:eastAsia="hr-HR"/>
              </w:rPr>
              <w:t>Libertas</w:t>
            </w:r>
            <w:proofErr w:type="spellEnd"/>
            <w:r w:rsidRPr="00917F75">
              <w:rPr>
                <w:rFonts w:ascii="Calibri" w:eastAsia="Times New Roman" w:hAnsi="Calibri" w:cs="Calibri"/>
                <w:sz w:val="24"/>
                <w:szCs w:val="24"/>
                <w:lang w:eastAsia="hr-HR"/>
              </w:rPr>
              <w:t>“</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Interaktivna sportska igraonica za djecu</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9.000,00</w:t>
            </w:r>
          </w:p>
        </w:tc>
      </w:tr>
      <w:tr w:rsidR="00917F75" w:rsidRPr="00917F75" w:rsidTr="00917F75">
        <w:trPr>
          <w:trHeight w:val="510"/>
        </w:trPr>
        <w:tc>
          <w:tcPr>
            <w:tcW w:w="851" w:type="dxa"/>
            <w:tcBorders>
              <w:top w:val="nil"/>
              <w:left w:val="single" w:sz="4" w:space="0" w:color="auto"/>
              <w:bottom w:val="single" w:sz="4" w:space="0" w:color="auto"/>
              <w:right w:val="single" w:sz="4" w:space="0" w:color="auto"/>
            </w:tcBorders>
            <w:shd w:val="clear" w:color="auto" w:fill="auto"/>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6.</w:t>
            </w:r>
          </w:p>
        </w:tc>
        <w:tc>
          <w:tcPr>
            <w:tcW w:w="3039"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mladih Novska</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Snaga mladosti!</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75.000,00</w:t>
            </w:r>
          </w:p>
        </w:tc>
      </w:tr>
      <w:tr w:rsidR="00917F75" w:rsidRPr="00917F75" w:rsidTr="00917F75">
        <w:trPr>
          <w:trHeight w:val="510"/>
        </w:trPr>
        <w:tc>
          <w:tcPr>
            <w:tcW w:w="851" w:type="dxa"/>
            <w:tcBorders>
              <w:top w:val="nil"/>
              <w:left w:val="single" w:sz="4" w:space="0" w:color="auto"/>
              <w:bottom w:val="single" w:sz="4" w:space="0" w:color="auto"/>
              <w:right w:val="single" w:sz="4" w:space="0" w:color="auto"/>
            </w:tcBorders>
            <w:shd w:val="clear" w:color="auto" w:fill="auto"/>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7.</w:t>
            </w:r>
          </w:p>
        </w:tc>
        <w:tc>
          <w:tcPr>
            <w:tcW w:w="3039"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Športska udruga – Atletski klub „JAK“ Jasenovac</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Atletska je škola fora</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4.000,00</w:t>
            </w:r>
          </w:p>
        </w:tc>
      </w:tr>
      <w:tr w:rsidR="00917F75" w:rsidRPr="00917F75" w:rsidTr="00917F75">
        <w:trPr>
          <w:trHeight w:val="510"/>
        </w:trPr>
        <w:tc>
          <w:tcPr>
            <w:tcW w:w="851" w:type="dxa"/>
            <w:tcBorders>
              <w:top w:val="nil"/>
              <w:left w:val="single" w:sz="4" w:space="0" w:color="auto"/>
              <w:bottom w:val="single" w:sz="4" w:space="0" w:color="auto"/>
              <w:right w:val="single" w:sz="4" w:space="0" w:color="auto"/>
            </w:tcBorders>
            <w:shd w:val="clear" w:color="auto" w:fill="auto"/>
          </w:tcPr>
          <w:p w:rsidR="003B2E62" w:rsidRDefault="003B2E62" w:rsidP="003B2E62">
            <w:pPr>
              <w:spacing w:after="0" w:line="240" w:lineRule="auto"/>
              <w:jc w:val="center"/>
              <w:rPr>
                <w:rFonts w:ascii="Calibri" w:eastAsia="Times New Roman" w:hAnsi="Calibri" w:cs="Calibri"/>
                <w:sz w:val="24"/>
                <w:szCs w:val="24"/>
                <w:lang w:eastAsia="hr-HR"/>
              </w:rPr>
            </w:pPr>
          </w:p>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8.</w:t>
            </w:r>
          </w:p>
        </w:tc>
        <w:tc>
          <w:tcPr>
            <w:tcW w:w="3039"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za poticanje sportskih aktivnosti i komunikacijske kreativnosti „</w:t>
            </w:r>
            <w:proofErr w:type="spellStart"/>
            <w:r w:rsidRPr="00917F75">
              <w:rPr>
                <w:rFonts w:ascii="Calibri" w:eastAsia="Times New Roman" w:hAnsi="Calibri" w:cs="Calibri"/>
                <w:sz w:val="24"/>
                <w:szCs w:val="24"/>
                <w:lang w:eastAsia="hr-HR"/>
              </w:rPr>
              <w:t>Ogrc</w:t>
            </w:r>
            <w:proofErr w:type="spellEnd"/>
            <w:r w:rsidRPr="00917F75">
              <w:rPr>
                <w:rFonts w:ascii="Calibri" w:eastAsia="Times New Roman" w:hAnsi="Calibri" w:cs="Calibri"/>
                <w:sz w:val="24"/>
                <w:szCs w:val="24"/>
                <w:lang w:eastAsia="hr-HR"/>
              </w:rPr>
              <w:t>“</w:t>
            </w:r>
          </w:p>
        </w:tc>
        <w:tc>
          <w:tcPr>
            <w:tcW w:w="3623" w:type="dxa"/>
            <w:tcBorders>
              <w:top w:val="nil"/>
              <w:left w:val="nil"/>
              <w:bottom w:val="single" w:sz="4" w:space="0" w:color="auto"/>
              <w:right w:val="single" w:sz="4" w:space="0" w:color="auto"/>
            </w:tcBorders>
            <w:shd w:val="clear" w:color="auto" w:fill="auto"/>
          </w:tcPr>
          <w:p w:rsidR="003B2E62" w:rsidRDefault="003B2E62" w:rsidP="00917F75">
            <w:pPr>
              <w:spacing w:after="0" w:line="240" w:lineRule="auto"/>
              <w:rPr>
                <w:rFonts w:ascii="Calibri" w:eastAsia="Times New Roman" w:hAnsi="Calibri" w:cs="Calibri"/>
                <w:sz w:val="24"/>
                <w:szCs w:val="24"/>
                <w:lang w:eastAsia="hr-HR"/>
              </w:rPr>
            </w:pPr>
          </w:p>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Škola plivanja</w:t>
            </w:r>
          </w:p>
        </w:tc>
        <w:tc>
          <w:tcPr>
            <w:tcW w:w="2126" w:type="dxa"/>
            <w:tcBorders>
              <w:top w:val="nil"/>
              <w:left w:val="nil"/>
              <w:bottom w:val="single" w:sz="4" w:space="0" w:color="auto"/>
              <w:right w:val="single" w:sz="4" w:space="0" w:color="auto"/>
            </w:tcBorders>
            <w:shd w:val="clear" w:color="auto" w:fill="auto"/>
            <w:noWrap/>
          </w:tcPr>
          <w:p w:rsidR="003B2E62" w:rsidRDefault="003B2E62" w:rsidP="00917F75">
            <w:pPr>
              <w:spacing w:after="0" w:line="240" w:lineRule="auto"/>
              <w:jc w:val="right"/>
              <w:rPr>
                <w:rFonts w:ascii="Calibri" w:eastAsia="Times New Roman" w:hAnsi="Calibri" w:cs="Calibri"/>
                <w:sz w:val="24"/>
                <w:szCs w:val="24"/>
                <w:lang w:eastAsia="hr-HR"/>
              </w:rPr>
            </w:pPr>
          </w:p>
          <w:p w:rsidR="00917F75" w:rsidRPr="00917F75" w:rsidRDefault="00917F75" w:rsidP="00917F75">
            <w:pPr>
              <w:spacing w:after="0" w:line="240" w:lineRule="auto"/>
              <w:jc w:val="right"/>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19.000,00</w:t>
            </w:r>
          </w:p>
        </w:tc>
      </w:tr>
      <w:tr w:rsidR="00917F75" w:rsidRPr="00917F75" w:rsidTr="00917F75">
        <w:trPr>
          <w:trHeight w:val="510"/>
        </w:trPr>
        <w:tc>
          <w:tcPr>
            <w:tcW w:w="851" w:type="dxa"/>
            <w:tcBorders>
              <w:top w:val="nil"/>
              <w:left w:val="single" w:sz="4" w:space="0" w:color="auto"/>
              <w:bottom w:val="single" w:sz="4" w:space="0" w:color="auto"/>
              <w:right w:val="single" w:sz="4" w:space="0" w:color="auto"/>
            </w:tcBorders>
            <w:shd w:val="clear" w:color="auto" w:fill="auto"/>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9.</w:t>
            </w:r>
          </w:p>
        </w:tc>
        <w:tc>
          <w:tcPr>
            <w:tcW w:w="3039"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Društvo naša djeca „Osmijeh“ Rajić</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Korak po korak od tradicije do suvremenih tehnologija</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7.000,00</w:t>
            </w:r>
          </w:p>
        </w:tc>
      </w:tr>
    </w:tbl>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eastAsia="hr-HR"/>
        </w:rPr>
      </w:pPr>
    </w:p>
    <w:p w:rsidR="00917F75" w:rsidRPr="00917F75" w:rsidRDefault="00917F75" w:rsidP="00917F75">
      <w:pPr>
        <w:widowControl w:val="0"/>
        <w:suppressAutoHyphens/>
        <w:spacing w:after="0" w:line="240" w:lineRule="auto"/>
        <w:jc w:val="both"/>
        <w:rPr>
          <w:rFonts w:ascii="Calibri" w:eastAsia="Calibri" w:hAnsi="Calibri" w:cs="Calibri"/>
          <w:b/>
          <w:sz w:val="24"/>
          <w:szCs w:val="24"/>
        </w:rPr>
      </w:pPr>
    </w:p>
    <w:p w:rsidR="00917F75" w:rsidRPr="00917F75" w:rsidRDefault="003B2E62"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.3.2. Tekući projekt 1011 T100002 Humanitarne, socijalne i zdravstvene udruge</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ab/>
        <w:t>Ovaj tekući projekt  u izvještajnom razdoblju izvršen je u iznosu od  55.0</w:t>
      </w:r>
      <w:r w:rsidR="003B2E62">
        <w:rPr>
          <w:rFonts w:ascii="Calibri" w:eastAsia="Times New Roman" w:hAnsi="Calibri" w:cs="Calibri"/>
          <w:sz w:val="24"/>
          <w:szCs w:val="24"/>
          <w:lang w:eastAsia="hr-HR"/>
        </w:rPr>
        <w:t>00,00 kn</w:t>
      </w:r>
      <w:r w:rsidRPr="00917F75">
        <w:rPr>
          <w:rFonts w:ascii="Calibri" w:eastAsia="Times New Roman" w:hAnsi="Calibri" w:cs="Calibri"/>
          <w:sz w:val="24"/>
          <w:szCs w:val="24"/>
          <w:lang w:eastAsia="hr-HR"/>
        </w:rPr>
        <w:t xml:space="preserve"> ili  96,49 % od plana, a nakon provedenog Javnog poziva, donacije u uku</w:t>
      </w:r>
      <w:r w:rsidR="003B2E62">
        <w:rPr>
          <w:rFonts w:ascii="Calibri" w:eastAsia="Times New Roman" w:hAnsi="Calibri" w:cs="Calibri"/>
          <w:sz w:val="24"/>
          <w:szCs w:val="24"/>
          <w:lang w:eastAsia="hr-HR"/>
        </w:rPr>
        <w:t>pnom iznosu od   57.000,00 kn</w:t>
      </w:r>
      <w:r w:rsidRPr="00917F75">
        <w:rPr>
          <w:rFonts w:ascii="Calibri" w:eastAsia="Times New Roman" w:hAnsi="Calibri" w:cs="Calibri"/>
          <w:sz w:val="24"/>
          <w:szCs w:val="24"/>
          <w:lang w:eastAsia="hr-HR"/>
        </w:rPr>
        <w:t xml:space="preserve"> ostvarilo je 7 udruga za 7 projekata</w:t>
      </w:r>
      <w:r w:rsidR="003B2E62">
        <w:rPr>
          <w:rFonts w:ascii="Calibri" w:eastAsia="Times New Roman" w:hAnsi="Calibri" w:cs="Calibri"/>
          <w:sz w:val="24"/>
          <w:szCs w:val="24"/>
          <w:lang w:eastAsia="hr-HR"/>
        </w:rPr>
        <w:t>,</w:t>
      </w:r>
      <w:r w:rsidRPr="00917F75">
        <w:rPr>
          <w:rFonts w:ascii="Calibri" w:eastAsia="Times New Roman" w:hAnsi="Calibri" w:cs="Calibri"/>
          <w:sz w:val="24"/>
          <w:szCs w:val="24"/>
          <w:lang w:eastAsia="hr-HR"/>
        </w:rPr>
        <w:t xml:space="preserve"> i to: </w:t>
      </w:r>
    </w:p>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eastAsia="hr-HR"/>
        </w:rPr>
      </w:pPr>
    </w:p>
    <w:tbl>
      <w:tblPr>
        <w:tblW w:w="9526" w:type="dxa"/>
        <w:tblInd w:w="250" w:type="dxa"/>
        <w:tblLook w:val="04A0" w:firstRow="1" w:lastRow="0" w:firstColumn="1" w:lastColumn="0" w:noHBand="0" w:noVBand="1"/>
      </w:tblPr>
      <w:tblGrid>
        <w:gridCol w:w="709"/>
        <w:gridCol w:w="3039"/>
        <w:gridCol w:w="3623"/>
        <w:gridCol w:w="2155"/>
      </w:tblGrid>
      <w:tr w:rsidR="00917F75" w:rsidRPr="00917F75" w:rsidTr="00917F75">
        <w:trPr>
          <w:trHeight w:val="392"/>
        </w:trPr>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917F75" w:rsidRPr="00917F75" w:rsidRDefault="003B2E62" w:rsidP="00917F75">
            <w:pPr>
              <w:spacing w:after="0" w:line="240" w:lineRule="auto"/>
              <w:jc w:val="center"/>
              <w:rPr>
                <w:rFonts w:ascii="Calibri" w:eastAsia="Times New Roman" w:hAnsi="Calibri" w:cs="Calibri"/>
                <w:bCs/>
                <w:sz w:val="24"/>
                <w:szCs w:val="24"/>
                <w:lang w:eastAsia="hr-HR"/>
              </w:rPr>
            </w:pPr>
            <w:proofErr w:type="spellStart"/>
            <w:r>
              <w:rPr>
                <w:rFonts w:ascii="Calibri" w:eastAsia="Times New Roman" w:hAnsi="Calibri" w:cs="Calibri"/>
                <w:bCs/>
                <w:sz w:val="24"/>
                <w:szCs w:val="24"/>
                <w:lang w:eastAsia="hr-HR"/>
              </w:rPr>
              <w:t>Rb</w:t>
            </w:r>
            <w:proofErr w:type="spellEnd"/>
            <w:r>
              <w:rPr>
                <w:rFonts w:ascii="Calibri" w:eastAsia="Times New Roman" w:hAnsi="Calibri" w:cs="Calibri"/>
                <w:bCs/>
                <w:sz w:val="24"/>
                <w:szCs w:val="24"/>
                <w:lang w:eastAsia="hr-HR"/>
              </w:rPr>
              <w:t>.</w:t>
            </w:r>
          </w:p>
        </w:tc>
        <w:tc>
          <w:tcPr>
            <w:tcW w:w="3039"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projekta</w:t>
            </w:r>
          </w:p>
        </w:tc>
        <w:tc>
          <w:tcPr>
            <w:tcW w:w="2155"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Dodijeljeni iznos</w:t>
            </w:r>
          </w:p>
        </w:tc>
      </w:tr>
      <w:tr w:rsidR="00917F75" w:rsidRPr="00917F75" w:rsidTr="00917F75">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za unapređenje kvalitete življenja „</w:t>
            </w:r>
            <w:proofErr w:type="spellStart"/>
            <w:r w:rsidRPr="00917F75">
              <w:rPr>
                <w:rFonts w:ascii="Calibri" w:eastAsia="Times New Roman" w:hAnsi="Calibri" w:cs="Calibri"/>
                <w:sz w:val="24"/>
                <w:szCs w:val="24"/>
                <w:lang w:eastAsia="hr-HR"/>
              </w:rPr>
              <w:t>Novljančica</w:t>
            </w:r>
            <w:proofErr w:type="spellEnd"/>
            <w:r w:rsidRPr="00917F75">
              <w:rPr>
                <w:rFonts w:ascii="Calibri" w:eastAsia="Times New Roman" w:hAnsi="Calibri" w:cs="Calibri"/>
                <w:sz w:val="24"/>
                <w:szCs w:val="24"/>
                <w:lang w:eastAsia="hr-HR"/>
              </w:rPr>
              <w:t>“</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Prevencija nasilja među djecom i mladima</w:t>
            </w:r>
          </w:p>
        </w:tc>
        <w:tc>
          <w:tcPr>
            <w:tcW w:w="2155"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10.000,00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invalida rada Kutina</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Socijalnim uslugama do bolje kvalitete života osoba s invaliditetom</w:t>
            </w:r>
          </w:p>
        </w:tc>
        <w:tc>
          <w:tcPr>
            <w:tcW w:w="2155"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2.000,00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3.</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OSI - osoba s invaliditetom Kutina</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Osnaži i djeluj</w:t>
            </w:r>
          </w:p>
        </w:tc>
        <w:tc>
          <w:tcPr>
            <w:tcW w:w="2155"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2.000,00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4.</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osoba s invaliditetom Sisačko - moslavačke županije</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Socijalne usluge za osobe s invaliditetom s područja Grada Novske</w:t>
            </w:r>
          </w:p>
        </w:tc>
        <w:tc>
          <w:tcPr>
            <w:tcW w:w="2155"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15.000,00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5.</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slijepih Grada Kutine i dijela SMŽ</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Želja ka boljem</w:t>
            </w:r>
          </w:p>
        </w:tc>
        <w:tc>
          <w:tcPr>
            <w:tcW w:w="2155"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9.000,00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6.</w:t>
            </w:r>
          </w:p>
        </w:tc>
        <w:tc>
          <w:tcPr>
            <w:tcW w:w="3039"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umirovljenika Novska</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Institucionalna potpora za rad umirovljenika</w:t>
            </w:r>
          </w:p>
        </w:tc>
        <w:tc>
          <w:tcPr>
            <w:tcW w:w="2155"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17.000,00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3B2E62">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7.</w:t>
            </w:r>
          </w:p>
        </w:tc>
        <w:tc>
          <w:tcPr>
            <w:tcW w:w="3039"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Centar za žene ADELA</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Savjetovalište i sklonište za žene i djecu žrtve nasilja u obitelji</w:t>
            </w:r>
          </w:p>
        </w:tc>
        <w:tc>
          <w:tcPr>
            <w:tcW w:w="2155"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2.000,00</w:t>
            </w:r>
          </w:p>
        </w:tc>
      </w:tr>
    </w:tbl>
    <w:p w:rsidR="00917F75" w:rsidRDefault="00917F75" w:rsidP="00917F75">
      <w:pPr>
        <w:spacing w:after="0" w:line="240" w:lineRule="auto"/>
        <w:rPr>
          <w:rFonts w:ascii="Calibri" w:eastAsia="Calibri" w:hAnsi="Calibri" w:cs="Calibri"/>
          <w:b/>
          <w:sz w:val="24"/>
          <w:szCs w:val="24"/>
        </w:rPr>
      </w:pPr>
    </w:p>
    <w:p w:rsidR="003B2E62" w:rsidRDefault="003B2E62" w:rsidP="00917F75">
      <w:pPr>
        <w:spacing w:after="0" w:line="240" w:lineRule="auto"/>
        <w:rPr>
          <w:rFonts w:ascii="Calibri" w:eastAsia="Calibri" w:hAnsi="Calibri" w:cs="Calibri"/>
          <w:b/>
          <w:sz w:val="24"/>
          <w:szCs w:val="24"/>
        </w:rPr>
      </w:pPr>
    </w:p>
    <w:p w:rsidR="003B2E62" w:rsidRDefault="003B2E62" w:rsidP="00917F75">
      <w:pPr>
        <w:spacing w:after="0" w:line="240" w:lineRule="auto"/>
        <w:rPr>
          <w:rFonts w:ascii="Calibri" w:eastAsia="Calibri" w:hAnsi="Calibri" w:cs="Calibri"/>
          <w:b/>
          <w:sz w:val="24"/>
          <w:szCs w:val="24"/>
        </w:rPr>
      </w:pPr>
    </w:p>
    <w:p w:rsidR="003B2E62" w:rsidRPr="00917F75" w:rsidRDefault="003B2E62" w:rsidP="00917F75">
      <w:pPr>
        <w:spacing w:after="0" w:line="240" w:lineRule="auto"/>
        <w:rPr>
          <w:rFonts w:ascii="Calibri" w:eastAsia="Calibri" w:hAnsi="Calibri" w:cs="Calibri"/>
          <w:b/>
          <w:sz w:val="24"/>
          <w:szCs w:val="24"/>
        </w:rPr>
      </w:pPr>
    </w:p>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eastAsia="hr-HR"/>
        </w:rPr>
      </w:pPr>
    </w:p>
    <w:p w:rsidR="00917F75" w:rsidRPr="00917F75" w:rsidRDefault="003B2E62"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.3.3. Tekući projekt 1011 T100003 Tehnička kultura</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Calibri" w:hAnsi="Calibri" w:cs="Calibri"/>
          <w:sz w:val="24"/>
          <w:szCs w:val="24"/>
        </w:rPr>
        <w:t xml:space="preserve">Ovaj tekući projekt bit će izvršen u drugom dijelu godine. Naime, Gradska zajednica tehničke kulture Novska raspisala je </w:t>
      </w:r>
      <w:r w:rsidRPr="00917F75">
        <w:rPr>
          <w:rFonts w:ascii="Calibri" w:eastAsia="Times New Roman" w:hAnsi="Calibri" w:cs="Calibri"/>
          <w:bCs/>
          <w:sz w:val="24"/>
          <w:szCs w:val="24"/>
          <w:shd w:val="clear" w:color="auto" w:fill="FFFFFF"/>
          <w:lang w:eastAsia="hr-HR"/>
        </w:rPr>
        <w:t xml:space="preserve">Javni poziv za financiranje javnih potreba u tehničkoj kulturi na području Grada Novske u 2019. godini u mjesecu kolovozu. Javni poziv je zatvoren, a Zajednica provodi postupak dodjele sredstava sukladno Pravilniku </w:t>
      </w:r>
      <w:r w:rsidRPr="00917F75">
        <w:rPr>
          <w:rFonts w:ascii="Calibri" w:eastAsia="Calibri" w:hAnsi="Calibri" w:cs="Calibri"/>
          <w:sz w:val="24"/>
          <w:szCs w:val="24"/>
        </w:rPr>
        <w:t xml:space="preserve">Gradske zajednice tehničke kulture Novska </w:t>
      </w:r>
      <w:r w:rsidRPr="00917F75">
        <w:rPr>
          <w:rFonts w:ascii="Calibri" w:eastAsia="Times New Roman" w:hAnsi="Calibri" w:cs="Calibri"/>
          <w:sz w:val="24"/>
          <w:szCs w:val="24"/>
          <w:lang w:eastAsia="hr-HR"/>
        </w:rPr>
        <w:t>o financiranju programa i projekata od interesa za opće dobro koje provode udruge tehničke kulture. Prema zaprimljenim informacijama, na javni poziv su pristigle četiri prijave projekta.</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C44746"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.3.4. Tekući projekt 1011 T100004 Udruge iz Domovinskog rata </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Ovaj tekući projekt u izvještajnom razdoblju izvršen je u iznosu od 178.000</w:t>
      </w:r>
      <w:r w:rsidR="00C44746">
        <w:rPr>
          <w:rFonts w:ascii="Calibri" w:eastAsia="Times New Roman" w:hAnsi="Calibri" w:cs="Calibri"/>
          <w:sz w:val="24"/>
          <w:szCs w:val="24"/>
          <w:lang w:eastAsia="hr-HR"/>
        </w:rPr>
        <w:t xml:space="preserve">,00 kn ili 53,94 % od plana, a </w:t>
      </w:r>
      <w:r w:rsidRPr="00917F75">
        <w:rPr>
          <w:rFonts w:ascii="Calibri" w:eastAsia="Times New Roman" w:hAnsi="Calibri" w:cs="Calibri"/>
          <w:sz w:val="24"/>
          <w:szCs w:val="24"/>
          <w:lang w:eastAsia="hr-HR"/>
        </w:rPr>
        <w:t>ukupna sredstv</w:t>
      </w:r>
      <w:r w:rsidR="00C44746">
        <w:rPr>
          <w:rFonts w:ascii="Calibri" w:eastAsia="Times New Roman" w:hAnsi="Calibri" w:cs="Calibri"/>
          <w:sz w:val="24"/>
          <w:szCs w:val="24"/>
          <w:lang w:eastAsia="hr-HR"/>
        </w:rPr>
        <w:t>a u iznosu od 300.000,00 kn na J</w:t>
      </w:r>
      <w:r w:rsidRPr="00917F75">
        <w:rPr>
          <w:rFonts w:ascii="Calibri" w:eastAsia="Times New Roman" w:hAnsi="Calibri" w:cs="Calibri"/>
          <w:sz w:val="24"/>
          <w:szCs w:val="24"/>
          <w:lang w:eastAsia="hr-HR"/>
        </w:rPr>
        <w:t>avnom pozivu ostvarilo je 8 udruga za 9 projekata</w:t>
      </w:r>
      <w:r w:rsidR="00C44746">
        <w:rPr>
          <w:rFonts w:ascii="Calibri" w:eastAsia="Times New Roman" w:hAnsi="Calibri" w:cs="Calibri"/>
          <w:sz w:val="24"/>
          <w:szCs w:val="24"/>
          <w:lang w:eastAsia="hr-HR"/>
        </w:rPr>
        <w:t>,</w:t>
      </w:r>
      <w:r w:rsidRPr="00917F75">
        <w:rPr>
          <w:rFonts w:ascii="Calibri" w:eastAsia="Times New Roman" w:hAnsi="Calibri" w:cs="Calibri"/>
          <w:sz w:val="24"/>
          <w:szCs w:val="24"/>
          <w:lang w:eastAsia="hr-HR"/>
        </w:rPr>
        <w:t xml:space="preserve"> i to:</w:t>
      </w:r>
    </w:p>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eastAsia="hr-HR"/>
        </w:rPr>
      </w:pPr>
    </w:p>
    <w:tbl>
      <w:tblPr>
        <w:tblW w:w="9497" w:type="dxa"/>
        <w:tblInd w:w="250" w:type="dxa"/>
        <w:tblLook w:val="04A0" w:firstRow="1" w:lastRow="0" w:firstColumn="1" w:lastColumn="0" w:noHBand="0" w:noVBand="1"/>
      </w:tblPr>
      <w:tblGrid>
        <w:gridCol w:w="709"/>
        <w:gridCol w:w="3039"/>
        <w:gridCol w:w="3623"/>
        <w:gridCol w:w="2126"/>
      </w:tblGrid>
      <w:tr w:rsidR="00917F75" w:rsidRPr="00917F75" w:rsidTr="00917F75">
        <w:trPr>
          <w:trHeight w:val="334"/>
        </w:trPr>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917F75" w:rsidRPr="00917F75" w:rsidRDefault="00C44746" w:rsidP="00917F75">
            <w:pPr>
              <w:spacing w:after="0" w:line="240" w:lineRule="auto"/>
              <w:jc w:val="center"/>
              <w:rPr>
                <w:rFonts w:ascii="Calibri" w:eastAsia="Times New Roman" w:hAnsi="Calibri" w:cs="Calibri"/>
                <w:bCs/>
                <w:sz w:val="24"/>
                <w:szCs w:val="24"/>
                <w:lang w:eastAsia="hr-HR"/>
              </w:rPr>
            </w:pPr>
            <w:proofErr w:type="spellStart"/>
            <w:r>
              <w:rPr>
                <w:rFonts w:ascii="Calibri" w:eastAsia="Times New Roman" w:hAnsi="Calibri" w:cs="Calibri"/>
                <w:bCs/>
                <w:sz w:val="24"/>
                <w:szCs w:val="24"/>
                <w:lang w:eastAsia="hr-HR"/>
              </w:rPr>
              <w:t>Rb</w:t>
            </w:r>
            <w:proofErr w:type="spellEnd"/>
            <w:r w:rsidR="00917F75" w:rsidRPr="00917F75">
              <w:rPr>
                <w:rFonts w:ascii="Calibri" w:eastAsia="Times New Roman" w:hAnsi="Calibri" w:cs="Calibri"/>
                <w:bCs/>
                <w:sz w:val="24"/>
                <w:szCs w:val="24"/>
                <w:lang w:eastAsia="hr-HR"/>
              </w:rPr>
              <w:t>.</w:t>
            </w:r>
          </w:p>
        </w:tc>
        <w:tc>
          <w:tcPr>
            <w:tcW w:w="3039"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projekta</w:t>
            </w:r>
          </w:p>
        </w:tc>
        <w:tc>
          <w:tcPr>
            <w:tcW w:w="2126"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Dodijeljeni iznos</w:t>
            </w:r>
          </w:p>
        </w:tc>
      </w:tr>
      <w:tr w:rsidR="00917F75" w:rsidRPr="00917F75" w:rsidTr="00917F75">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C44746" w:rsidRDefault="00C44746" w:rsidP="00C44746">
            <w:pPr>
              <w:spacing w:after="0" w:line="240" w:lineRule="auto"/>
              <w:jc w:val="center"/>
              <w:rPr>
                <w:rFonts w:ascii="Calibri" w:eastAsia="Times New Roman" w:hAnsi="Calibri" w:cs="Calibri"/>
                <w:sz w:val="24"/>
                <w:szCs w:val="24"/>
                <w:lang w:eastAsia="hr-HR"/>
              </w:rPr>
            </w:pPr>
          </w:p>
          <w:p w:rsidR="00917F75" w:rsidRPr="00917F75" w:rsidRDefault="00917F75" w:rsidP="00C44746">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Gradski ogranak Udruge hrvatskih dragovoljaca Domovinskog rata Grada Novske</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Promicanje vrijednosti Domovinskog rata prema planu i programu udruge u 2019. godini</w:t>
            </w:r>
          </w:p>
        </w:tc>
        <w:tc>
          <w:tcPr>
            <w:tcW w:w="2126" w:type="dxa"/>
            <w:tcBorders>
              <w:top w:val="nil"/>
              <w:left w:val="nil"/>
              <w:bottom w:val="single" w:sz="4" w:space="0" w:color="auto"/>
              <w:right w:val="single" w:sz="4" w:space="0" w:color="auto"/>
            </w:tcBorders>
            <w:shd w:val="clear" w:color="auto" w:fill="auto"/>
            <w:noWrap/>
          </w:tcPr>
          <w:p w:rsidR="00C44746" w:rsidRDefault="00C44746" w:rsidP="00917F75">
            <w:pPr>
              <w:spacing w:after="0" w:line="240" w:lineRule="auto"/>
              <w:jc w:val="right"/>
              <w:rPr>
                <w:rFonts w:ascii="Calibri" w:eastAsia="Times New Roman" w:hAnsi="Calibri" w:cs="Calibri"/>
                <w:bCs/>
                <w:sz w:val="24"/>
                <w:szCs w:val="24"/>
                <w:lang w:eastAsia="hr-HR"/>
              </w:rPr>
            </w:pPr>
          </w:p>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28.000,00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C44746">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Hrvatski časnički zbor grada Novske, općina Jasenovac i Lipovljani</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Provođenje plana i programa Udruge HČZ Novska u 2019. godini</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10.000,00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C44746" w:rsidRDefault="00C44746" w:rsidP="00C44746">
            <w:pPr>
              <w:spacing w:after="0" w:line="240" w:lineRule="auto"/>
              <w:jc w:val="center"/>
              <w:rPr>
                <w:rFonts w:ascii="Calibri" w:eastAsia="Times New Roman" w:hAnsi="Calibri" w:cs="Calibri"/>
                <w:sz w:val="24"/>
                <w:szCs w:val="24"/>
                <w:lang w:eastAsia="hr-HR"/>
              </w:rPr>
            </w:pPr>
          </w:p>
          <w:p w:rsidR="00917F75" w:rsidRPr="00917F75" w:rsidRDefault="00917F75" w:rsidP="00C44746">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3.</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hrvatskih branitelja Domovinskog rata policije Sisačko - moslavačke županije Podružnica Novska</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Obilježavanje Dana policije i pogibije hrvatskih branitelja, policajaca Policijske postaje Novska</w:t>
            </w:r>
          </w:p>
        </w:tc>
        <w:tc>
          <w:tcPr>
            <w:tcW w:w="2126" w:type="dxa"/>
            <w:tcBorders>
              <w:top w:val="nil"/>
              <w:left w:val="nil"/>
              <w:bottom w:val="single" w:sz="4" w:space="0" w:color="auto"/>
              <w:right w:val="single" w:sz="4" w:space="0" w:color="auto"/>
            </w:tcBorders>
            <w:shd w:val="clear" w:color="auto" w:fill="auto"/>
            <w:noWrap/>
          </w:tcPr>
          <w:p w:rsidR="00C44746" w:rsidRDefault="00C44746" w:rsidP="00917F75">
            <w:pPr>
              <w:spacing w:after="0" w:line="240" w:lineRule="auto"/>
              <w:jc w:val="right"/>
              <w:rPr>
                <w:rFonts w:ascii="Calibri" w:eastAsia="Times New Roman" w:hAnsi="Calibri" w:cs="Calibri"/>
                <w:bCs/>
                <w:sz w:val="24"/>
                <w:szCs w:val="24"/>
                <w:lang w:eastAsia="hr-HR"/>
              </w:rPr>
            </w:pPr>
          </w:p>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10.000,00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C44746">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4.</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hrvatskih vojnih invalida Domovinskog rata Novska</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Redovan rad Udruge prema planu i programu u 2019.g.</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36.000,00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C44746" w:rsidRDefault="00C44746" w:rsidP="00C44746">
            <w:pPr>
              <w:spacing w:after="0" w:line="240" w:lineRule="auto"/>
              <w:jc w:val="center"/>
              <w:rPr>
                <w:rFonts w:ascii="Calibri" w:eastAsia="Times New Roman" w:hAnsi="Calibri" w:cs="Calibri"/>
                <w:sz w:val="24"/>
                <w:szCs w:val="24"/>
                <w:lang w:eastAsia="hr-HR"/>
              </w:rPr>
            </w:pPr>
          </w:p>
          <w:p w:rsidR="00917F75" w:rsidRPr="00917F75" w:rsidRDefault="00917F75" w:rsidP="00C44746">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5.</w:t>
            </w:r>
          </w:p>
        </w:tc>
        <w:tc>
          <w:tcPr>
            <w:tcW w:w="3039" w:type="dxa"/>
            <w:tcBorders>
              <w:top w:val="nil"/>
              <w:left w:val="nil"/>
              <w:bottom w:val="single" w:sz="4" w:space="0" w:color="auto"/>
              <w:right w:val="single" w:sz="4" w:space="0" w:color="auto"/>
            </w:tcBorders>
            <w:shd w:val="clear" w:color="auto" w:fill="auto"/>
            <w:hideMark/>
          </w:tcPr>
          <w:p w:rsidR="00C44746" w:rsidRDefault="00C44746" w:rsidP="00917F75">
            <w:pPr>
              <w:spacing w:after="0" w:line="240" w:lineRule="auto"/>
              <w:rPr>
                <w:rFonts w:ascii="Calibri" w:eastAsia="Times New Roman" w:hAnsi="Calibri" w:cs="Calibri"/>
                <w:sz w:val="24"/>
                <w:szCs w:val="24"/>
                <w:lang w:eastAsia="hr-HR"/>
              </w:rPr>
            </w:pPr>
          </w:p>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hrvatskih vojnih invalida Domovinskog rata Novska</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Institucionalna potpora HVIDR-i </w:t>
            </w:r>
            <w:proofErr w:type="spellStart"/>
            <w:r w:rsidRPr="00917F75">
              <w:rPr>
                <w:rFonts w:ascii="Calibri" w:eastAsia="Times New Roman" w:hAnsi="Calibri" w:cs="Calibri"/>
                <w:sz w:val="24"/>
                <w:szCs w:val="24"/>
                <w:lang w:eastAsia="hr-HR"/>
              </w:rPr>
              <w:t>i</w:t>
            </w:r>
            <w:proofErr w:type="spellEnd"/>
            <w:r w:rsidRPr="00917F75">
              <w:rPr>
                <w:rFonts w:ascii="Calibri" w:eastAsia="Times New Roman" w:hAnsi="Calibri" w:cs="Calibri"/>
                <w:sz w:val="24"/>
                <w:szCs w:val="24"/>
                <w:lang w:eastAsia="hr-HR"/>
              </w:rPr>
              <w:t xml:space="preserve"> drugim udrugama iz Domovinskog rata (URPBDR, UUHBDR, GO UHDDR, HČZ, UHBDRP SMŽ PODR. NOVSKA)</w:t>
            </w:r>
          </w:p>
        </w:tc>
        <w:tc>
          <w:tcPr>
            <w:tcW w:w="2126" w:type="dxa"/>
            <w:tcBorders>
              <w:top w:val="nil"/>
              <w:left w:val="nil"/>
              <w:bottom w:val="single" w:sz="4" w:space="0" w:color="auto"/>
              <w:right w:val="single" w:sz="4" w:space="0" w:color="auto"/>
            </w:tcBorders>
            <w:shd w:val="clear" w:color="auto" w:fill="auto"/>
            <w:noWrap/>
          </w:tcPr>
          <w:p w:rsidR="00C44746" w:rsidRDefault="00C44746" w:rsidP="00917F75">
            <w:pPr>
              <w:spacing w:after="0" w:line="240" w:lineRule="auto"/>
              <w:jc w:val="right"/>
              <w:rPr>
                <w:rFonts w:ascii="Calibri" w:eastAsia="Times New Roman" w:hAnsi="Calibri" w:cs="Calibri"/>
                <w:bCs/>
                <w:sz w:val="24"/>
                <w:szCs w:val="24"/>
                <w:lang w:eastAsia="hr-HR"/>
              </w:rPr>
            </w:pPr>
          </w:p>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180.000,00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C44746">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6.</w:t>
            </w:r>
          </w:p>
        </w:tc>
        <w:tc>
          <w:tcPr>
            <w:tcW w:w="3039"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ratnih veterana 1. gardijske brigade „Tigrovi“ Zagreb</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Čuvanje digniteta 1. GBR Tigrovi iz Domovinskog rata</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6.000,00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C44746">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7.</w:t>
            </w:r>
          </w:p>
        </w:tc>
        <w:tc>
          <w:tcPr>
            <w:tcW w:w="3039"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roditelja poginulih branitelja Domovinskog rata - Novska</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Promicanje Domovinskog rata prema planu i programu udruge za 2019. godinu</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10.000,00</w:t>
            </w:r>
          </w:p>
        </w:tc>
      </w:tr>
      <w:tr w:rsidR="00917F75" w:rsidRPr="00917F75" w:rsidTr="00C44746">
        <w:trPr>
          <w:trHeight w:val="510"/>
        </w:trPr>
        <w:tc>
          <w:tcPr>
            <w:tcW w:w="709" w:type="dxa"/>
            <w:tcBorders>
              <w:top w:val="nil"/>
              <w:left w:val="single" w:sz="4" w:space="0" w:color="auto"/>
              <w:bottom w:val="single" w:sz="4" w:space="0" w:color="auto"/>
              <w:right w:val="single" w:sz="4" w:space="0" w:color="auto"/>
            </w:tcBorders>
            <w:shd w:val="clear" w:color="auto" w:fill="auto"/>
          </w:tcPr>
          <w:p w:rsidR="00C44746" w:rsidRDefault="00C44746" w:rsidP="00C44746">
            <w:pPr>
              <w:spacing w:after="0" w:line="240" w:lineRule="auto"/>
              <w:jc w:val="center"/>
              <w:rPr>
                <w:rFonts w:ascii="Calibri" w:eastAsia="Times New Roman" w:hAnsi="Calibri" w:cs="Calibri"/>
                <w:sz w:val="24"/>
                <w:szCs w:val="24"/>
                <w:lang w:eastAsia="hr-HR"/>
              </w:rPr>
            </w:pPr>
          </w:p>
          <w:p w:rsidR="00917F75" w:rsidRPr="00917F75" w:rsidRDefault="00917F75" w:rsidP="00C44746">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8.</w:t>
            </w:r>
          </w:p>
        </w:tc>
        <w:tc>
          <w:tcPr>
            <w:tcW w:w="3039"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specijalne jedinice policije iz Domovinskog rata "RIS" Kutina - Podružnica Novska</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Redovan rad Udruge i obilježavanje obljetnica značajnih događanja iz Domovinskog rata </w:t>
            </w:r>
          </w:p>
        </w:tc>
        <w:tc>
          <w:tcPr>
            <w:tcW w:w="2126" w:type="dxa"/>
            <w:tcBorders>
              <w:top w:val="nil"/>
              <w:left w:val="nil"/>
              <w:bottom w:val="single" w:sz="4" w:space="0" w:color="auto"/>
              <w:right w:val="single" w:sz="4" w:space="0" w:color="auto"/>
            </w:tcBorders>
            <w:shd w:val="clear" w:color="auto" w:fill="auto"/>
            <w:noWrap/>
          </w:tcPr>
          <w:p w:rsidR="00C44746" w:rsidRDefault="00C44746" w:rsidP="00917F75">
            <w:pPr>
              <w:spacing w:after="0" w:line="240" w:lineRule="auto"/>
              <w:jc w:val="right"/>
              <w:rPr>
                <w:rFonts w:ascii="Calibri" w:eastAsia="Times New Roman" w:hAnsi="Calibri" w:cs="Calibri"/>
                <w:bCs/>
                <w:sz w:val="24"/>
                <w:szCs w:val="24"/>
                <w:lang w:eastAsia="hr-HR"/>
              </w:rPr>
            </w:pPr>
          </w:p>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10.000,00</w:t>
            </w:r>
          </w:p>
        </w:tc>
      </w:tr>
      <w:tr w:rsidR="00917F75" w:rsidRPr="00917F75" w:rsidTr="00C44746">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C44746" w:rsidRDefault="00C44746" w:rsidP="00917F75">
            <w:pPr>
              <w:spacing w:after="0" w:line="240" w:lineRule="auto"/>
              <w:jc w:val="right"/>
              <w:rPr>
                <w:rFonts w:ascii="Calibri" w:eastAsia="Times New Roman" w:hAnsi="Calibri" w:cs="Calibri"/>
                <w:sz w:val="24"/>
                <w:szCs w:val="24"/>
                <w:lang w:eastAsia="hr-HR"/>
              </w:rPr>
            </w:pPr>
          </w:p>
          <w:p w:rsidR="00917F75" w:rsidRPr="00917F75" w:rsidRDefault="00917F75" w:rsidP="00C44746">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9.</w:t>
            </w:r>
          </w:p>
        </w:tc>
        <w:tc>
          <w:tcPr>
            <w:tcW w:w="3039" w:type="dxa"/>
            <w:tcBorders>
              <w:top w:val="single" w:sz="4" w:space="0" w:color="auto"/>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udovica hrvatskih branitelja iz Domovinskog rata Republike Hrvatske - Novska</w:t>
            </w:r>
          </w:p>
        </w:tc>
        <w:tc>
          <w:tcPr>
            <w:tcW w:w="3623" w:type="dxa"/>
            <w:tcBorders>
              <w:top w:val="single" w:sz="4" w:space="0" w:color="auto"/>
              <w:left w:val="nil"/>
              <w:bottom w:val="single" w:sz="4" w:space="0" w:color="auto"/>
              <w:right w:val="single" w:sz="4" w:space="0" w:color="auto"/>
            </w:tcBorders>
            <w:shd w:val="clear" w:color="auto" w:fill="auto"/>
          </w:tcPr>
          <w:p w:rsidR="00C44746" w:rsidRDefault="00C44746" w:rsidP="00917F75">
            <w:pPr>
              <w:spacing w:after="0" w:line="240" w:lineRule="auto"/>
              <w:rPr>
                <w:rFonts w:ascii="Calibri" w:eastAsia="Times New Roman" w:hAnsi="Calibri" w:cs="Calibri"/>
                <w:sz w:val="24"/>
                <w:szCs w:val="24"/>
                <w:lang w:eastAsia="hr-HR"/>
              </w:rPr>
            </w:pPr>
          </w:p>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Sjećanje na Domovinski rat "Ne zaboravljamo ih - s nama su" </w:t>
            </w:r>
          </w:p>
        </w:tc>
        <w:tc>
          <w:tcPr>
            <w:tcW w:w="2126" w:type="dxa"/>
            <w:tcBorders>
              <w:top w:val="single" w:sz="4" w:space="0" w:color="auto"/>
              <w:left w:val="nil"/>
              <w:bottom w:val="single" w:sz="4" w:space="0" w:color="auto"/>
              <w:right w:val="single" w:sz="4" w:space="0" w:color="auto"/>
            </w:tcBorders>
            <w:shd w:val="clear" w:color="auto" w:fill="auto"/>
            <w:noWrap/>
          </w:tcPr>
          <w:p w:rsidR="00C44746" w:rsidRDefault="00C44746" w:rsidP="00917F75">
            <w:pPr>
              <w:spacing w:after="0" w:line="240" w:lineRule="auto"/>
              <w:jc w:val="right"/>
              <w:rPr>
                <w:rFonts w:ascii="Calibri" w:eastAsia="Times New Roman" w:hAnsi="Calibri" w:cs="Calibri"/>
                <w:bCs/>
                <w:sz w:val="24"/>
                <w:szCs w:val="24"/>
                <w:lang w:eastAsia="hr-HR"/>
              </w:rPr>
            </w:pPr>
          </w:p>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10.000,00</w:t>
            </w:r>
          </w:p>
        </w:tc>
      </w:tr>
    </w:tbl>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C44746"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.3.5. Tekući projekt 1011 T100005 Sufinanciranje rada ostalih udruga </w:t>
      </w:r>
    </w:p>
    <w:p w:rsidR="00917F75" w:rsidRPr="00917F75" w:rsidRDefault="00917F75" w:rsidP="00917F75">
      <w:pPr>
        <w:spacing w:after="0" w:line="240" w:lineRule="auto"/>
        <w:rPr>
          <w:rFonts w:ascii="Calibri" w:eastAsia="Calibri" w:hAnsi="Calibri" w:cs="Calibri"/>
          <w:b/>
          <w:sz w:val="24"/>
          <w:szCs w:val="24"/>
        </w:rPr>
      </w:pPr>
    </w:p>
    <w:p w:rsidR="00917F75" w:rsidRPr="00C44746" w:rsidRDefault="00917F75" w:rsidP="00917F75">
      <w:pPr>
        <w:widowControl w:val="0"/>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Ovaj tekući projekt u izvještajnom razdoblju izvršen je u iznosu od 47.1</w:t>
      </w:r>
      <w:r w:rsidR="00C44746">
        <w:rPr>
          <w:rFonts w:ascii="Calibri" w:eastAsia="Times New Roman" w:hAnsi="Calibri" w:cs="Calibri"/>
          <w:sz w:val="24"/>
          <w:szCs w:val="24"/>
          <w:lang w:eastAsia="hr-HR"/>
        </w:rPr>
        <w:t xml:space="preserve">00,00 kn ili 15,29 % od plana. </w:t>
      </w:r>
      <w:r w:rsidRPr="00917F75">
        <w:rPr>
          <w:rFonts w:ascii="Calibri" w:eastAsia="Times New Roman" w:hAnsi="Calibri" w:cs="Calibri"/>
          <w:sz w:val="24"/>
          <w:szCs w:val="24"/>
          <w:lang w:eastAsia="hr-HR"/>
        </w:rPr>
        <w:t>Za projekte ostalih udruga za koje je  raspisan javni poziv za fin</w:t>
      </w:r>
      <w:r w:rsidR="00C44746">
        <w:rPr>
          <w:rFonts w:ascii="Calibri" w:eastAsia="Times New Roman" w:hAnsi="Calibri" w:cs="Calibri"/>
          <w:sz w:val="24"/>
          <w:szCs w:val="24"/>
          <w:lang w:eastAsia="hr-HR"/>
        </w:rPr>
        <w:t>anciranje</w:t>
      </w:r>
      <w:r w:rsidRPr="00917F75">
        <w:rPr>
          <w:rFonts w:ascii="Calibri" w:eastAsia="Times New Roman" w:hAnsi="Calibri" w:cs="Calibri"/>
          <w:sz w:val="24"/>
          <w:szCs w:val="24"/>
          <w:lang w:eastAsia="hr-HR"/>
        </w:rPr>
        <w:t xml:space="preserve"> u ukupnom  iznosu od 40.000,00 kn, u izvještajnom razdoblju utrošena su sredstva u iznosu  od 31.000,00 kn ili 77</w:t>
      </w:r>
      <w:r w:rsidR="00C44746">
        <w:rPr>
          <w:rFonts w:ascii="Calibri" w:eastAsia="Times New Roman" w:hAnsi="Calibri" w:cs="Calibri"/>
          <w:sz w:val="24"/>
          <w:szCs w:val="24"/>
          <w:lang w:eastAsia="hr-HR"/>
        </w:rPr>
        <w:t>,50 % od plana, a  sredstva na J</w:t>
      </w:r>
      <w:r w:rsidRPr="00917F75">
        <w:rPr>
          <w:rFonts w:ascii="Calibri" w:eastAsia="Times New Roman" w:hAnsi="Calibri" w:cs="Calibri"/>
          <w:sz w:val="24"/>
          <w:szCs w:val="24"/>
          <w:lang w:eastAsia="hr-HR"/>
        </w:rPr>
        <w:t>avnom pozivu ostvarilo je 9 udruga za 9 projekata</w:t>
      </w:r>
      <w:r w:rsidR="00C44746">
        <w:rPr>
          <w:rFonts w:ascii="Calibri" w:eastAsia="Times New Roman" w:hAnsi="Calibri" w:cs="Calibri"/>
          <w:sz w:val="24"/>
          <w:szCs w:val="24"/>
          <w:lang w:eastAsia="hr-HR"/>
        </w:rPr>
        <w:t>, i to:</w:t>
      </w:r>
    </w:p>
    <w:tbl>
      <w:tblPr>
        <w:tblW w:w="9781" w:type="dxa"/>
        <w:tblInd w:w="108" w:type="dxa"/>
        <w:tblLook w:val="04A0" w:firstRow="1" w:lastRow="0" w:firstColumn="1" w:lastColumn="0" w:noHBand="0" w:noVBand="1"/>
      </w:tblPr>
      <w:tblGrid>
        <w:gridCol w:w="709"/>
        <w:gridCol w:w="3181"/>
        <w:gridCol w:w="3623"/>
        <w:gridCol w:w="2268"/>
      </w:tblGrid>
      <w:tr w:rsidR="00917F75" w:rsidRPr="00917F75" w:rsidTr="00917F75">
        <w:trPr>
          <w:trHeight w:val="496"/>
        </w:trPr>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917F75" w:rsidRPr="00917F75" w:rsidRDefault="00C44746" w:rsidP="00917F75">
            <w:pPr>
              <w:spacing w:after="0" w:line="240" w:lineRule="auto"/>
              <w:jc w:val="center"/>
              <w:rPr>
                <w:rFonts w:ascii="Calibri" w:eastAsia="Times New Roman" w:hAnsi="Calibri" w:cs="Calibri"/>
                <w:bCs/>
                <w:sz w:val="24"/>
                <w:szCs w:val="24"/>
                <w:lang w:eastAsia="hr-HR"/>
              </w:rPr>
            </w:pPr>
            <w:proofErr w:type="spellStart"/>
            <w:r>
              <w:rPr>
                <w:rFonts w:ascii="Calibri" w:eastAsia="Times New Roman" w:hAnsi="Calibri" w:cs="Calibri"/>
                <w:bCs/>
                <w:sz w:val="24"/>
                <w:szCs w:val="24"/>
                <w:lang w:eastAsia="hr-HR"/>
              </w:rPr>
              <w:t>Rb</w:t>
            </w:r>
            <w:proofErr w:type="spellEnd"/>
            <w:r>
              <w:rPr>
                <w:rFonts w:ascii="Calibri" w:eastAsia="Times New Roman" w:hAnsi="Calibri" w:cs="Calibri"/>
                <w:bCs/>
                <w:sz w:val="24"/>
                <w:szCs w:val="24"/>
                <w:lang w:eastAsia="hr-HR"/>
              </w:rPr>
              <w:t>.</w:t>
            </w:r>
          </w:p>
        </w:tc>
        <w:tc>
          <w:tcPr>
            <w:tcW w:w="3181"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projekta</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Dodijeljeni iznos</w:t>
            </w:r>
          </w:p>
        </w:tc>
      </w:tr>
      <w:tr w:rsidR="00917F75" w:rsidRPr="00917F75" w:rsidTr="00917F75">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w:t>
            </w:r>
          </w:p>
        </w:tc>
        <w:tc>
          <w:tcPr>
            <w:tcW w:w="3181"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proofErr w:type="spellStart"/>
            <w:r w:rsidRPr="00917F75">
              <w:rPr>
                <w:rFonts w:ascii="Calibri" w:eastAsia="Times New Roman" w:hAnsi="Calibri" w:cs="Calibri"/>
                <w:sz w:val="24"/>
                <w:szCs w:val="24"/>
                <w:lang w:eastAsia="hr-HR"/>
              </w:rPr>
              <w:t>Oldtimer</w:t>
            </w:r>
            <w:proofErr w:type="spellEnd"/>
            <w:r w:rsidRPr="00917F75">
              <w:rPr>
                <w:rFonts w:ascii="Calibri" w:eastAsia="Times New Roman" w:hAnsi="Calibri" w:cs="Calibri"/>
                <w:sz w:val="24"/>
                <w:szCs w:val="24"/>
                <w:lang w:eastAsia="hr-HR"/>
              </w:rPr>
              <w:t xml:space="preserve"> klub "</w:t>
            </w:r>
            <w:proofErr w:type="spellStart"/>
            <w:r w:rsidRPr="00917F75">
              <w:rPr>
                <w:rFonts w:ascii="Calibri" w:eastAsia="Times New Roman" w:hAnsi="Calibri" w:cs="Calibri"/>
                <w:sz w:val="24"/>
                <w:szCs w:val="24"/>
                <w:lang w:eastAsia="hr-HR"/>
              </w:rPr>
              <w:t>Lanz</w:t>
            </w:r>
            <w:proofErr w:type="spellEnd"/>
            <w:r w:rsidRPr="00917F75">
              <w:rPr>
                <w:rFonts w:ascii="Calibri" w:eastAsia="Times New Roman" w:hAnsi="Calibri" w:cs="Calibri"/>
                <w:sz w:val="24"/>
                <w:szCs w:val="24"/>
                <w:lang w:eastAsia="hr-HR"/>
              </w:rPr>
              <w:t xml:space="preserve"> - Buldog" Novska</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Izložba starodobnih strojeva i vršidba žita na tradicionalan način</w:t>
            </w:r>
          </w:p>
        </w:tc>
        <w:tc>
          <w:tcPr>
            <w:tcW w:w="2268"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4.000,00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w:t>
            </w:r>
          </w:p>
        </w:tc>
        <w:tc>
          <w:tcPr>
            <w:tcW w:w="3181"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Pčelarska udruga "Metvica" Novska</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Izdavanje knjige MONOGRAFIJE „50 godina Pčelarske udruge Metvica Novska“</w:t>
            </w:r>
          </w:p>
        </w:tc>
        <w:tc>
          <w:tcPr>
            <w:tcW w:w="2268"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5.000,00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3.</w:t>
            </w:r>
          </w:p>
        </w:tc>
        <w:tc>
          <w:tcPr>
            <w:tcW w:w="3181"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Športski klub uzgajivača golubova listonoša "Novska  - 2009"</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Natjecanje golubova listonoša</w:t>
            </w:r>
          </w:p>
        </w:tc>
        <w:tc>
          <w:tcPr>
            <w:tcW w:w="2268"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2.000,00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C44746" w:rsidRDefault="00C44746" w:rsidP="00917F75">
            <w:pPr>
              <w:spacing w:after="0" w:line="240" w:lineRule="auto"/>
              <w:jc w:val="center"/>
              <w:rPr>
                <w:rFonts w:ascii="Calibri" w:eastAsia="Times New Roman" w:hAnsi="Calibri" w:cs="Calibri"/>
                <w:sz w:val="24"/>
                <w:szCs w:val="24"/>
                <w:lang w:eastAsia="hr-HR"/>
              </w:rPr>
            </w:pPr>
          </w:p>
          <w:p w:rsidR="00C44746" w:rsidRDefault="00C44746" w:rsidP="00917F75">
            <w:pPr>
              <w:spacing w:after="0" w:line="240" w:lineRule="auto"/>
              <w:jc w:val="center"/>
              <w:rPr>
                <w:rFonts w:ascii="Calibri" w:eastAsia="Times New Roman" w:hAnsi="Calibri" w:cs="Calibri"/>
                <w:sz w:val="24"/>
                <w:szCs w:val="24"/>
                <w:lang w:eastAsia="hr-HR"/>
              </w:rPr>
            </w:pPr>
          </w:p>
          <w:p w:rsidR="00C44746" w:rsidRDefault="00C44746" w:rsidP="00917F75">
            <w:pPr>
              <w:spacing w:after="0" w:line="240" w:lineRule="auto"/>
              <w:jc w:val="center"/>
              <w:rPr>
                <w:rFonts w:ascii="Calibri" w:eastAsia="Times New Roman" w:hAnsi="Calibri" w:cs="Calibri"/>
                <w:sz w:val="24"/>
                <w:szCs w:val="24"/>
                <w:lang w:eastAsia="hr-HR"/>
              </w:rPr>
            </w:pPr>
          </w:p>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4.</w:t>
            </w:r>
          </w:p>
        </w:tc>
        <w:tc>
          <w:tcPr>
            <w:tcW w:w="3181" w:type="dxa"/>
            <w:tcBorders>
              <w:top w:val="nil"/>
              <w:left w:val="nil"/>
              <w:bottom w:val="single" w:sz="4" w:space="0" w:color="auto"/>
              <w:right w:val="single" w:sz="4" w:space="0" w:color="auto"/>
            </w:tcBorders>
            <w:shd w:val="clear" w:color="auto" w:fill="auto"/>
            <w:hideMark/>
          </w:tcPr>
          <w:p w:rsidR="00C44746" w:rsidRDefault="00C44746" w:rsidP="00917F75">
            <w:pPr>
              <w:spacing w:after="0" w:line="240" w:lineRule="auto"/>
              <w:rPr>
                <w:rFonts w:ascii="Calibri" w:eastAsia="Times New Roman" w:hAnsi="Calibri" w:cs="Calibri"/>
                <w:sz w:val="24"/>
                <w:szCs w:val="24"/>
                <w:lang w:eastAsia="hr-HR"/>
              </w:rPr>
            </w:pPr>
          </w:p>
          <w:p w:rsidR="00C44746" w:rsidRDefault="00C44746" w:rsidP="00917F75">
            <w:pPr>
              <w:spacing w:after="0" w:line="240" w:lineRule="auto"/>
              <w:rPr>
                <w:rFonts w:ascii="Calibri" w:eastAsia="Times New Roman" w:hAnsi="Calibri" w:cs="Calibri"/>
                <w:sz w:val="24"/>
                <w:szCs w:val="24"/>
                <w:lang w:eastAsia="hr-HR"/>
              </w:rPr>
            </w:pPr>
          </w:p>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antifašističkih boraca i antifašista Novska</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Sanacija oštećenja-obnova spomenika sa kosturnicom na Srpskom pravoslavnom groblju u </w:t>
            </w:r>
            <w:proofErr w:type="spellStart"/>
            <w:r w:rsidRPr="00917F75">
              <w:rPr>
                <w:rFonts w:ascii="Calibri" w:eastAsia="Times New Roman" w:hAnsi="Calibri" w:cs="Calibri"/>
                <w:sz w:val="24"/>
                <w:szCs w:val="24"/>
                <w:lang w:eastAsia="hr-HR"/>
              </w:rPr>
              <w:t>Novskoj</w:t>
            </w:r>
            <w:proofErr w:type="spellEnd"/>
            <w:r w:rsidRPr="00917F75">
              <w:rPr>
                <w:rFonts w:ascii="Calibri" w:eastAsia="Times New Roman" w:hAnsi="Calibri" w:cs="Calibri"/>
                <w:sz w:val="24"/>
                <w:szCs w:val="24"/>
                <w:lang w:eastAsia="hr-HR"/>
              </w:rPr>
              <w:t xml:space="preserve"> i konzerviranje porušenog spomenika sa kosturnicom na „Trokutu slavonskom“ te postavljanje pisanog obilježja</w:t>
            </w:r>
          </w:p>
        </w:tc>
        <w:tc>
          <w:tcPr>
            <w:tcW w:w="2268" w:type="dxa"/>
            <w:tcBorders>
              <w:top w:val="nil"/>
              <w:left w:val="nil"/>
              <w:bottom w:val="single" w:sz="4" w:space="0" w:color="auto"/>
              <w:right w:val="single" w:sz="4" w:space="0" w:color="auto"/>
            </w:tcBorders>
            <w:shd w:val="clear" w:color="auto" w:fill="auto"/>
            <w:noWrap/>
          </w:tcPr>
          <w:p w:rsidR="00C44746" w:rsidRDefault="00C44746" w:rsidP="00917F75">
            <w:pPr>
              <w:spacing w:after="0" w:line="240" w:lineRule="auto"/>
              <w:jc w:val="right"/>
              <w:rPr>
                <w:rFonts w:ascii="Calibri" w:eastAsia="Times New Roman" w:hAnsi="Calibri" w:cs="Calibri"/>
                <w:bCs/>
                <w:sz w:val="24"/>
                <w:szCs w:val="24"/>
                <w:lang w:eastAsia="hr-HR"/>
              </w:rPr>
            </w:pPr>
          </w:p>
          <w:p w:rsidR="00C44746" w:rsidRDefault="00C44746" w:rsidP="00917F75">
            <w:pPr>
              <w:spacing w:after="0" w:line="240" w:lineRule="auto"/>
              <w:jc w:val="right"/>
              <w:rPr>
                <w:rFonts w:ascii="Calibri" w:eastAsia="Times New Roman" w:hAnsi="Calibri" w:cs="Calibri"/>
                <w:bCs/>
                <w:sz w:val="24"/>
                <w:szCs w:val="24"/>
                <w:lang w:eastAsia="hr-HR"/>
              </w:rPr>
            </w:pPr>
          </w:p>
          <w:p w:rsidR="00C44746" w:rsidRDefault="00C44746" w:rsidP="00917F75">
            <w:pPr>
              <w:spacing w:after="0" w:line="240" w:lineRule="auto"/>
              <w:jc w:val="right"/>
              <w:rPr>
                <w:rFonts w:ascii="Calibri" w:eastAsia="Times New Roman" w:hAnsi="Calibri" w:cs="Calibri"/>
                <w:bCs/>
                <w:sz w:val="24"/>
                <w:szCs w:val="24"/>
                <w:lang w:eastAsia="hr-HR"/>
              </w:rPr>
            </w:pPr>
          </w:p>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4.000,00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5.</w:t>
            </w:r>
          </w:p>
        </w:tc>
        <w:tc>
          <w:tcPr>
            <w:tcW w:w="3181"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uzgajivača goveda Mokro polje</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Program rada Udruge uzgajivača goveda Mokro polje za 2019. godinu</w:t>
            </w:r>
          </w:p>
        </w:tc>
        <w:tc>
          <w:tcPr>
            <w:tcW w:w="2268"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5.000,00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6.</w:t>
            </w:r>
          </w:p>
        </w:tc>
        <w:tc>
          <w:tcPr>
            <w:tcW w:w="3181" w:type="dxa"/>
            <w:tcBorders>
              <w:top w:val="nil"/>
              <w:left w:val="nil"/>
              <w:bottom w:val="single" w:sz="4" w:space="0" w:color="auto"/>
              <w:right w:val="single" w:sz="4" w:space="0" w:color="auto"/>
            </w:tcBorders>
            <w:shd w:val="clear" w:color="auto" w:fill="auto"/>
          </w:tcPr>
          <w:p w:rsidR="00917F75" w:rsidRPr="00917F75" w:rsidRDefault="00C44746" w:rsidP="00917F75">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 xml:space="preserve">Udruga žena Nove </w:t>
            </w:r>
            <w:proofErr w:type="spellStart"/>
            <w:r>
              <w:rPr>
                <w:rFonts w:ascii="Calibri" w:eastAsia="Times New Roman" w:hAnsi="Calibri" w:cs="Calibri"/>
                <w:sz w:val="24"/>
                <w:szCs w:val="24"/>
                <w:lang w:eastAsia="hr-HR"/>
              </w:rPr>
              <w:t>Subocke</w:t>
            </w:r>
            <w:proofErr w:type="spellEnd"/>
            <w:r>
              <w:rPr>
                <w:rFonts w:ascii="Calibri" w:eastAsia="Times New Roman" w:hAnsi="Calibri" w:cs="Calibri"/>
                <w:sz w:val="24"/>
                <w:szCs w:val="24"/>
                <w:lang w:eastAsia="hr-HR"/>
              </w:rPr>
              <w:t xml:space="preserve"> "</w:t>
            </w:r>
            <w:proofErr w:type="spellStart"/>
            <w:r>
              <w:rPr>
                <w:rFonts w:ascii="Calibri" w:eastAsia="Times New Roman" w:hAnsi="Calibri" w:cs="Calibri"/>
                <w:sz w:val="24"/>
                <w:szCs w:val="24"/>
                <w:lang w:eastAsia="hr-HR"/>
              </w:rPr>
              <w:t>Suboć</w:t>
            </w:r>
            <w:r w:rsidR="00917F75" w:rsidRPr="00917F75">
              <w:rPr>
                <w:rFonts w:ascii="Calibri" w:eastAsia="Times New Roman" w:hAnsi="Calibri" w:cs="Calibri"/>
                <w:sz w:val="24"/>
                <w:szCs w:val="24"/>
                <w:lang w:eastAsia="hr-HR"/>
              </w:rPr>
              <w:t>anka</w:t>
            </w:r>
            <w:proofErr w:type="spellEnd"/>
            <w:r w:rsidR="00917F75" w:rsidRPr="00917F75">
              <w:rPr>
                <w:rFonts w:ascii="Calibri" w:eastAsia="Times New Roman" w:hAnsi="Calibri" w:cs="Calibri"/>
                <w:sz w:val="24"/>
                <w:szCs w:val="24"/>
                <w:lang w:eastAsia="hr-HR"/>
              </w:rPr>
              <w:t>"</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Godišnji program Udruge žena Nove </w:t>
            </w:r>
            <w:proofErr w:type="spellStart"/>
            <w:r w:rsidRPr="00917F75">
              <w:rPr>
                <w:rFonts w:ascii="Calibri" w:eastAsia="Times New Roman" w:hAnsi="Calibri" w:cs="Calibri"/>
                <w:sz w:val="24"/>
                <w:szCs w:val="24"/>
                <w:lang w:eastAsia="hr-HR"/>
              </w:rPr>
              <w:t>Subocke</w:t>
            </w:r>
            <w:proofErr w:type="spellEnd"/>
            <w:r w:rsidRPr="00917F75">
              <w:rPr>
                <w:rFonts w:ascii="Calibri" w:eastAsia="Times New Roman" w:hAnsi="Calibri" w:cs="Calibri"/>
                <w:sz w:val="24"/>
                <w:szCs w:val="24"/>
                <w:lang w:eastAsia="hr-HR"/>
              </w:rPr>
              <w:t xml:space="preserve"> "</w:t>
            </w:r>
            <w:proofErr w:type="spellStart"/>
            <w:r w:rsidRPr="00917F75">
              <w:rPr>
                <w:rFonts w:ascii="Calibri" w:eastAsia="Times New Roman" w:hAnsi="Calibri" w:cs="Calibri"/>
                <w:sz w:val="24"/>
                <w:szCs w:val="24"/>
                <w:lang w:eastAsia="hr-HR"/>
              </w:rPr>
              <w:t>Su</w:t>
            </w:r>
            <w:r w:rsidR="00C44746">
              <w:rPr>
                <w:rFonts w:ascii="Calibri" w:eastAsia="Times New Roman" w:hAnsi="Calibri" w:cs="Calibri"/>
                <w:sz w:val="24"/>
                <w:szCs w:val="24"/>
                <w:lang w:eastAsia="hr-HR"/>
              </w:rPr>
              <w:t>boć</w:t>
            </w:r>
            <w:r w:rsidRPr="00917F75">
              <w:rPr>
                <w:rFonts w:ascii="Calibri" w:eastAsia="Times New Roman" w:hAnsi="Calibri" w:cs="Calibri"/>
                <w:sz w:val="24"/>
                <w:szCs w:val="24"/>
                <w:lang w:eastAsia="hr-HR"/>
              </w:rPr>
              <w:t>anka</w:t>
            </w:r>
            <w:proofErr w:type="spellEnd"/>
            <w:r w:rsidRPr="00917F75">
              <w:rPr>
                <w:rFonts w:ascii="Calibri" w:eastAsia="Times New Roman" w:hAnsi="Calibri" w:cs="Calibri"/>
                <w:sz w:val="24"/>
                <w:szCs w:val="24"/>
                <w:lang w:eastAsia="hr-HR"/>
              </w:rPr>
              <w:t>"</w:t>
            </w:r>
          </w:p>
        </w:tc>
        <w:tc>
          <w:tcPr>
            <w:tcW w:w="2268"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4.000,00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7.</w:t>
            </w:r>
          </w:p>
        </w:tc>
        <w:tc>
          <w:tcPr>
            <w:tcW w:w="3181"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Moto-klub „Škorpion“ Novska</w:t>
            </w:r>
          </w:p>
        </w:tc>
        <w:tc>
          <w:tcPr>
            <w:tcW w:w="3623" w:type="dxa"/>
            <w:tcBorders>
              <w:top w:val="nil"/>
              <w:left w:val="nil"/>
              <w:bottom w:val="single" w:sz="4" w:space="0" w:color="auto"/>
              <w:right w:val="single" w:sz="4" w:space="0" w:color="auto"/>
            </w:tcBorders>
            <w:shd w:val="clear" w:color="auto" w:fill="auto"/>
          </w:tcPr>
          <w:p w:rsidR="00917F75" w:rsidRPr="00917F75" w:rsidRDefault="00C44746" w:rsidP="00917F75">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Obilježavanje v</w:t>
            </w:r>
            <w:r w:rsidR="00917F75" w:rsidRPr="00917F75">
              <w:rPr>
                <w:rFonts w:ascii="Calibri" w:eastAsia="Times New Roman" w:hAnsi="Calibri" w:cs="Calibri"/>
                <w:sz w:val="24"/>
                <w:szCs w:val="24"/>
                <w:lang w:eastAsia="hr-HR"/>
              </w:rPr>
              <w:t>ukovarske tragedije</w:t>
            </w:r>
          </w:p>
        </w:tc>
        <w:tc>
          <w:tcPr>
            <w:tcW w:w="2268"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4.000,00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8.</w:t>
            </w:r>
          </w:p>
        </w:tc>
        <w:tc>
          <w:tcPr>
            <w:tcW w:w="3181"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Udruga uzgajivača konja Hrvatski </w:t>
            </w:r>
            <w:proofErr w:type="spellStart"/>
            <w:r w:rsidRPr="00917F75">
              <w:rPr>
                <w:rFonts w:ascii="Calibri" w:eastAsia="Times New Roman" w:hAnsi="Calibri" w:cs="Calibri"/>
                <w:sz w:val="24"/>
                <w:szCs w:val="24"/>
                <w:lang w:eastAsia="hr-HR"/>
              </w:rPr>
              <w:t>posavac</w:t>
            </w:r>
            <w:proofErr w:type="spellEnd"/>
            <w:r w:rsidRPr="00917F75">
              <w:rPr>
                <w:rFonts w:ascii="Calibri" w:eastAsia="Times New Roman" w:hAnsi="Calibri" w:cs="Calibri"/>
                <w:sz w:val="24"/>
                <w:szCs w:val="24"/>
                <w:lang w:eastAsia="hr-HR"/>
              </w:rPr>
              <w:t>-Novska</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Godišnja djelatnost-Izložba konja Hrvatski </w:t>
            </w:r>
            <w:proofErr w:type="spellStart"/>
            <w:r w:rsidRPr="00917F75">
              <w:rPr>
                <w:rFonts w:ascii="Calibri" w:eastAsia="Times New Roman" w:hAnsi="Calibri" w:cs="Calibri"/>
                <w:sz w:val="24"/>
                <w:szCs w:val="24"/>
                <w:lang w:eastAsia="hr-HR"/>
              </w:rPr>
              <w:t>posavac</w:t>
            </w:r>
            <w:proofErr w:type="spellEnd"/>
          </w:p>
        </w:tc>
        <w:tc>
          <w:tcPr>
            <w:tcW w:w="2268"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6.000,00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9.</w:t>
            </w:r>
          </w:p>
        </w:tc>
        <w:tc>
          <w:tcPr>
            <w:tcW w:w="3181"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Planinarsko društvo „</w:t>
            </w:r>
            <w:proofErr w:type="spellStart"/>
            <w:r w:rsidRPr="00917F75">
              <w:rPr>
                <w:rFonts w:ascii="Calibri" w:eastAsia="Times New Roman" w:hAnsi="Calibri" w:cs="Calibri"/>
                <w:sz w:val="24"/>
                <w:szCs w:val="24"/>
                <w:lang w:eastAsia="hr-HR"/>
              </w:rPr>
              <w:t>Zmajevac</w:t>
            </w:r>
            <w:proofErr w:type="spellEnd"/>
            <w:r w:rsidRPr="00917F75">
              <w:rPr>
                <w:rFonts w:ascii="Calibri" w:eastAsia="Times New Roman" w:hAnsi="Calibri" w:cs="Calibri"/>
                <w:sz w:val="24"/>
                <w:szCs w:val="24"/>
                <w:lang w:eastAsia="hr-HR"/>
              </w:rPr>
              <w:t>“ Novska</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Planinarenjem za zajednicu i sebe</w:t>
            </w:r>
          </w:p>
        </w:tc>
        <w:tc>
          <w:tcPr>
            <w:tcW w:w="2268"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6.000,00</w:t>
            </w:r>
          </w:p>
        </w:tc>
      </w:tr>
    </w:tbl>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eastAsia="hr-HR"/>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U okviru ovog tekućeg proj</w:t>
      </w:r>
      <w:r w:rsidR="00C44746">
        <w:rPr>
          <w:rFonts w:ascii="Calibri" w:eastAsia="Calibri" w:hAnsi="Calibri" w:cs="Calibri"/>
          <w:sz w:val="24"/>
          <w:szCs w:val="24"/>
        </w:rPr>
        <w:t>ekta osigurana su i sredstva za</w:t>
      </w:r>
      <w:r w:rsidRPr="00917F75">
        <w:rPr>
          <w:rFonts w:ascii="Calibri" w:eastAsia="Calibri" w:hAnsi="Calibri" w:cs="Calibri"/>
          <w:sz w:val="24"/>
          <w:szCs w:val="24"/>
        </w:rPr>
        <w:t>:</w:t>
      </w:r>
    </w:p>
    <w:p w:rsidR="00917F75" w:rsidRPr="00917F75" w:rsidRDefault="00917F75" w:rsidP="00075CA4">
      <w:pPr>
        <w:numPr>
          <w:ilvl w:val="0"/>
          <w:numId w:val="6"/>
        </w:numPr>
        <w:spacing w:after="0" w:line="240" w:lineRule="auto"/>
        <w:contextualSpacing/>
        <w:jc w:val="both"/>
        <w:rPr>
          <w:rFonts w:ascii="Calibri" w:eastAsia="Calibri" w:hAnsi="Calibri" w:cs="Calibri"/>
          <w:sz w:val="24"/>
          <w:szCs w:val="24"/>
        </w:rPr>
      </w:pPr>
      <w:r w:rsidRPr="00917F75">
        <w:rPr>
          <w:rFonts w:ascii="Calibri" w:eastAsia="Calibri" w:hAnsi="Calibri" w:cs="Calibri"/>
          <w:sz w:val="24"/>
          <w:szCs w:val="24"/>
        </w:rPr>
        <w:t>dodatno financiranje projekata udruga u  izn</w:t>
      </w:r>
      <w:r w:rsidR="00C44746">
        <w:rPr>
          <w:rFonts w:ascii="Calibri" w:eastAsia="Calibri" w:hAnsi="Calibri" w:cs="Calibri"/>
          <w:sz w:val="24"/>
          <w:szCs w:val="24"/>
        </w:rPr>
        <w:t>osu od 50.000,00 kn za koja je Javni poziv raspisan u drugom</w:t>
      </w:r>
      <w:r w:rsidRPr="00917F75">
        <w:rPr>
          <w:rFonts w:ascii="Calibri" w:eastAsia="Calibri" w:hAnsi="Calibri" w:cs="Calibri"/>
          <w:sz w:val="24"/>
          <w:szCs w:val="24"/>
        </w:rPr>
        <w:t xml:space="preserve"> d</w:t>
      </w:r>
      <w:r w:rsidR="00C44746">
        <w:rPr>
          <w:rFonts w:ascii="Calibri" w:eastAsia="Calibri" w:hAnsi="Calibri" w:cs="Calibri"/>
          <w:sz w:val="24"/>
          <w:szCs w:val="24"/>
        </w:rPr>
        <w:t>i</w:t>
      </w:r>
      <w:r w:rsidRPr="00917F75">
        <w:rPr>
          <w:rFonts w:ascii="Calibri" w:eastAsia="Calibri" w:hAnsi="Calibri" w:cs="Calibri"/>
          <w:sz w:val="24"/>
          <w:szCs w:val="24"/>
        </w:rPr>
        <w:t>jelu 2019. godine,</w:t>
      </w:r>
    </w:p>
    <w:p w:rsidR="00917F75" w:rsidRPr="00917F75" w:rsidRDefault="00917F75" w:rsidP="00075CA4">
      <w:pPr>
        <w:numPr>
          <w:ilvl w:val="0"/>
          <w:numId w:val="6"/>
        </w:numPr>
        <w:spacing w:after="0" w:line="240" w:lineRule="auto"/>
        <w:contextualSpacing/>
        <w:jc w:val="both"/>
        <w:rPr>
          <w:rFonts w:ascii="Calibri" w:eastAsia="Calibri" w:hAnsi="Calibri" w:cs="Calibri"/>
          <w:sz w:val="24"/>
          <w:szCs w:val="24"/>
        </w:rPr>
      </w:pPr>
      <w:r w:rsidRPr="00917F75">
        <w:rPr>
          <w:rFonts w:ascii="Calibri" w:eastAsia="Calibri" w:hAnsi="Calibri" w:cs="Calibri"/>
          <w:sz w:val="24"/>
          <w:szCs w:val="24"/>
        </w:rPr>
        <w:t xml:space="preserve"> dodjelu donacija udrugama koje koris</w:t>
      </w:r>
      <w:r w:rsidR="00C44746">
        <w:rPr>
          <w:rFonts w:ascii="Calibri" w:eastAsia="Calibri" w:hAnsi="Calibri" w:cs="Calibri"/>
          <w:sz w:val="24"/>
          <w:szCs w:val="24"/>
        </w:rPr>
        <w:t xml:space="preserve">te gradske poslovne prostore za </w:t>
      </w:r>
      <w:r w:rsidRPr="00917F75">
        <w:rPr>
          <w:rFonts w:ascii="Calibri" w:eastAsia="Calibri" w:hAnsi="Calibri" w:cs="Calibri"/>
          <w:sz w:val="24"/>
          <w:szCs w:val="24"/>
        </w:rPr>
        <w:t xml:space="preserve">režijske troškove u iznosu od 188.000,00 kn za koji se u 2019. godini neće raspisivati javni </w:t>
      </w:r>
      <w:r w:rsidR="00C44746">
        <w:rPr>
          <w:rFonts w:ascii="Calibri" w:eastAsia="Calibri" w:hAnsi="Calibri" w:cs="Calibri"/>
          <w:sz w:val="24"/>
          <w:szCs w:val="24"/>
        </w:rPr>
        <w:lastRenderedPageBreak/>
        <w:t xml:space="preserve">natječaj obzirom </w:t>
      </w:r>
      <w:r w:rsidRPr="00917F75">
        <w:rPr>
          <w:rFonts w:ascii="Calibri" w:eastAsia="Calibri" w:hAnsi="Calibri" w:cs="Calibri"/>
          <w:sz w:val="24"/>
          <w:szCs w:val="24"/>
        </w:rPr>
        <w:t>da nije raspisan javni poziv za dodjelu poslovnog prostora udrugama,</w:t>
      </w:r>
    </w:p>
    <w:p w:rsidR="00917F75" w:rsidRPr="00917F75" w:rsidRDefault="00917F75" w:rsidP="00075CA4">
      <w:pPr>
        <w:numPr>
          <w:ilvl w:val="0"/>
          <w:numId w:val="6"/>
        </w:numPr>
        <w:spacing w:after="0" w:line="240" w:lineRule="auto"/>
        <w:contextualSpacing/>
        <w:jc w:val="both"/>
        <w:rPr>
          <w:rFonts w:ascii="Calibri" w:eastAsia="Calibri" w:hAnsi="Calibri" w:cs="Calibri"/>
          <w:sz w:val="24"/>
          <w:szCs w:val="24"/>
        </w:rPr>
      </w:pPr>
      <w:r w:rsidRPr="00917F75">
        <w:rPr>
          <w:rFonts w:ascii="Calibri" w:eastAsia="Calibri" w:hAnsi="Calibri" w:cs="Calibri"/>
          <w:sz w:val="24"/>
          <w:szCs w:val="24"/>
        </w:rPr>
        <w:t>dodjelu tekućih i kapitalnih donacija kojima, sukladno Uredbi, raspolaže gradonačelnik, u ukupnom iznosu od 26.734,00 kn, a koja su polugodišnjem razdoblju  utrošena u iznosu od 16.100,00 kn.</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C44746"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.3.6. Tekući projekt 1011 T100007 Sufinanciranje rada Crvenog križa </w:t>
      </w:r>
    </w:p>
    <w:p w:rsidR="00917F75" w:rsidRPr="00917F75" w:rsidRDefault="00917F75" w:rsidP="00917F75">
      <w:pPr>
        <w:spacing w:after="0" w:line="240" w:lineRule="auto"/>
        <w:rPr>
          <w:rFonts w:ascii="Calibri" w:eastAsia="Calibri" w:hAnsi="Calibri" w:cs="Calibri"/>
          <w:b/>
          <w:sz w:val="24"/>
          <w:szCs w:val="24"/>
        </w:rPr>
      </w:pPr>
    </w:p>
    <w:p w:rsidR="00917F75" w:rsidRPr="00C44746" w:rsidRDefault="00917F75" w:rsidP="00C44746">
      <w:pPr>
        <w:spacing w:after="0" w:line="240" w:lineRule="auto"/>
        <w:jc w:val="both"/>
        <w:rPr>
          <w:rFonts w:ascii="Calibri" w:eastAsia="Calibri" w:hAnsi="Calibri" w:cs="Calibri"/>
          <w:b/>
          <w:sz w:val="24"/>
          <w:szCs w:val="24"/>
        </w:rPr>
      </w:pPr>
      <w:r w:rsidRPr="00917F75">
        <w:rPr>
          <w:rFonts w:ascii="Calibri" w:eastAsia="Calibri" w:hAnsi="Calibri" w:cs="Times New Roman"/>
          <w:sz w:val="24"/>
          <w:szCs w:val="24"/>
        </w:rPr>
        <w:t xml:space="preserve">Ovaj tekući projekt u izvještajnom razdoblju izvršen je u iznosu od </w:t>
      </w:r>
      <w:r w:rsidRPr="00917F75">
        <w:rPr>
          <w:rFonts w:ascii="Calibri" w:eastAsia="Calibri" w:hAnsi="Calibri" w:cs="Times New Roman"/>
          <w:sz w:val="24"/>
          <w:szCs w:val="24"/>
          <w:lang w:val="en-US"/>
        </w:rPr>
        <w:t xml:space="preserve">247.072,66 </w:t>
      </w:r>
      <w:proofErr w:type="spellStart"/>
      <w:r w:rsidRPr="00917F75">
        <w:rPr>
          <w:rFonts w:ascii="Calibri" w:eastAsia="Calibri" w:hAnsi="Calibri" w:cs="Times New Roman"/>
          <w:sz w:val="24"/>
          <w:szCs w:val="24"/>
          <w:lang w:val="en-US"/>
        </w:rPr>
        <w:t>kn</w:t>
      </w:r>
      <w:proofErr w:type="spellEnd"/>
      <w:r w:rsidRPr="00917F75">
        <w:rPr>
          <w:rFonts w:ascii="Calibri" w:eastAsia="Calibri" w:hAnsi="Calibri" w:cs="Times New Roman"/>
          <w:sz w:val="24"/>
          <w:szCs w:val="24"/>
          <w:lang w:val="en-US"/>
        </w:rPr>
        <w:t xml:space="preserve"> </w:t>
      </w:r>
      <w:proofErr w:type="spellStart"/>
      <w:r w:rsidRPr="00917F75">
        <w:rPr>
          <w:rFonts w:ascii="Calibri" w:eastAsia="Calibri" w:hAnsi="Calibri" w:cs="Times New Roman"/>
          <w:sz w:val="24"/>
          <w:szCs w:val="24"/>
          <w:lang w:val="en-US"/>
        </w:rPr>
        <w:t>ili</w:t>
      </w:r>
      <w:proofErr w:type="spellEnd"/>
      <w:r w:rsidRPr="00917F75">
        <w:rPr>
          <w:rFonts w:ascii="Calibri" w:eastAsia="Calibri" w:hAnsi="Calibri" w:cs="Times New Roman"/>
          <w:sz w:val="24"/>
          <w:szCs w:val="24"/>
          <w:lang w:val="en-US"/>
        </w:rPr>
        <w:t xml:space="preserve"> 52,57 %</w:t>
      </w:r>
      <w:r w:rsidRPr="00917F75">
        <w:rPr>
          <w:rFonts w:ascii="Calibri" w:eastAsia="Calibri" w:hAnsi="Calibri" w:cs="Times New Roman"/>
          <w:sz w:val="24"/>
          <w:szCs w:val="24"/>
        </w:rPr>
        <w:t xml:space="preserve"> od plana. Sredstva su utrošena na redovni rad Gradskog društva Crvenog križa Novska (</w:t>
      </w:r>
      <w:r w:rsidRPr="00917F75">
        <w:rPr>
          <w:rFonts w:ascii="Calibri" w:eastAsia="Calibri" w:hAnsi="Calibri" w:cs="Times New Roman"/>
          <w:sz w:val="24"/>
          <w:szCs w:val="24"/>
          <w:lang w:eastAsia="hr-HR"/>
        </w:rPr>
        <w:t xml:space="preserve">za financiranje plaća zaposlenika, za materijalne troškove, za provođenje programa </w:t>
      </w:r>
      <w:proofErr w:type="spellStart"/>
      <w:r w:rsidRPr="00917F75">
        <w:rPr>
          <w:rFonts w:ascii="Calibri" w:eastAsia="Calibri" w:hAnsi="Calibri" w:cs="Times New Roman"/>
          <w:sz w:val="24"/>
          <w:szCs w:val="24"/>
          <w:lang w:eastAsia="hr-HR"/>
        </w:rPr>
        <w:t>logopedske</w:t>
      </w:r>
      <w:proofErr w:type="spellEnd"/>
      <w:r w:rsidRPr="00917F75">
        <w:rPr>
          <w:rFonts w:ascii="Calibri" w:eastAsia="Calibri" w:hAnsi="Calibri" w:cs="Times New Roman"/>
          <w:sz w:val="24"/>
          <w:szCs w:val="24"/>
          <w:lang w:eastAsia="hr-HR"/>
        </w:rPr>
        <w:t xml:space="preserve"> rehabilitacije i ostale programe koje je Gradsko društvo Crvenog križa Novska u izvještajnom razdoblju provodilo u skladu sa svojim programom rada i financijskim planom  za 2019. godinu te za projekt „Novljanski paket za bebe“</w:t>
      </w:r>
      <w:r w:rsidR="00C44746">
        <w:rPr>
          <w:rFonts w:ascii="Calibri" w:eastAsia="Calibri" w:hAnsi="Calibri" w:cs="Times New Roman"/>
          <w:sz w:val="24"/>
          <w:szCs w:val="24"/>
          <w:lang w:eastAsia="hr-HR"/>
        </w:rPr>
        <w:t>)</w:t>
      </w:r>
      <w:r w:rsidRPr="00917F75">
        <w:rPr>
          <w:rFonts w:ascii="Calibri" w:eastAsia="Calibri" w:hAnsi="Calibri" w:cs="Times New Roman"/>
          <w:sz w:val="24"/>
          <w:szCs w:val="24"/>
          <w:lang w:eastAsia="hr-HR"/>
        </w:rPr>
        <w:t xml:space="preserve">. </w:t>
      </w:r>
    </w:p>
    <w:p w:rsidR="00917F75" w:rsidRPr="00917F75" w:rsidRDefault="00917F75" w:rsidP="00917F75">
      <w:pPr>
        <w:spacing w:after="0" w:line="240" w:lineRule="auto"/>
        <w:jc w:val="both"/>
        <w:rPr>
          <w:rFonts w:ascii="Calibri" w:eastAsia="Calibri" w:hAnsi="Calibri" w:cs="Calibri"/>
          <w:sz w:val="24"/>
          <w:szCs w:val="24"/>
          <w:lang w:eastAsia="hr-HR"/>
        </w:rPr>
      </w:pPr>
    </w:p>
    <w:p w:rsidR="00917F75" w:rsidRPr="00917F75" w:rsidRDefault="00C44746"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.3.7. Tekući projekt 1011 T100008 Zaštita potrošača </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widowControl w:val="0"/>
        <w:suppressAutoHyphens/>
        <w:spacing w:after="0" w:line="240" w:lineRule="auto"/>
        <w:jc w:val="both"/>
        <w:rPr>
          <w:rFonts w:ascii="Calibri" w:eastAsia="Calibri" w:hAnsi="Calibri" w:cs="Calibri"/>
          <w:sz w:val="24"/>
          <w:szCs w:val="24"/>
        </w:rPr>
      </w:pPr>
      <w:r w:rsidRPr="00917F75">
        <w:rPr>
          <w:rFonts w:ascii="Calibri" w:eastAsia="Times New Roman" w:hAnsi="Calibri" w:cs="Calibri"/>
          <w:sz w:val="24"/>
          <w:szCs w:val="24"/>
          <w:lang w:eastAsia="hr-HR"/>
        </w:rPr>
        <w:t xml:space="preserve">Ovaj tekući projekt nije izvršen jer se na javni poziv nije javila niti jedna organizacija civilnog društva za provođenje projekta zaštite potrošača na području Grada Novske. </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C44746"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.4.   Program 1012 JAVNE POTREBE U KULTURI</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Ovaj program je u prvom po</w:t>
      </w:r>
      <w:r w:rsidR="00C44746">
        <w:rPr>
          <w:rFonts w:ascii="Calibri" w:eastAsia="Calibri" w:hAnsi="Calibri" w:cs="Calibri"/>
          <w:sz w:val="24"/>
          <w:szCs w:val="24"/>
        </w:rPr>
        <w:t>lugodištu 2019. godine  izvršen</w:t>
      </w:r>
      <w:r w:rsidRPr="00917F75">
        <w:rPr>
          <w:rFonts w:ascii="Calibri" w:eastAsia="Calibri" w:hAnsi="Calibri" w:cs="Calibri"/>
          <w:sz w:val="24"/>
          <w:szCs w:val="24"/>
        </w:rPr>
        <w:t xml:space="preserve">  u iznosu od 1.088.743,50 kn  ili 38,01 % od plana, i to za sljedeće aktivnosti i projekte:</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C44746" w:rsidP="00917F75">
      <w:pPr>
        <w:spacing w:after="0" w:line="240" w:lineRule="auto"/>
        <w:jc w:val="both"/>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.4.1. Aktivnost 1012 A100001 Rashodi za zaposlene </w:t>
      </w:r>
    </w:p>
    <w:p w:rsidR="00917F75" w:rsidRPr="00917F75" w:rsidRDefault="00917F75" w:rsidP="00917F75">
      <w:pPr>
        <w:spacing w:after="0" w:line="240" w:lineRule="auto"/>
        <w:jc w:val="both"/>
        <w:rPr>
          <w:rFonts w:ascii="Calibri" w:eastAsia="Calibri" w:hAnsi="Calibri" w:cs="Calibri"/>
          <w:b/>
          <w:sz w:val="24"/>
          <w:szCs w:val="24"/>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 aktivnost  u izvj</w:t>
      </w:r>
      <w:r w:rsidR="00C44746">
        <w:rPr>
          <w:rFonts w:ascii="Calibri" w:eastAsia="Calibri" w:hAnsi="Calibri" w:cs="Calibri"/>
          <w:sz w:val="24"/>
          <w:szCs w:val="24"/>
        </w:rPr>
        <w:t xml:space="preserve">eštajnom razdoblju izvršena je </w:t>
      </w:r>
      <w:r w:rsidRPr="00917F75">
        <w:rPr>
          <w:rFonts w:ascii="Calibri" w:eastAsia="Calibri" w:hAnsi="Calibri" w:cs="Calibri"/>
          <w:sz w:val="24"/>
          <w:szCs w:val="24"/>
        </w:rPr>
        <w:t xml:space="preserve">u iznosu od 810.026,18 kn ili 53,37 % od plana, a odnosi se na sve plaće zaposlenika u Gradskoj knjižnici i čitaonici “Ante </w:t>
      </w:r>
      <w:proofErr w:type="spellStart"/>
      <w:r w:rsidRPr="00917F75">
        <w:rPr>
          <w:rFonts w:ascii="Calibri" w:eastAsia="Calibri" w:hAnsi="Calibri" w:cs="Calibri"/>
          <w:sz w:val="24"/>
          <w:szCs w:val="24"/>
        </w:rPr>
        <w:t>Jagar</w:t>
      </w:r>
      <w:proofErr w:type="spellEnd"/>
      <w:r w:rsidRPr="00917F75">
        <w:rPr>
          <w:rFonts w:ascii="Calibri" w:eastAsia="Calibri" w:hAnsi="Calibri" w:cs="Calibri"/>
          <w:sz w:val="24"/>
          <w:szCs w:val="24"/>
        </w:rPr>
        <w:t>” Novska te na pet zaposlenika u Pučkom otvorenom učilištu koji skrbe o provođenju programa u kulturi Pučkog otvorenog učilišta Novska.</w:t>
      </w: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 xml:space="preserve"> </w:t>
      </w:r>
    </w:p>
    <w:p w:rsidR="00917F75" w:rsidRPr="00917F75" w:rsidRDefault="00C44746" w:rsidP="00917F75">
      <w:pPr>
        <w:spacing w:after="0" w:line="240" w:lineRule="auto"/>
        <w:jc w:val="both"/>
        <w:rPr>
          <w:rFonts w:ascii="Calibri" w:eastAsia="Calibri" w:hAnsi="Calibri" w:cs="Calibri"/>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.4.2. Aktivnost 1012 A100002 Materijalno-financijski rashodi  </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 xml:space="preserve">Ova aktivnost </w:t>
      </w:r>
      <w:r w:rsidR="00C44746">
        <w:rPr>
          <w:rFonts w:ascii="Calibri" w:eastAsia="Calibri" w:hAnsi="Calibri" w:cs="Calibri"/>
          <w:sz w:val="24"/>
          <w:szCs w:val="24"/>
        </w:rPr>
        <w:t>je izvršena u iznosu od 197.056,</w:t>
      </w:r>
      <w:r w:rsidRPr="00917F75">
        <w:rPr>
          <w:rFonts w:ascii="Calibri" w:eastAsia="Calibri" w:hAnsi="Calibri" w:cs="Calibri"/>
          <w:sz w:val="24"/>
          <w:szCs w:val="24"/>
        </w:rPr>
        <w:t>05 kn ili 40,70 % od plana. U Pučkom otvorenom učilištu najviše sredstava utrošeno je za rashode kino projekcija (28.033,38 kn), a u Gradskoj knjižnici i čitaonici na rashode za materijal i energiju (47.175,73 kn) te za rashode za usluge (36.231,98 kn).</w:t>
      </w:r>
    </w:p>
    <w:p w:rsidR="00917F75" w:rsidRPr="00917F75" w:rsidRDefault="00917F75" w:rsidP="00917F75">
      <w:pPr>
        <w:spacing w:after="0" w:line="240" w:lineRule="auto"/>
        <w:rPr>
          <w:rFonts w:ascii="Calibri" w:eastAsia="Calibri" w:hAnsi="Calibri" w:cs="Calibri"/>
          <w:sz w:val="24"/>
          <w:szCs w:val="24"/>
        </w:rPr>
      </w:pPr>
    </w:p>
    <w:p w:rsidR="00917F75" w:rsidRPr="00917F75" w:rsidRDefault="00C44746"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.4.3. Aktivnost 1012 A100004 Udruge u kulturi </w:t>
      </w:r>
    </w:p>
    <w:p w:rsidR="00917F75" w:rsidRPr="00917F75" w:rsidRDefault="00917F75" w:rsidP="00917F75">
      <w:pPr>
        <w:spacing w:after="0" w:line="240" w:lineRule="auto"/>
        <w:jc w:val="both"/>
        <w:rPr>
          <w:rFonts w:ascii="Calibri" w:eastAsia="Calibri" w:hAnsi="Calibri" w:cs="Arial"/>
          <w:sz w:val="24"/>
          <w:szCs w:val="24"/>
        </w:rPr>
      </w:pPr>
    </w:p>
    <w:p w:rsidR="00917F75" w:rsidRDefault="00917F75" w:rsidP="00917F75">
      <w:pPr>
        <w:widowControl w:val="0"/>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Ova aktivnost u izvještajnom </w:t>
      </w:r>
      <w:r w:rsidR="00C44746">
        <w:rPr>
          <w:rFonts w:ascii="Calibri" w:eastAsia="Times New Roman" w:hAnsi="Calibri" w:cs="Calibri"/>
          <w:sz w:val="24"/>
          <w:szCs w:val="24"/>
          <w:lang w:eastAsia="hr-HR"/>
        </w:rPr>
        <w:t xml:space="preserve">razdoblju izvršena je u iznosu </w:t>
      </w:r>
      <w:r w:rsidRPr="00917F75">
        <w:rPr>
          <w:rFonts w:ascii="Calibri" w:eastAsia="Times New Roman" w:hAnsi="Calibri" w:cs="Calibri"/>
          <w:sz w:val="24"/>
          <w:szCs w:val="24"/>
          <w:lang w:eastAsia="hr-HR"/>
        </w:rPr>
        <w:t>113.000,00 kn ili 66,47 % od plana, a  ukupna sredstva donacije u iznosu od 170.000</w:t>
      </w:r>
      <w:r w:rsidR="00C44746">
        <w:rPr>
          <w:rFonts w:ascii="Calibri" w:eastAsia="Times New Roman" w:hAnsi="Calibri" w:cs="Calibri"/>
          <w:sz w:val="24"/>
          <w:szCs w:val="24"/>
          <w:lang w:eastAsia="hr-HR"/>
        </w:rPr>
        <w:t xml:space="preserve">,00 kn </w:t>
      </w:r>
      <w:r w:rsidRPr="00917F75">
        <w:rPr>
          <w:rFonts w:ascii="Calibri" w:eastAsia="Times New Roman" w:hAnsi="Calibri" w:cs="Calibri"/>
          <w:sz w:val="24"/>
          <w:szCs w:val="24"/>
          <w:lang w:eastAsia="hr-HR"/>
        </w:rPr>
        <w:t>ostvari</w:t>
      </w:r>
      <w:r w:rsidR="00C44746">
        <w:rPr>
          <w:rFonts w:ascii="Calibri" w:eastAsia="Times New Roman" w:hAnsi="Calibri" w:cs="Calibri"/>
          <w:sz w:val="24"/>
          <w:szCs w:val="24"/>
          <w:lang w:eastAsia="hr-HR"/>
        </w:rPr>
        <w:t>lo je 10 udruga za 11 programa, i to:</w:t>
      </w:r>
    </w:p>
    <w:p w:rsidR="00C44746" w:rsidRDefault="00C44746" w:rsidP="00917F75">
      <w:pPr>
        <w:widowControl w:val="0"/>
        <w:suppressAutoHyphens/>
        <w:spacing w:after="0" w:line="240" w:lineRule="auto"/>
        <w:jc w:val="both"/>
        <w:rPr>
          <w:rFonts w:ascii="Calibri" w:eastAsia="Times New Roman" w:hAnsi="Calibri" w:cs="Calibri"/>
          <w:sz w:val="24"/>
          <w:szCs w:val="24"/>
          <w:lang w:eastAsia="hr-HR"/>
        </w:rPr>
      </w:pPr>
    </w:p>
    <w:p w:rsidR="00C44746" w:rsidRPr="00917F75" w:rsidRDefault="00C44746" w:rsidP="00917F75">
      <w:pPr>
        <w:widowControl w:val="0"/>
        <w:suppressAutoHyphens/>
        <w:spacing w:after="0" w:line="240" w:lineRule="auto"/>
        <w:jc w:val="both"/>
        <w:rPr>
          <w:rFonts w:ascii="Calibri" w:eastAsia="Times New Roman" w:hAnsi="Calibri" w:cs="Calibri"/>
          <w:sz w:val="24"/>
          <w:szCs w:val="24"/>
          <w:lang w:eastAsia="hr-HR"/>
        </w:rPr>
      </w:pPr>
    </w:p>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eastAsia="hr-HR"/>
        </w:rPr>
      </w:pPr>
    </w:p>
    <w:tbl>
      <w:tblPr>
        <w:tblW w:w="9639" w:type="dxa"/>
        <w:tblInd w:w="108" w:type="dxa"/>
        <w:tblLayout w:type="fixed"/>
        <w:tblLook w:val="04A0" w:firstRow="1" w:lastRow="0" w:firstColumn="1" w:lastColumn="0" w:noHBand="0" w:noVBand="1"/>
      </w:tblPr>
      <w:tblGrid>
        <w:gridCol w:w="709"/>
        <w:gridCol w:w="3181"/>
        <w:gridCol w:w="3623"/>
        <w:gridCol w:w="2126"/>
      </w:tblGrid>
      <w:tr w:rsidR="00917F75" w:rsidRPr="00917F75" w:rsidTr="00917F75">
        <w:trPr>
          <w:trHeight w:val="372"/>
        </w:trPr>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917F75" w:rsidRPr="00917F75" w:rsidRDefault="00C44746" w:rsidP="00917F75">
            <w:pPr>
              <w:spacing w:after="0" w:line="240" w:lineRule="auto"/>
              <w:jc w:val="center"/>
              <w:rPr>
                <w:rFonts w:ascii="Calibri" w:eastAsia="Times New Roman" w:hAnsi="Calibri" w:cs="Calibri"/>
                <w:bCs/>
                <w:sz w:val="24"/>
                <w:szCs w:val="24"/>
                <w:lang w:eastAsia="hr-HR"/>
              </w:rPr>
            </w:pPr>
            <w:proofErr w:type="spellStart"/>
            <w:r>
              <w:rPr>
                <w:rFonts w:ascii="Calibri" w:eastAsia="Times New Roman" w:hAnsi="Calibri" w:cs="Calibri"/>
                <w:bCs/>
                <w:sz w:val="24"/>
                <w:szCs w:val="24"/>
                <w:lang w:eastAsia="hr-HR"/>
              </w:rPr>
              <w:lastRenderedPageBreak/>
              <w:t>Rb</w:t>
            </w:r>
            <w:proofErr w:type="spellEnd"/>
            <w:r>
              <w:rPr>
                <w:rFonts w:ascii="Calibri" w:eastAsia="Times New Roman" w:hAnsi="Calibri" w:cs="Calibri"/>
                <w:bCs/>
                <w:sz w:val="24"/>
                <w:szCs w:val="24"/>
                <w:lang w:eastAsia="hr-HR"/>
              </w:rPr>
              <w:t>.</w:t>
            </w:r>
          </w:p>
        </w:tc>
        <w:tc>
          <w:tcPr>
            <w:tcW w:w="3181"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projekta</w:t>
            </w:r>
          </w:p>
        </w:tc>
        <w:tc>
          <w:tcPr>
            <w:tcW w:w="2126"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Dodijeljeni iznos</w:t>
            </w:r>
          </w:p>
        </w:tc>
      </w:tr>
      <w:tr w:rsidR="00917F75" w:rsidRPr="00917F75" w:rsidTr="00917F75">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w:t>
            </w:r>
          </w:p>
        </w:tc>
        <w:tc>
          <w:tcPr>
            <w:tcW w:w="3181"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Društvo likovnih autora Novske</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"TRIK 2019."</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5.000,00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w:t>
            </w:r>
          </w:p>
        </w:tc>
        <w:tc>
          <w:tcPr>
            <w:tcW w:w="3181"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Hrvatsko filatelističko - numizmatičko društvo „Novska '94“</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Organizacija filatelističkih izložbi i izlaganje na izložbama drugih organizatora</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6.000,00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3.</w:t>
            </w:r>
          </w:p>
        </w:tc>
        <w:tc>
          <w:tcPr>
            <w:tcW w:w="3181"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Kulturno - umjetničko društvo "</w:t>
            </w:r>
            <w:proofErr w:type="spellStart"/>
            <w:r w:rsidRPr="00917F75">
              <w:rPr>
                <w:rFonts w:ascii="Calibri" w:eastAsia="Times New Roman" w:hAnsi="Calibri" w:cs="Calibri"/>
                <w:sz w:val="24"/>
                <w:szCs w:val="24"/>
                <w:lang w:eastAsia="hr-HR"/>
              </w:rPr>
              <w:t>Brest</w:t>
            </w:r>
            <w:proofErr w:type="spellEnd"/>
            <w:r w:rsidRPr="00917F75">
              <w:rPr>
                <w:rFonts w:ascii="Calibri" w:eastAsia="Times New Roman" w:hAnsi="Calibri" w:cs="Calibri"/>
                <w:sz w:val="24"/>
                <w:szCs w:val="24"/>
                <w:lang w:eastAsia="hr-HR"/>
              </w:rPr>
              <w:t xml:space="preserve">" </w:t>
            </w:r>
            <w:proofErr w:type="spellStart"/>
            <w:r w:rsidRPr="00917F75">
              <w:rPr>
                <w:rFonts w:ascii="Calibri" w:eastAsia="Times New Roman" w:hAnsi="Calibri" w:cs="Calibri"/>
                <w:sz w:val="24"/>
                <w:szCs w:val="24"/>
                <w:lang w:eastAsia="hr-HR"/>
              </w:rPr>
              <w:t>Brestača</w:t>
            </w:r>
            <w:proofErr w:type="spellEnd"/>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Redovan rad Društva</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14.000,00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4.</w:t>
            </w:r>
          </w:p>
        </w:tc>
        <w:tc>
          <w:tcPr>
            <w:tcW w:w="3181"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Kulturno - umjetničko društvo "Javor" </w:t>
            </w:r>
            <w:proofErr w:type="spellStart"/>
            <w:r w:rsidRPr="00917F75">
              <w:rPr>
                <w:rFonts w:ascii="Calibri" w:eastAsia="Times New Roman" w:hAnsi="Calibri" w:cs="Calibri"/>
                <w:sz w:val="24"/>
                <w:szCs w:val="24"/>
                <w:lang w:eastAsia="hr-HR"/>
              </w:rPr>
              <w:t>Jazavica</w:t>
            </w:r>
            <w:proofErr w:type="spellEnd"/>
            <w:r w:rsidRPr="00917F75">
              <w:rPr>
                <w:rFonts w:ascii="Calibri" w:eastAsia="Times New Roman" w:hAnsi="Calibri" w:cs="Calibri"/>
                <w:sz w:val="24"/>
                <w:szCs w:val="24"/>
                <w:lang w:eastAsia="hr-HR"/>
              </w:rPr>
              <w:t xml:space="preserve"> - Voćarica - Roždanik</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Redovna djelatnost</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16.000,00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5.</w:t>
            </w:r>
          </w:p>
        </w:tc>
        <w:tc>
          <w:tcPr>
            <w:tcW w:w="3181"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Kulturno - umjetničko društvo "Kolo" Stari Grabovac</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Redovna djelatnost</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39.000,00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6.</w:t>
            </w:r>
          </w:p>
        </w:tc>
        <w:tc>
          <w:tcPr>
            <w:tcW w:w="3181" w:type="dxa"/>
            <w:tcBorders>
              <w:top w:val="nil"/>
              <w:left w:val="nil"/>
              <w:bottom w:val="single" w:sz="4" w:space="0" w:color="auto"/>
              <w:right w:val="single" w:sz="4" w:space="0" w:color="auto"/>
            </w:tcBorders>
            <w:shd w:val="clear" w:color="auto" w:fill="auto"/>
          </w:tcPr>
          <w:p w:rsidR="00917F75" w:rsidRPr="00917F75" w:rsidRDefault="00C44746" w:rsidP="00917F75">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Kulturno-</w:t>
            </w:r>
            <w:r w:rsidR="00917F75" w:rsidRPr="00917F75">
              <w:rPr>
                <w:rFonts w:ascii="Calibri" w:eastAsia="Times New Roman" w:hAnsi="Calibri" w:cs="Calibri"/>
                <w:sz w:val="24"/>
                <w:szCs w:val="24"/>
                <w:lang w:eastAsia="hr-HR"/>
              </w:rPr>
              <w:t>umjetničko društvo "Šubić" Novska</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Prezentacija i očuvanje novljanske tradicijske kulturne baštine - pjesme, plesa i običaja</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40.000,00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7.</w:t>
            </w:r>
          </w:p>
        </w:tc>
        <w:tc>
          <w:tcPr>
            <w:tcW w:w="3181" w:type="dxa"/>
            <w:tcBorders>
              <w:top w:val="nil"/>
              <w:left w:val="nil"/>
              <w:bottom w:val="single" w:sz="4" w:space="0" w:color="auto"/>
              <w:right w:val="single" w:sz="4" w:space="0" w:color="auto"/>
            </w:tcBorders>
            <w:shd w:val="clear" w:color="auto" w:fill="auto"/>
          </w:tcPr>
          <w:p w:rsidR="00917F75" w:rsidRPr="00917F75" w:rsidRDefault="00C44746" w:rsidP="00917F75">
            <w:pPr>
              <w:spacing w:after="0" w:line="240" w:lineRule="auto"/>
              <w:rPr>
                <w:rFonts w:ascii="Calibri" w:eastAsia="Times New Roman" w:hAnsi="Calibri" w:cs="Calibri"/>
                <w:sz w:val="24"/>
                <w:szCs w:val="24"/>
                <w:lang w:eastAsia="hr-HR"/>
              </w:rPr>
            </w:pPr>
            <w:r>
              <w:rPr>
                <w:rFonts w:ascii="Calibri" w:eastAsia="Times New Roman" w:hAnsi="Calibri" w:cs="Calibri"/>
                <w:sz w:val="24"/>
                <w:szCs w:val="24"/>
                <w:lang w:eastAsia="hr-HR"/>
              </w:rPr>
              <w:t>Kulturno-</w:t>
            </w:r>
            <w:r w:rsidR="00917F75" w:rsidRPr="00917F75">
              <w:rPr>
                <w:rFonts w:ascii="Calibri" w:eastAsia="Times New Roman" w:hAnsi="Calibri" w:cs="Calibri"/>
                <w:sz w:val="24"/>
                <w:szCs w:val="24"/>
                <w:lang w:eastAsia="hr-HR"/>
              </w:rPr>
              <w:t xml:space="preserve">umjetničko društvo </w:t>
            </w:r>
            <w:proofErr w:type="spellStart"/>
            <w:r w:rsidR="00917F75" w:rsidRPr="00917F75">
              <w:rPr>
                <w:rFonts w:ascii="Calibri" w:eastAsia="Times New Roman" w:hAnsi="Calibri" w:cs="Calibri"/>
                <w:sz w:val="24"/>
                <w:szCs w:val="24"/>
                <w:lang w:eastAsia="hr-HR"/>
              </w:rPr>
              <w:t>Bročice</w:t>
            </w:r>
            <w:proofErr w:type="spellEnd"/>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Redovan rad KUD-a </w:t>
            </w:r>
            <w:proofErr w:type="spellStart"/>
            <w:r w:rsidRPr="00917F75">
              <w:rPr>
                <w:rFonts w:ascii="Calibri" w:eastAsia="Times New Roman" w:hAnsi="Calibri" w:cs="Calibri"/>
                <w:sz w:val="24"/>
                <w:szCs w:val="24"/>
                <w:lang w:eastAsia="hr-HR"/>
              </w:rPr>
              <w:t>Bročice</w:t>
            </w:r>
            <w:proofErr w:type="spellEnd"/>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5.000,00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C44746" w:rsidRDefault="00C44746" w:rsidP="00917F75">
            <w:pPr>
              <w:spacing w:after="0" w:line="240" w:lineRule="auto"/>
              <w:jc w:val="center"/>
              <w:rPr>
                <w:rFonts w:ascii="Calibri" w:eastAsia="Times New Roman" w:hAnsi="Calibri" w:cs="Calibri"/>
                <w:sz w:val="24"/>
                <w:szCs w:val="24"/>
                <w:lang w:eastAsia="hr-HR"/>
              </w:rPr>
            </w:pPr>
          </w:p>
          <w:p w:rsidR="00C44746" w:rsidRDefault="00C44746" w:rsidP="00917F75">
            <w:pPr>
              <w:spacing w:after="0" w:line="240" w:lineRule="auto"/>
              <w:jc w:val="center"/>
              <w:rPr>
                <w:rFonts w:ascii="Calibri" w:eastAsia="Times New Roman" w:hAnsi="Calibri" w:cs="Calibri"/>
                <w:sz w:val="24"/>
                <w:szCs w:val="24"/>
                <w:lang w:eastAsia="hr-HR"/>
              </w:rPr>
            </w:pPr>
          </w:p>
          <w:p w:rsidR="00C44746" w:rsidRDefault="00C44746" w:rsidP="00917F75">
            <w:pPr>
              <w:spacing w:after="0" w:line="240" w:lineRule="auto"/>
              <w:jc w:val="center"/>
              <w:rPr>
                <w:rFonts w:ascii="Calibri" w:eastAsia="Times New Roman" w:hAnsi="Calibri" w:cs="Calibri"/>
                <w:sz w:val="24"/>
                <w:szCs w:val="24"/>
                <w:lang w:eastAsia="hr-HR"/>
              </w:rPr>
            </w:pPr>
          </w:p>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8.</w:t>
            </w:r>
          </w:p>
        </w:tc>
        <w:tc>
          <w:tcPr>
            <w:tcW w:w="3181" w:type="dxa"/>
            <w:tcBorders>
              <w:top w:val="nil"/>
              <w:left w:val="nil"/>
              <w:bottom w:val="single" w:sz="4" w:space="0" w:color="auto"/>
              <w:right w:val="single" w:sz="4" w:space="0" w:color="auto"/>
            </w:tcBorders>
            <w:shd w:val="clear" w:color="auto" w:fill="auto"/>
          </w:tcPr>
          <w:p w:rsidR="00C44746" w:rsidRDefault="00C44746" w:rsidP="00917F75">
            <w:pPr>
              <w:spacing w:after="0" w:line="240" w:lineRule="auto"/>
              <w:rPr>
                <w:rFonts w:ascii="Calibri" w:eastAsia="Times New Roman" w:hAnsi="Calibri" w:cs="Calibri"/>
                <w:sz w:val="24"/>
                <w:szCs w:val="24"/>
                <w:lang w:eastAsia="hr-HR"/>
              </w:rPr>
            </w:pPr>
          </w:p>
          <w:p w:rsidR="00C44746" w:rsidRDefault="00C44746" w:rsidP="00917F75">
            <w:pPr>
              <w:spacing w:after="0" w:line="240" w:lineRule="auto"/>
              <w:rPr>
                <w:rFonts w:ascii="Calibri" w:eastAsia="Times New Roman" w:hAnsi="Calibri" w:cs="Calibri"/>
                <w:sz w:val="24"/>
                <w:szCs w:val="24"/>
                <w:lang w:eastAsia="hr-HR"/>
              </w:rPr>
            </w:pPr>
          </w:p>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Novljansko akademsko društvo Novska</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Redovan rad Novljanskog akademskog društva - promocija i razvoj kulturnih djelatnosti i drugih djelatnosti na području Grada Novske te obilježavanje 10. obljetnice osnivanja i djelovanja društva</w:t>
            </w:r>
          </w:p>
        </w:tc>
        <w:tc>
          <w:tcPr>
            <w:tcW w:w="2126" w:type="dxa"/>
            <w:tcBorders>
              <w:top w:val="nil"/>
              <w:left w:val="nil"/>
              <w:bottom w:val="single" w:sz="4" w:space="0" w:color="auto"/>
              <w:right w:val="single" w:sz="4" w:space="0" w:color="auto"/>
            </w:tcBorders>
            <w:shd w:val="clear" w:color="auto" w:fill="auto"/>
            <w:noWrap/>
          </w:tcPr>
          <w:p w:rsidR="00C44746" w:rsidRDefault="00C44746" w:rsidP="00917F75">
            <w:pPr>
              <w:spacing w:after="0" w:line="240" w:lineRule="auto"/>
              <w:jc w:val="right"/>
              <w:rPr>
                <w:rFonts w:ascii="Calibri" w:eastAsia="Times New Roman" w:hAnsi="Calibri" w:cs="Calibri"/>
                <w:sz w:val="24"/>
                <w:szCs w:val="24"/>
                <w:lang w:eastAsia="hr-HR"/>
              </w:rPr>
            </w:pPr>
          </w:p>
          <w:p w:rsidR="00C44746" w:rsidRDefault="00C44746" w:rsidP="00917F75">
            <w:pPr>
              <w:spacing w:after="0" w:line="240" w:lineRule="auto"/>
              <w:jc w:val="right"/>
              <w:rPr>
                <w:rFonts w:ascii="Calibri" w:eastAsia="Times New Roman" w:hAnsi="Calibri" w:cs="Calibri"/>
                <w:sz w:val="24"/>
                <w:szCs w:val="24"/>
                <w:lang w:eastAsia="hr-HR"/>
              </w:rPr>
            </w:pPr>
          </w:p>
          <w:p w:rsidR="00C44746" w:rsidRDefault="00C44746" w:rsidP="00917F75">
            <w:pPr>
              <w:spacing w:after="0" w:line="240" w:lineRule="auto"/>
              <w:jc w:val="right"/>
              <w:rPr>
                <w:rFonts w:ascii="Calibri" w:eastAsia="Times New Roman" w:hAnsi="Calibri" w:cs="Calibri"/>
                <w:sz w:val="24"/>
                <w:szCs w:val="24"/>
                <w:lang w:eastAsia="hr-HR"/>
              </w:rPr>
            </w:pPr>
          </w:p>
          <w:p w:rsidR="00917F75" w:rsidRPr="00917F75" w:rsidRDefault="00917F75" w:rsidP="00917F75">
            <w:pPr>
              <w:spacing w:after="0" w:line="240" w:lineRule="auto"/>
              <w:jc w:val="right"/>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25.000,00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C44746" w:rsidRDefault="00C44746" w:rsidP="00917F75">
            <w:pPr>
              <w:spacing w:after="0" w:line="240" w:lineRule="auto"/>
              <w:jc w:val="center"/>
              <w:rPr>
                <w:rFonts w:ascii="Calibri" w:eastAsia="Times New Roman" w:hAnsi="Calibri" w:cs="Calibri"/>
                <w:sz w:val="24"/>
                <w:szCs w:val="24"/>
                <w:lang w:eastAsia="hr-HR"/>
              </w:rPr>
            </w:pPr>
          </w:p>
          <w:p w:rsidR="00C44746" w:rsidRDefault="00C44746" w:rsidP="00917F75">
            <w:pPr>
              <w:spacing w:after="0" w:line="240" w:lineRule="auto"/>
              <w:jc w:val="center"/>
              <w:rPr>
                <w:rFonts w:ascii="Calibri" w:eastAsia="Times New Roman" w:hAnsi="Calibri" w:cs="Calibri"/>
                <w:sz w:val="24"/>
                <w:szCs w:val="24"/>
                <w:lang w:eastAsia="hr-HR"/>
              </w:rPr>
            </w:pPr>
          </w:p>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9.</w:t>
            </w:r>
          </w:p>
        </w:tc>
        <w:tc>
          <w:tcPr>
            <w:tcW w:w="3181" w:type="dxa"/>
            <w:tcBorders>
              <w:top w:val="nil"/>
              <w:left w:val="nil"/>
              <w:bottom w:val="single" w:sz="4" w:space="0" w:color="auto"/>
              <w:right w:val="single" w:sz="4" w:space="0" w:color="auto"/>
            </w:tcBorders>
            <w:shd w:val="clear" w:color="auto" w:fill="auto"/>
          </w:tcPr>
          <w:p w:rsidR="00C44746" w:rsidRDefault="00C44746" w:rsidP="00917F75">
            <w:pPr>
              <w:spacing w:after="0" w:line="240" w:lineRule="auto"/>
              <w:rPr>
                <w:rFonts w:ascii="Calibri" w:eastAsia="Times New Roman" w:hAnsi="Calibri" w:cs="Calibri"/>
                <w:sz w:val="24"/>
                <w:szCs w:val="24"/>
                <w:lang w:eastAsia="hr-HR"/>
              </w:rPr>
            </w:pPr>
          </w:p>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Novljansko akademsko društvo Novska</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Zbornik radova sa znanstvenog simpozija  "Kulturološki, sociološki, politološki i religijski učinci djelovanja Luke Ilića Oriovčanina na Novsku i Zapadnu Slavoniju“</w:t>
            </w:r>
          </w:p>
        </w:tc>
        <w:tc>
          <w:tcPr>
            <w:tcW w:w="2126" w:type="dxa"/>
            <w:tcBorders>
              <w:top w:val="nil"/>
              <w:left w:val="nil"/>
              <w:bottom w:val="single" w:sz="4" w:space="0" w:color="auto"/>
              <w:right w:val="single" w:sz="4" w:space="0" w:color="auto"/>
            </w:tcBorders>
            <w:shd w:val="clear" w:color="auto" w:fill="auto"/>
            <w:noWrap/>
          </w:tcPr>
          <w:p w:rsidR="00C44746" w:rsidRDefault="00C44746" w:rsidP="00917F75">
            <w:pPr>
              <w:spacing w:after="0" w:line="240" w:lineRule="auto"/>
              <w:jc w:val="right"/>
              <w:rPr>
                <w:rFonts w:ascii="Calibri" w:eastAsia="Times New Roman" w:hAnsi="Calibri" w:cs="Calibri"/>
                <w:sz w:val="24"/>
                <w:szCs w:val="24"/>
                <w:lang w:eastAsia="hr-HR"/>
              </w:rPr>
            </w:pPr>
          </w:p>
          <w:p w:rsidR="00C44746" w:rsidRDefault="00C44746" w:rsidP="00917F75">
            <w:pPr>
              <w:spacing w:after="0" w:line="240" w:lineRule="auto"/>
              <w:jc w:val="right"/>
              <w:rPr>
                <w:rFonts w:ascii="Calibri" w:eastAsia="Times New Roman" w:hAnsi="Calibri" w:cs="Calibri"/>
                <w:sz w:val="24"/>
                <w:szCs w:val="24"/>
                <w:lang w:eastAsia="hr-HR"/>
              </w:rPr>
            </w:pPr>
          </w:p>
          <w:p w:rsidR="00917F75" w:rsidRPr="00917F75" w:rsidRDefault="00917F75" w:rsidP="00917F75">
            <w:pPr>
              <w:spacing w:after="0" w:line="240" w:lineRule="auto"/>
              <w:jc w:val="right"/>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10.000,00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10</w:t>
            </w:r>
          </w:p>
        </w:tc>
        <w:tc>
          <w:tcPr>
            <w:tcW w:w="3181"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Ogranak Matice hrvatske u </w:t>
            </w:r>
            <w:proofErr w:type="spellStart"/>
            <w:r w:rsidRPr="00917F75">
              <w:rPr>
                <w:rFonts w:ascii="Calibri" w:eastAsia="Times New Roman" w:hAnsi="Calibri" w:cs="Calibri"/>
                <w:sz w:val="24"/>
                <w:szCs w:val="24"/>
                <w:lang w:eastAsia="hr-HR"/>
              </w:rPr>
              <w:t>Novskoj</w:t>
            </w:r>
            <w:proofErr w:type="spellEnd"/>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Roman </w:t>
            </w:r>
            <w:proofErr w:type="spellStart"/>
            <w:r w:rsidRPr="00917F75">
              <w:rPr>
                <w:rFonts w:ascii="Calibri" w:eastAsia="Times New Roman" w:hAnsi="Calibri" w:cs="Calibri"/>
                <w:sz w:val="24"/>
                <w:szCs w:val="24"/>
                <w:lang w:eastAsia="hr-HR"/>
              </w:rPr>
              <w:t>Vukalović</w:t>
            </w:r>
            <w:proofErr w:type="spellEnd"/>
            <w:r w:rsidRPr="00917F75">
              <w:rPr>
                <w:rFonts w:ascii="Calibri" w:eastAsia="Times New Roman" w:hAnsi="Calibri" w:cs="Calibri"/>
                <w:sz w:val="24"/>
                <w:szCs w:val="24"/>
                <w:lang w:eastAsia="hr-HR"/>
              </w:rPr>
              <w:t xml:space="preserve">-Snježana </w:t>
            </w:r>
            <w:proofErr w:type="spellStart"/>
            <w:r w:rsidRPr="00917F75">
              <w:rPr>
                <w:rFonts w:ascii="Calibri" w:eastAsia="Times New Roman" w:hAnsi="Calibri" w:cs="Calibri"/>
                <w:sz w:val="24"/>
                <w:szCs w:val="24"/>
                <w:lang w:eastAsia="hr-HR"/>
              </w:rPr>
              <w:t>Pavlić</w:t>
            </w:r>
            <w:proofErr w:type="spellEnd"/>
            <w:r w:rsidRPr="00917F75">
              <w:rPr>
                <w:rFonts w:ascii="Calibri" w:eastAsia="Times New Roman" w:hAnsi="Calibri" w:cs="Calibri"/>
                <w:sz w:val="24"/>
                <w:szCs w:val="24"/>
                <w:lang w:eastAsia="hr-HR"/>
              </w:rPr>
              <w:t>:</w:t>
            </w:r>
            <w:r w:rsidR="00C44746">
              <w:rPr>
                <w:rFonts w:ascii="Calibri" w:eastAsia="Times New Roman" w:hAnsi="Calibri" w:cs="Calibri"/>
                <w:sz w:val="24"/>
                <w:szCs w:val="24"/>
                <w:lang w:eastAsia="hr-HR"/>
              </w:rPr>
              <w:t xml:space="preserve"> </w:t>
            </w:r>
            <w:r w:rsidRPr="00917F75">
              <w:rPr>
                <w:rFonts w:ascii="Calibri" w:eastAsia="Times New Roman" w:hAnsi="Calibri" w:cs="Calibri"/>
                <w:sz w:val="24"/>
                <w:szCs w:val="24"/>
                <w:lang w:eastAsia="hr-HR"/>
              </w:rPr>
              <w:t>Posavski mozaici (trošak tiskanja)</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5.000,00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11.</w:t>
            </w:r>
          </w:p>
        </w:tc>
        <w:tc>
          <w:tcPr>
            <w:tcW w:w="3181"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žena "Iskra" Novska</w:t>
            </w:r>
          </w:p>
        </w:tc>
        <w:tc>
          <w:tcPr>
            <w:tcW w:w="3623" w:type="dxa"/>
            <w:tcBorders>
              <w:top w:val="nil"/>
              <w:left w:val="nil"/>
              <w:bottom w:val="single" w:sz="4" w:space="0" w:color="auto"/>
              <w:right w:val="single" w:sz="4" w:space="0" w:color="auto"/>
            </w:tcBorders>
            <w:shd w:val="clear" w:color="auto" w:fill="auto"/>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Očuvanje i prenošenje znanja o tradicijskim rukotvorinama novljanskog kraja</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5.000,00</w:t>
            </w:r>
          </w:p>
        </w:tc>
      </w:tr>
    </w:tbl>
    <w:p w:rsidR="00917F75" w:rsidRPr="00917F75" w:rsidRDefault="00917F75" w:rsidP="00917F75">
      <w:pPr>
        <w:spacing w:after="0" w:line="240" w:lineRule="auto"/>
        <w:rPr>
          <w:rFonts w:ascii="Calibri" w:eastAsia="Calibri" w:hAnsi="Calibri" w:cs="Calibri"/>
          <w:b/>
          <w:sz w:val="24"/>
          <w:szCs w:val="24"/>
        </w:rPr>
      </w:pPr>
    </w:p>
    <w:p w:rsidR="00917F75" w:rsidRPr="00917F75" w:rsidRDefault="00C44746"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.4.4. Tekući projekt 1012 T100005 Očuvanje kulturne baštine </w:t>
      </w:r>
    </w:p>
    <w:p w:rsidR="00917F75" w:rsidRPr="00917F75" w:rsidRDefault="00917F75" w:rsidP="00917F75">
      <w:pPr>
        <w:spacing w:after="0" w:line="240" w:lineRule="auto"/>
        <w:rPr>
          <w:rFonts w:ascii="Calibri" w:eastAsia="Calibri" w:hAnsi="Calibri" w:cs="Calibri"/>
          <w:sz w:val="24"/>
          <w:szCs w:val="24"/>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 xml:space="preserve">Ovaj tekući projekt izvršen je u izvještajnom razdoblju u iznosu od 6.426,66 kn ili 49,44 % od plana što je utrošeno za održavanje Zbirke starih predmeta iz obitelji </w:t>
      </w:r>
      <w:proofErr w:type="spellStart"/>
      <w:r w:rsidRPr="00917F75">
        <w:rPr>
          <w:rFonts w:ascii="Calibri" w:eastAsia="Calibri" w:hAnsi="Calibri" w:cs="Calibri"/>
          <w:sz w:val="24"/>
          <w:szCs w:val="24"/>
        </w:rPr>
        <w:t>Sajko</w:t>
      </w:r>
      <w:proofErr w:type="spellEnd"/>
      <w:r w:rsidRPr="00917F75">
        <w:rPr>
          <w:rFonts w:ascii="Calibri" w:eastAsia="Calibri" w:hAnsi="Calibri" w:cs="Calibri"/>
          <w:sz w:val="24"/>
          <w:szCs w:val="24"/>
        </w:rPr>
        <w:t xml:space="preserve">, prema godišnjem ugovoru. </w:t>
      </w: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ab/>
      </w:r>
    </w:p>
    <w:p w:rsidR="00917F75" w:rsidRPr="00917F75" w:rsidRDefault="00C44746"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.4.5. Kapitalni projekt 1012 K100001 Vjerske zajednice</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Ovaj kapitalni projekt financijski još nije realiziran, jer se sredstva vjerskim zajednicama isplaćuju nakon što projekt bude završen, uz dostavu opisnog i financijskog izvještaja te uz priložene odgovarajuće račune te dokaze o isplatama sredstava na račun dobavljača.</w:t>
      </w:r>
    </w:p>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lastRenderedPageBreak/>
        <w:t>Kapitalni projekt odnosi se na obnovu i izgradnju sakralnih objekata u 2019. godini, a  nakon pret</w:t>
      </w:r>
      <w:r w:rsidR="00C44746">
        <w:rPr>
          <w:rFonts w:ascii="Calibri" w:eastAsia="Times New Roman" w:hAnsi="Calibri" w:cs="Calibri"/>
          <w:sz w:val="24"/>
          <w:szCs w:val="24"/>
          <w:lang w:eastAsia="hr-HR"/>
        </w:rPr>
        <w:t xml:space="preserve">hodno provedenog javnog poziva </w:t>
      </w:r>
      <w:r w:rsidRPr="00917F75">
        <w:rPr>
          <w:rFonts w:ascii="Calibri" w:eastAsia="Times New Roman" w:hAnsi="Calibri" w:cs="Calibri"/>
          <w:sz w:val="24"/>
          <w:szCs w:val="24"/>
          <w:lang w:eastAsia="hr-HR"/>
        </w:rPr>
        <w:t>odobrene su kapitalne donacije u ukupn</w:t>
      </w:r>
      <w:r w:rsidR="00C44746">
        <w:rPr>
          <w:rFonts w:ascii="Calibri" w:eastAsia="Times New Roman" w:hAnsi="Calibri" w:cs="Calibri"/>
          <w:sz w:val="24"/>
          <w:szCs w:val="24"/>
          <w:lang w:eastAsia="hr-HR"/>
        </w:rPr>
        <w:t xml:space="preserve">om iznosu od 300.000,00 kn za  </w:t>
      </w:r>
      <w:r w:rsidRPr="00917F75">
        <w:rPr>
          <w:rFonts w:ascii="Calibri" w:eastAsia="Times New Roman" w:hAnsi="Calibri" w:cs="Calibri"/>
          <w:sz w:val="24"/>
          <w:szCs w:val="24"/>
          <w:lang w:eastAsia="hr-HR"/>
        </w:rPr>
        <w:t>projekte obnove i izgradnje sakralne baštine trima vjerskim zajednicama:</w:t>
      </w:r>
    </w:p>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eastAsia="hr-HR"/>
        </w:rPr>
      </w:pPr>
    </w:p>
    <w:tbl>
      <w:tblPr>
        <w:tblW w:w="9497" w:type="dxa"/>
        <w:tblInd w:w="250" w:type="dxa"/>
        <w:tblLook w:val="04A0" w:firstRow="1" w:lastRow="0" w:firstColumn="1" w:lastColumn="0" w:noHBand="0" w:noVBand="1"/>
      </w:tblPr>
      <w:tblGrid>
        <w:gridCol w:w="709"/>
        <w:gridCol w:w="3039"/>
        <w:gridCol w:w="3623"/>
        <w:gridCol w:w="2126"/>
      </w:tblGrid>
      <w:tr w:rsidR="00917F75" w:rsidRPr="00917F75" w:rsidTr="00917F75">
        <w:trPr>
          <w:trHeight w:val="422"/>
        </w:trPr>
        <w:tc>
          <w:tcPr>
            <w:tcW w:w="709"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917F75" w:rsidRPr="00917F75" w:rsidRDefault="00C44746" w:rsidP="00917F75">
            <w:pPr>
              <w:spacing w:after="0" w:line="240" w:lineRule="auto"/>
              <w:jc w:val="center"/>
              <w:rPr>
                <w:rFonts w:ascii="Calibri" w:eastAsia="Times New Roman" w:hAnsi="Calibri" w:cs="Calibri"/>
                <w:bCs/>
                <w:sz w:val="24"/>
                <w:szCs w:val="24"/>
                <w:lang w:eastAsia="hr-HR"/>
              </w:rPr>
            </w:pPr>
            <w:proofErr w:type="spellStart"/>
            <w:r>
              <w:rPr>
                <w:rFonts w:ascii="Calibri" w:eastAsia="Times New Roman" w:hAnsi="Calibri" w:cs="Calibri"/>
                <w:bCs/>
                <w:sz w:val="24"/>
                <w:szCs w:val="24"/>
                <w:lang w:eastAsia="hr-HR"/>
              </w:rPr>
              <w:t>Rb</w:t>
            </w:r>
            <w:proofErr w:type="spellEnd"/>
            <w:r>
              <w:rPr>
                <w:rFonts w:ascii="Calibri" w:eastAsia="Times New Roman" w:hAnsi="Calibri" w:cs="Calibri"/>
                <w:bCs/>
                <w:sz w:val="24"/>
                <w:szCs w:val="24"/>
                <w:lang w:eastAsia="hr-HR"/>
              </w:rPr>
              <w:t>.</w:t>
            </w:r>
          </w:p>
        </w:tc>
        <w:tc>
          <w:tcPr>
            <w:tcW w:w="3039"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udruge</w:t>
            </w:r>
          </w:p>
        </w:tc>
        <w:tc>
          <w:tcPr>
            <w:tcW w:w="3623"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projekta</w:t>
            </w:r>
          </w:p>
        </w:tc>
        <w:tc>
          <w:tcPr>
            <w:tcW w:w="2126" w:type="dxa"/>
            <w:tcBorders>
              <w:top w:val="single" w:sz="4" w:space="0" w:color="auto"/>
              <w:left w:val="nil"/>
              <w:bottom w:val="single" w:sz="4" w:space="0" w:color="auto"/>
              <w:right w:val="single" w:sz="4" w:space="0" w:color="auto"/>
            </w:tcBorders>
            <w:shd w:val="clear" w:color="000000" w:fill="BDD7EE"/>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Dodijeljeni iznos</w:t>
            </w:r>
          </w:p>
        </w:tc>
      </w:tr>
      <w:tr w:rsidR="00917F75" w:rsidRPr="00917F75" w:rsidTr="00917F75">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Župa sv. Luke evanđelista, Novska</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Rekonstrukcija i obnova župne crkve sv. Luke evanđelista Novska</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200.000,00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Župa sv. Tome Apostola, Rajić</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Uređenje i asfaltiranje parkirališta kod župne crkve</w:t>
            </w:r>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30.000,00</w:t>
            </w:r>
          </w:p>
        </w:tc>
      </w:tr>
      <w:tr w:rsidR="00917F75" w:rsidRPr="00917F75" w:rsidTr="00917F75">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3.</w:t>
            </w:r>
          </w:p>
        </w:tc>
        <w:tc>
          <w:tcPr>
            <w:tcW w:w="3039"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Župa </w:t>
            </w:r>
            <w:proofErr w:type="spellStart"/>
            <w:r w:rsidRPr="00917F75">
              <w:rPr>
                <w:rFonts w:ascii="Calibri" w:eastAsia="Times New Roman" w:hAnsi="Calibri" w:cs="Calibri"/>
                <w:sz w:val="24"/>
                <w:szCs w:val="24"/>
                <w:lang w:eastAsia="hr-HR"/>
              </w:rPr>
              <w:t>bl</w:t>
            </w:r>
            <w:proofErr w:type="spellEnd"/>
            <w:r w:rsidRPr="00917F75">
              <w:rPr>
                <w:rFonts w:ascii="Calibri" w:eastAsia="Times New Roman" w:hAnsi="Calibri" w:cs="Calibri"/>
                <w:sz w:val="24"/>
                <w:szCs w:val="24"/>
                <w:lang w:eastAsia="hr-HR"/>
              </w:rPr>
              <w:t>. Alojzija Stepinca, Novska</w:t>
            </w:r>
          </w:p>
        </w:tc>
        <w:tc>
          <w:tcPr>
            <w:tcW w:w="362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Izrada vitraja (2. faza) za župnu crkvu </w:t>
            </w:r>
            <w:proofErr w:type="spellStart"/>
            <w:r w:rsidRPr="00917F75">
              <w:rPr>
                <w:rFonts w:ascii="Calibri" w:eastAsia="Times New Roman" w:hAnsi="Calibri" w:cs="Calibri"/>
                <w:sz w:val="24"/>
                <w:szCs w:val="24"/>
                <w:lang w:eastAsia="hr-HR"/>
              </w:rPr>
              <w:t>bl</w:t>
            </w:r>
            <w:proofErr w:type="spellEnd"/>
            <w:r w:rsidRPr="00917F75">
              <w:rPr>
                <w:rFonts w:ascii="Calibri" w:eastAsia="Times New Roman" w:hAnsi="Calibri" w:cs="Calibri"/>
                <w:sz w:val="24"/>
                <w:szCs w:val="24"/>
                <w:lang w:eastAsia="hr-HR"/>
              </w:rPr>
              <w:t xml:space="preserve">. Alojzija Stepinca u </w:t>
            </w:r>
            <w:proofErr w:type="spellStart"/>
            <w:r w:rsidRPr="00917F75">
              <w:rPr>
                <w:rFonts w:ascii="Calibri" w:eastAsia="Times New Roman" w:hAnsi="Calibri" w:cs="Calibri"/>
                <w:sz w:val="24"/>
                <w:szCs w:val="24"/>
                <w:lang w:eastAsia="hr-HR"/>
              </w:rPr>
              <w:t>Novskoj</w:t>
            </w:r>
            <w:proofErr w:type="spellEnd"/>
          </w:p>
        </w:tc>
        <w:tc>
          <w:tcPr>
            <w:tcW w:w="2126" w:type="dxa"/>
            <w:tcBorders>
              <w:top w:val="nil"/>
              <w:left w:val="nil"/>
              <w:bottom w:val="single" w:sz="4" w:space="0" w:color="auto"/>
              <w:right w:val="single" w:sz="4" w:space="0" w:color="auto"/>
            </w:tcBorders>
            <w:shd w:val="clear" w:color="auto" w:fill="auto"/>
            <w:noWrap/>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70.000,00</w:t>
            </w:r>
          </w:p>
        </w:tc>
      </w:tr>
    </w:tbl>
    <w:p w:rsidR="00917F75" w:rsidRPr="00917F75" w:rsidRDefault="00917F75" w:rsidP="00917F75">
      <w:pPr>
        <w:spacing w:after="0" w:line="240" w:lineRule="auto"/>
        <w:jc w:val="both"/>
        <w:rPr>
          <w:rFonts w:ascii="Calibri" w:eastAsia="Calibri" w:hAnsi="Calibri" w:cs="Arial"/>
          <w:sz w:val="24"/>
          <w:szCs w:val="24"/>
        </w:rPr>
      </w:pPr>
    </w:p>
    <w:p w:rsidR="00917F75" w:rsidRPr="00917F75" w:rsidRDefault="00C44746"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.4.6. Kapitalni projekt 1012 K100003 Arheološka istraživanja</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C44746">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Ovaj kapitalni projekt izvršen je  u iznosu od 8.260,00 kn ili 100</w:t>
      </w:r>
      <w:r w:rsidR="00C44746">
        <w:rPr>
          <w:rFonts w:ascii="Calibri" w:eastAsia="Calibri" w:hAnsi="Calibri" w:cs="Calibri"/>
          <w:sz w:val="24"/>
          <w:szCs w:val="24"/>
        </w:rPr>
        <w:t xml:space="preserve"> </w:t>
      </w:r>
      <w:r w:rsidRPr="00917F75">
        <w:rPr>
          <w:rFonts w:ascii="Calibri" w:eastAsia="Calibri" w:hAnsi="Calibri" w:cs="Calibri"/>
          <w:sz w:val="24"/>
          <w:szCs w:val="24"/>
        </w:rPr>
        <w:t>% od plana. Sredstva se odnose</w:t>
      </w:r>
      <w:r w:rsidR="00C44746">
        <w:rPr>
          <w:rFonts w:ascii="Calibri" w:eastAsia="Calibri" w:hAnsi="Calibri" w:cs="Calibri"/>
          <w:sz w:val="24"/>
          <w:szCs w:val="24"/>
        </w:rPr>
        <w:t xml:space="preserve"> na isplatu sredstava temeljem ugovora o djelu suradniku na arheološkim istraživanjima u c</w:t>
      </w:r>
      <w:r w:rsidRPr="00917F75">
        <w:rPr>
          <w:rFonts w:ascii="Calibri" w:eastAsia="Calibri" w:hAnsi="Calibri" w:cs="Calibri"/>
          <w:sz w:val="24"/>
          <w:szCs w:val="24"/>
        </w:rPr>
        <w:t>rkv</w:t>
      </w:r>
      <w:r w:rsidR="00C44746">
        <w:rPr>
          <w:rFonts w:ascii="Calibri" w:eastAsia="Calibri" w:hAnsi="Calibri" w:cs="Calibri"/>
          <w:sz w:val="24"/>
          <w:szCs w:val="24"/>
        </w:rPr>
        <w:t>i s</w:t>
      </w:r>
      <w:r w:rsidRPr="00917F75">
        <w:rPr>
          <w:rFonts w:ascii="Calibri" w:eastAsia="Calibri" w:hAnsi="Calibri" w:cs="Calibri"/>
          <w:sz w:val="24"/>
          <w:szCs w:val="24"/>
        </w:rPr>
        <w:t xml:space="preserve">v. Luke Evanđeliste u </w:t>
      </w:r>
      <w:proofErr w:type="spellStart"/>
      <w:r w:rsidRPr="00917F75">
        <w:rPr>
          <w:rFonts w:ascii="Calibri" w:eastAsia="Calibri" w:hAnsi="Calibri" w:cs="Calibri"/>
          <w:sz w:val="24"/>
          <w:szCs w:val="24"/>
        </w:rPr>
        <w:t>Novskoj</w:t>
      </w:r>
      <w:proofErr w:type="spellEnd"/>
      <w:r w:rsidRPr="00917F75">
        <w:rPr>
          <w:rFonts w:ascii="Calibri" w:eastAsia="Calibri" w:hAnsi="Calibri" w:cs="Calibri"/>
          <w:sz w:val="24"/>
          <w:szCs w:val="24"/>
        </w:rPr>
        <w:t xml:space="preserve"> za rad</w:t>
      </w:r>
      <w:r w:rsidR="00C44746">
        <w:rPr>
          <w:rFonts w:ascii="Calibri" w:eastAsia="Calibri" w:hAnsi="Calibri" w:cs="Calibri"/>
          <w:sz w:val="24"/>
          <w:szCs w:val="24"/>
        </w:rPr>
        <w:t xml:space="preserve"> obavljen 2018. godine za koji </w:t>
      </w:r>
      <w:r w:rsidRPr="00917F75">
        <w:rPr>
          <w:rFonts w:ascii="Calibri" w:eastAsia="Calibri" w:hAnsi="Calibri" w:cs="Calibri"/>
          <w:sz w:val="24"/>
          <w:szCs w:val="24"/>
        </w:rPr>
        <w:t>je naknada isplaćena u 2019</w:t>
      </w:r>
      <w:r w:rsidR="00C44746">
        <w:rPr>
          <w:rFonts w:ascii="Calibri" w:eastAsia="Calibri" w:hAnsi="Calibri" w:cs="Calibri"/>
          <w:sz w:val="24"/>
          <w:szCs w:val="24"/>
        </w:rPr>
        <w:t>.</w:t>
      </w:r>
      <w:r w:rsidRPr="00917F75">
        <w:rPr>
          <w:rFonts w:ascii="Calibri" w:eastAsia="Calibri" w:hAnsi="Calibri" w:cs="Calibri"/>
          <w:sz w:val="24"/>
          <w:szCs w:val="24"/>
        </w:rPr>
        <w:t xml:space="preserve"> godini.</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C44746" w:rsidP="00917F75">
      <w:pPr>
        <w:shd w:val="clear" w:color="auto" w:fill="FFFFFF"/>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.4.7. Tekući projekt 1012 T100001 Kazališne i kino predstave </w:t>
      </w:r>
    </w:p>
    <w:p w:rsidR="00917F75" w:rsidRPr="00917F75" w:rsidRDefault="00917F75" w:rsidP="00917F75">
      <w:pPr>
        <w:shd w:val="clear" w:color="auto" w:fill="FFFFFF"/>
        <w:spacing w:after="0" w:line="240" w:lineRule="auto"/>
        <w:rPr>
          <w:rFonts w:ascii="Calibri" w:eastAsia="Calibri" w:hAnsi="Calibri" w:cs="Calibri"/>
          <w:b/>
          <w:sz w:val="24"/>
          <w:szCs w:val="24"/>
        </w:rPr>
      </w:pPr>
    </w:p>
    <w:p w:rsidR="00917F75" w:rsidRPr="00917F75" w:rsidRDefault="00917F75" w:rsidP="00917F75">
      <w:pPr>
        <w:shd w:val="clear" w:color="auto" w:fill="FFFFFF"/>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Ovaj tekući projekt Pučkog otvorenog učilišta Novska u izvještajnom razdoblju izvršen je u iznosu od 98.273,67 kn ili 54,60 % od plana. Trošak se odnosio na prikazivanje kazališnih i kino predstava (svaki vikend) te na održavanje izložbi sa sljedećom statistikom:</w:t>
      </w:r>
    </w:p>
    <w:p w:rsidR="00917F75" w:rsidRPr="00917F75" w:rsidRDefault="00917F75" w:rsidP="00917F75">
      <w:pPr>
        <w:shd w:val="clear" w:color="auto" w:fill="FFFFFF"/>
        <w:spacing w:after="0" w:line="240" w:lineRule="auto"/>
        <w:jc w:val="both"/>
        <w:rPr>
          <w:rFonts w:ascii="Calibri" w:eastAsia="Calibri" w:hAnsi="Calibri" w:cs="Calibri"/>
          <w:sz w:val="24"/>
          <w:szCs w:val="24"/>
        </w:rPr>
      </w:pPr>
    </w:p>
    <w:p w:rsidR="00917F75" w:rsidRPr="00917F75" w:rsidRDefault="00C44746" w:rsidP="00075CA4">
      <w:pPr>
        <w:numPr>
          <w:ilvl w:val="0"/>
          <w:numId w:val="13"/>
        </w:numPr>
        <w:spacing w:after="0" w:line="240" w:lineRule="auto"/>
        <w:jc w:val="both"/>
        <w:rPr>
          <w:rFonts w:ascii="Calibri" w:eastAsia="Calibri" w:hAnsi="Calibri" w:cs="Arial"/>
          <w:sz w:val="24"/>
          <w:szCs w:val="24"/>
        </w:rPr>
      </w:pPr>
      <w:r>
        <w:rPr>
          <w:rFonts w:ascii="Calibri" w:eastAsia="Calibri" w:hAnsi="Calibri" w:cs="Arial"/>
          <w:sz w:val="24"/>
          <w:szCs w:val="24"/>
        </w:rPr>
        <w:t>o</w:t>
      </w:r>
      <w:r w:rsidR="00917F75" w:rsidRPr="00917F75">
        <w:rPr>
          <w:rFonts w:ascii="Calibri" w:eastAsia="Calibri" w:hAnsi="Calibri" w:cs="Arial"/>
          <w:sz w:val="24"/>
          <w:szCs w:val="24"/>
        </w:rPr>
        <w:t xml:space="preserve">držano je 7 kazališnih predstava koje je ukupno posjetilo 1550 posjetitelja  („Varaš ga, ne ostavljaš ga“ Arijane </w:t>
      </w:r>
      <w:proofErr w:type="spellStart"/>
      <w:r w:rsidR="00917F75" w:rsidRPr="00917F75">
        <w:rPr>
          <w:rFonts w:ascii="Calibri" w:eastAsia="Calibri" w:hAnsi="Calibri" w:cs="Arial"/>
          <w:sz w:val="24"/>
          <w:szCs w:val="24"/>
        </w:rPr>
        <w:t>Čuline</w:t>
      </w:r>
      <w:proofErr w:type="spellEnd"/>
      <w:r w:rsidR="00917F75" w:rsidRPr="00917F75">
        <w:rPr>
          <w:rFonts w:ascii="Calibri" w:eastAsia="Calibri" w:hAnsi="Calibri" w:cs="Arial"/>
          <w:sz w:val="24"/>
          <w:szCs w:val="24"/>
        </w:rPr>
        <w:t xml:space="preserve">, „Trešnja“ Kazališta </w:t>
      </w:r>
      <w:proofErr w:type="spellStart"/>
      <w:r w:rsidR="00917F75" w:rsidRPr="00917F75">
        <w:rPr>
          <w:rFonts w:ascii="Calibri" w:eastAsia="Calibri" w:hAnsi="Calibri" w:cs="Arial"/>
          <w:sz w:val="24"/>
          <w:szCs w:val="24"/>
        </w:rPr>
        <w:t>Playdrama</w:t>
      </w:r>
      <w:proofErr w:type="spellEnd"/>
      <w:r w:rsidR="00917F75" w:rsidRPr="00917F75">
        <w:rPr>
          <w:rFonts w:ascii="Calibri" w:eastAsia="Calibri" w:hAnsi="Calibri" w:cs="Arial"/>
          <w:sz w:val="24"/>
          <w:szCs w:val="24"/>
        </w:rPr>
        <w:t xml:space="preserve">, „Šuma </w:t>
      </w:r>
      <w:proofErr w:type="spellStart"/>
      <w:r w:rsidR="00917F75" w:rsidRPr="00917F75">
        <w:rPr>
          <w:rFonts w:ascii="Calibri" w:eastAsia="Calibri" w:hAnsi="Calibri" w:cs="Arial"/>
          <w:sz w:val="24"/>
          <w:szCs w:val="24"/>
        </w:rPr>
        <w:t>Striborova</w:t>
      </w:r>
      <w:proofErr w:type="spellEnd"/>
      <w:r w:rsidR="00917F75" w:rsidRPr="00917F75">
        <w:rPr>
          <w:rFonts w:ascii="Calibri" w:eastAsia="Calibri" w:hAnsi="Calibri" w:cs="Arial"/>
          <w:sz w:val="24"/>
          <w:szCs w:val="24"/>
        </w:rPr>
        <w:t xml:space="preserve">“ i „Nora-lutkina kuća“  kazališta Hotel Bulić, „Sve o ženama“ teatra Gavran, „Političar“ Slavka </w:t>
      </w:r>
      <w:proofErr w:type="spellStart"/>
      <w:r w:rsidR="00917F75" w:rsidRPr="00917F75">
        <w:rPr>
          <w:rFonts w:ascii="Calibri" w:eastAsia="Calibri" w:hAnsi="Calibri" w:cs="Arial"/>
          <w:sz w:val="24"/>
          <w:szCs w:val="24"/>
        </w:rPr>
        <w:t>So</w:t>
      </w:r>
      <w:r>
        <w:rPr>
          <w:rFonts w:ascii="Calibri" w:eastAsia="Calibri" w:hAnsi="Calibri" w:cs="Arial"/>
          <w:sz w:val="24"/>
          <w:szCs w:val="24"/>
        </w:rPr>
        <w:t>bina</w:t>
      </w:r>
      <w:proofErr w:type="spellEnd"/>
      <w:r>
        <w:rPr>
          <w:rFonts w:ascii="Calibri" w:eastAsia="Calibri" w:hAnsi="Calibri" w:cs="Arial"/>
          <w:sz w:val="24"/>
          <w:szCs w:val="24"/>
        </w:rPr>
        <w:t xml:space="preserve"> i „Bez trećeg“ Gala teatra</w:t>
      </w:r>
      <w:r w:rsidR="002C7D15">
        <w:rPr>
          <w:rFonts w:ascii="Calibri" w:eastAsia="Calibri" w:hAnsi="Calibri" w:cs="Arial"/>
          <w:sz w:val="24"/>
          <w:szCs w:val="24"/>
        </w:rPr>
        <w:t>)</w:t>
      </w:r>
      <w:r>
        <w:rPr>
          <w:rFonts w:ascii="Calibri" w:eastAsia="Calibri" w:hAnsi="Calibri" w:cs="Arial"/>
          <w:sz w:val="24"/>
          <w:szCs w:val="24"/>
        </w:rPr>
        <w:t>;</w:t>
      </w:r>
    </w:p>
    <w:p w:rsidR="00917F75" w:rsidRPr="00917F75" w:rsidRDefault="00917F75" w:rsidP="00917F75">
      <w:pPr>
        <w:spacing w:after="0" w:line="240" w:lineRule="auto"/>
        <w:ind w:left="720"/>
        <w:jc w:val="both"/>
        <w:rPr>
          <w:rFonts w:ascii="Calibri" w:eastAsia="Calibri" w:hAnsi="Calibri" w:cs="Arial"/>
          <w:sz w:val="24"/>
          <w:szCs w:val="24"/>
        </w:rPr>
      </w:pPr>
    </w:p>
    <w:p w:rsidR="00917F75" w:rsidRPr="00917F75" w:rsidRDefault="00C44746" w:rsidP="00075CA4">
      <w:pPr>
        <w:numPr>
          <w:ilvl w:val="0"/>
          <w:numId w:val="13"/>
        </w:numPr>
        <w:spacing w:after="0" w:line="240" w:lineRule="auto"/>
        <w:jc w:val="both"/>
        <w:rPr>
          <w:rFonts w:ascii="Calibri" w:eastAsia="Calibri" w:hAnsi="Calibri" w:cs="Arial"/>
          <w:sz w:val="24"/>
          <w:szCs w:val="24"/>
        </w:rPr>
      </w:pPr>
      <w:r>
        <w:rPr>
          <w:rFonts w:ascii="Calibri" w:eastAsia="Calibri" w:hAnsi="Calibri" w:cs="Arial"/>
          <w:sz w:val="24"/>
          <w:szCs w:val="24"/>
        </w:rPr>
        <w:t>o</w:t>
      </w:r>
      <w:r w:rsidR="00917F75" w:rsidRPr="00917F75">
        <w:rPr>
          <w:rFonts w:ascii="Calibri" w:eastAsia="Calibri" w:hAnsi="Calibri" w:cs="Arial"/>
          <w:sz w:val="24"/>
          <w:szCs w:val="24"/>
        </w:rPr>
        <w:t xml:space="preserve">držano je 5 izložbi koje je posjetilo ukupno 500 posjetitelja („Stvarnost izmiče iza znakova“ Mateje Vukelić, „Minijature“ Vjekoslava Pešuta, „Čudesni svijet nadnaravnih bića iz tradicijskih vjerovanja Podravine“ Ive </w:t>
      </w:r>
      <w:proofErr w:type="spellStart"/>
      <w:r w:rsidR="00917F75" w:rsidRPr="00917F75">
        <w:rPr>
          <w:rFonts w:ascii="Calibri" w:eastAsia="Calibri" w:hAnsi="Calibri" w:cs="Arial"/>
          <w:sz w:val="24"/>
          <w:szCs w:val="24"/>
        </w:rPr>
        <w:t>Lulić</w:t>
      </w:r>
      <w:proofErr w:type="spellEnd"/>
      <w:r w:rsidR="00917F75" w:rsidRPr="00917F75">
        <w:rPr>
          <w:rFonts w:ascii="Calibri" w:eastAsia="Calibri" w:hAnsi="Calibri" w:cs="Arial"/>
          <w:sz w:val="24"/>
          <w:szCs w:val="24"/>
        </w:rPr>
        <w:t>, „Industrijska baština Sisačko-moslavačke županije u tehnici starih fotografija“ Interpretacijskog centra baštine Banov</w:t>
      </w:r>
      <w:r>
        <w:rPr>
          <w:rFonts w:ascii="Calibri" w:eastAsia="Calibri" w:hAnsi="Calibri" w:cs="Arial"/>
          <w:sz w:val="24"/>
          <w:szCs w:val="24"/>
        </w:rPr>
        <w:t xml:space="preserve">ine i „Život žene“ Vojka </w:t>
      </w:r>
      <w:proofErr w:type="spellStart"/>
      <w:r>
        <w:rPr>
          <w:rFonts w:ascii="Calibri" w:eastAsia="Calibri" w:hAnsi="Calibri" w:cs="Arial"/>
          <w:sz w:val="24"/>
          <w:szCs w:val="24"/>
        </w:rPr>
        <w:t>Tutića</w:t>
      </w:r>
      <w:proofErr w:type="spellEnd"/>
      <w:r w:rsidR="002C7D15">
        <w:rPr>
          <w:rFonts w:ascii="Calibri" w:eastAsia="Calibri" w:hAnsi="Calibri" w:cs="Arial"/>
          <w:sz w:val="24"/>
          <w:szCs w:val="24"/>
        </w:rPr>
        <w:t>)</w:t>
      </w:r>
      <w:r>
        <w:rPr>
          <w:rFonts w:ascii="Calibri" w:eastAsia="Calibri" w:hAnsi="Calibri" w:cs="Arial"/>
          <w:sz w:val="24"/>
          <w:szCs w:val="24"/>
        </w:rPr>
        <w:t>;</w:t>
      </w:r>
    </w:p>
    <w:p w:rsidR="00917F75" w:rsidRPr="00917F75" w:rsidRDefault="00917F75" w:rsidP="00917F75">
      <w:pPr>
        <w:spacing w:after="0" w:line="240" w:lineRule="auto"/>
        <w:ind w:left="720"/>
        <w:contextualSpacing/>
        <w:rPr>
          <w:rFonts w:ascii="Calibri" w:eastAsia="Calibri" w:hAnsi="Calibri" w:cs="Arial"/>
          <w:sz w:val="24"/>
          <w:szCs w:val="24"/>
        </w:rPr>
      </w:pPr>
    </w:p>
    <w:p w:rsidR="00917F75" w:rsidRPr="00917F75" w:rsidRDefault="00C44746" w:rsidP="00075CA4">
      <w:pPr>
        <w:numPr>
          <w:ilvl w:val="0"/>
          <w:numId w:val="13"/>
        </w:numPr>
        <w:spacing w:after="0" w:line="240" w:lineRule="auto"/>
        <w:jc w:val="both"/>
        <w:rPr>
          <w:rFonts w:ascii="Calibri" w:eastAsia="Calibri" w:hAnsi="Calibri" w:cs="Arial"/>
          <w:sz w:val="24"/>
          <w:szCs w:val="24"/>
        </w:rPr>
      </w:pPr>
      <w:r>
        <w:rPr>
          <w:rFonts w:ascii="Calibri" w:eastAsia="Calibri" w:hAnsi="Calibri" w:cs="Arial"/>
          <w:sz w:val="24"/>
          <w:szCs w:val="24"/>
        </w:rPr>
        <w:t>kino projekcije je posjetilo ukupno 2515 posjeti</w:t>
      </w:r>
      <w:r w:rsidR="00917F75" w:rsidRPr="00917F75">
        <w:rPr>
          <w:rFonts w:ascii="Calibri" w:eastAsia="Calibri" w:hAnsi="Calibri" w:cs="Arial"/>
          <w:sz w:val="24"/>
          <w:szCs w:val="24"/>
        </w:rPr>
        <w:t>telja.</w:t>
      </w:r>
    </w:p>
    <w:p w:rsidR="00917F75" w:rsidRPr="00917F75" w:rsidRDefault="00917F75" w:rsidP="00917F75">
      <w:pPr>
        <w:shd w:val="clear" w:color="auto" w:fill="FFFFFF"/>
        <w:spacing w:after="0" w:line="240" w:lineRule="auto"/>
        <w:ind w:left="720"/>
        <w:rPr>
          <w:rFonts w:ascii="Calibri" w:eastAsia="Calibri" w:hAnsi="Calibri" w:cs="Calibri"/>
          <w:sz w:val="24"/>
          <w:szCs w:val="24"/>
        </w:rPr>
      </w:pPr>
    </w:p>
    <w:p w:rsidR="00917F75" w:rsidRPr="00917F75" w:rsidRDefault="00C44746" w:rsidP="00C44746">
      <w:pPr>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 2</w:t>
      </w:r>
      <w:r w:rsidR="00917F75" w:rsidRPr="00917F75">
        <w:rPr>
          <w:rFonts w:ascii="Calibri" w:eastAsia="Calibri" w:hAnsi="Calibri" w:cs="Calibri"/>
          <w:b/>
          <w:sz w:val="24"/>
          <w:szCs w:val="24"/>
        </w:rPr>
        <w:t xml:space="preserve">.4.8. Tekući projekt 1012 T100002 Dječja igraonica </w:t>
      </w:r>
    </w:p>
    <w:p w:rsidR="00C44746" w:rsidRDefault="00C44746" w:rsidP="00C44746">
      <w:pPr>
        <w:tabs>
          <w:tab w:val="left" w:pos="2758"/>
        </w:tabs>
        <w:spacing w:after="0" w:line="240" w:lineRule="auto"/>
        <w:jc w:val="both"/>
        <w:rPr>
          <w:rFonts w:ascii="Calibri" w:eastAsia="Calibri" w:hAnsi="Calibri" w:cs="Calibri"/>
          <w:b/>
          <w:sz w:val="24"/>
          <w:szCs w:val="24"/>
        </w:rPr>
      </w:pPr>
    </w:p>
    <w:p w:rsidR="00917F75" w:rsidRPr="00917F75" w:rsidRDefault="00917F75" w:rsidP="00C44746">
      <w:pPr>
        <w:tabs>
          <w:tab w:val="left" w:pos="2758"/>
        </w:tabs>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 xml:space="preserve">Ovaj tekući projekt u izvještajnom razdoblju ostvaren je u iznosu od </w:t>
      </w:r>
      <w:r w:rsidRPr="002C7D15">
        <w:rPr>
          <w:rFonts w:ascii="Calibri" w:eastAsia="Calibri" w:hAnsi="Calibri" w:cs="Times New Roman"/>
          <w:sz w:val="24"/>
          <w:szCs w:val="24"/>
        </w:rPr>
        <w:t>1.024,52 kn ili 25,61</w:t>
      </w:r>
      <w:r w:rsidR="002C7D15">
        <w:rPr>
          <w:rFonts w:ascii="Calibri" w:eastAsia="Calibri" w:hAnsi="Calibri" w:cs="Times New Roman"/>
          <w:sz w:val="24"/>
          <w:szCs w:val="24"/>
        </w:rPr>
        <w:t xml:space="preserve"> </w:t>
      </w:r>
      <w:r w:rsidRPr="002C7D15">
        <w:rPr>
          <w:rFonts w:ascii="Calibri" w:eastAsia="Calibri" w:hAnsi="Calibri" w:cs="Times New Roman"/>
          <w:sz w:val="24"/>
          <w:szCs w:val="24"/>
        </w:rPr>
        <w:t>%</w:t>
      </w:r>
      <w:r w:rsidR="002C7D15">
        <w:rPr>
          <w:rFonts w:ascii="Calibri" w:eastAsia="Calibri" w:hAnsi="Calibri" w:cs="Times New Roman"/>
          <w:sz w:val="24"/>
          <w:szCs w:val="24"/>
        </w:rPr>
        <w:t xml:space="preserve"> od plana. Provedene su 72 </w:t>
      </w:r>
      <w:r w:rsidRPr="00917F75">
        <w:rPr>
          <w:rFonts w:ascii="Calibri" w:eastAsia="Calibri" w:hAnsi="Calibri" w:cs="Times New Roman"/>
          <w:sz w:val="24"/>
          <w:szCs w:val="24"/>
        </w:rPr>
        <w:t>aktivnosti koje je posj</w:t>
      </w:r>
      <w:r w:rsidR="002C7D15">
        <w:rPr>
          <w:rFonts w:ascii="Calibri" w:eastAsia="Calibri" w:hAnsi="Calibri" w:cs="Times New Roman"/>
          <w:sz w:val="24"/>
          <w:szCs w:val="24"/>
        </w:rPr>
        <w:t>etilo ukupno 977 posjetitelja (</w:t>
      </w:r>
      <w:proofErr w:type="spellStart"/>
      <w:r w:rsidRPr="00917F75">
        <w:rPr>
          <w:rFonts w:ascii="Calibri" w:eastAsia="Calibri" w:hAnsi="Calibri" w:cs="Times New Roman"/>
          <w:sz w:val="24"/>
          <w:szCs w:val="24"/>
        </w:rPr>
        <w:t>pričaonice</w:t>
      </w:r>
      <w:proofErr w:type="spellEnd"/>
      <w:r w:rsidRPr="00917F75">
        <w:rPr>
          <w:rFonts w:ascii="Calibri" w:eastAsia="Calibri" w:hAnsi="Calibri" w:cs="Times New Roman"/>
          <w:sz w:val="24"/>
          <w:szCs w:val="24"/>
        </w:rPr>
        <w:t>, e</w:t>
      </w:r>
      <w:r w:rsidR="002C7D15">
        <w:rPr>
          <w:rFonts w:ascii="Calibri" w:eastAsia="Calibri" w:hAnsi="Calibri" w:cs="Times New Roman"/>
          <w:sz w:val="24"/>
          <w:szCs w:val="24"/>
        </w:rPr>
        <w:t xml:space="preserve">dukativno-kreativne radionice, </w:t>
      </w:r>
      <w:r w:rsidRPr="00917F75">
        <w:rPr>
          <w:rFonts w:ascii="Calibri" w:eastAsia="Calibri" w:hAnsi="Calibri" w:cs="Times New Roman"/>
          <w:sz w:val="24"/>
          <w:szCs w:val="24"/>
        </w:rPr>
        <w:t>književni susreti</w:t>
      </w:r>
      <w:r w:rsidR="002C7D15">
        <w:rPr>
          <w:rFonts w:ascii="Calibri" w:eastAsia="Calibri" w:hAnsi="Calibri" w:cs="Times New Roman"/>
          <w:sz w:val="24"/>
          <w:szCs w:val="24"/>
        </w:rPr>
        <w:t xml:space="preserve"> za djecu te druge aktivnosti). </w:t>
      </w:r>
      <w:r w:rsidRPr="00917F75">
        <w:rPr>
          <w:rFonts w:ascii="Calibri" w:eastAsia="Calibri" w:hAnsi="Calibri" w:cs="Times New Roman"/>
          <w:sz w:val="24"/>
          <w:szCs w:val="24"/>
        </w:rPr>
        <w:t xml:space="preserve">Prilikom izvođenja radionica radilo se u većini radionica recikliranim materijalom što je rezultiralo manjom nabavom potrebnog materijala. Preostala sredstva utrošit će se u drugom dijelu godine kada se očekuje i veći broj aktivnosti i programa za djecu i učenike (Ljeto u knjižnici, </w:t>
      </w:r>
      <w:r w:rsidRPr="00917F75">
        <w:rPr>
          <w:rFonts w:ascii="Calibri" w:eastAsia="Calibri" w:hAnsi="Calibri" w:cs="Times New Roman"/>
          <w:sz w:val="24"/>
          <w:szCs w:val="24"/>
        </w:rPr>
        <w:lastRenderedPageBreak/>
        <w:t xml:space="preserve">Mjesec hrvatske knjige, Manifestacija </w:t>
      </w:r>
      <w:proofErr w:type="spellStart"/>
      <w:r w:rsidRPr="00917F75">
        <w:rPr>
          <w:rFonts w:ascii="Calibri" w:eastAsia="Calibri" w:hAnsi="Calibri" w:cs="Times New Roman"/>
          <w:sz w:val="24"/>
          <w:szCs w:val="24"/>
        </w:rPr>
        <w:t>Lukovo</w:t>
      </w:r>
      <w:proofErr w:type="spellEnd"/>
      <w:r w:rsidRPr="00917F75">
        <w:rPr>
          <w:rFonts w:ascii="Calibri" w:eastAsia="Calibri" w:hAnsi="Calibri" w:cs="Times New Roman"/>
          <w:sz w:val="24"/>
          <w:szCs w:val="24"/>
        </w:rPr>
        <w:t>, Advent u knjižnici i sl.).  Statistika održanih sadržaja je sljedeća:</w:t>
      </w:r>
    </w:p>
    <w:p w:rsidR="00917F75" w:rsidRPr="00917F75" w:rsidRDefault="00917F75" w:rsidP="00075CA4">
      <w:pPr>
        <w:numPr>
          <w:ilvl w:val="0"/>
          <w:numId w:val="7"/>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Igraonice/</w:t>
      </w:r>
      <w:proofErr w:type="spellStart"/>
      <w:r w:rsidRPr="00917F75">
        <w:rPr>
          <w:rFonts w:ascii="Calibri" w:eastAsia="Calibri" w:hAnsi="Calibri" w:cs="Times New Roman"/>
          <w:sz w:val="24"/>
          <w:szCs w:val="24"/>
        </w:rPr>
        <w:t>Pričaonice</w:t>
      </w:r>
      <w:proofErr w:type="spellEnd"/>
      <w:r w:rsidRPr="00917F75">
        <w:rPr>
          <w:rFonts w:ascii="Calibri" w:eastAsia="Calibri" w:hAnsi="Calibri" w:cs="Times New Roman"/>
          <w:sz w:val="24"/>
          <w:szCs w:val="24"/>
        </w:rPr>
        <w:t>:  22, broj posjetitelja 179</w:t>
      </w:r>
    </w:p>
    <w:p w:rsidR="00917F75" w:rsidRPr="00917F75" w:rsidRDefault="00917F75" w:rsidP="00075CA4">
      <w:pPr>
        <w:numPr>
          <w:ilvl w:val="0"/>
          <w:numId w:val="7"/>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Edukativno-kreativne radionice: 16 , broj posjetitelja 92</w:t>
      </w:r>
    </w:p>
    <w:p w:rsidR="00917F75" w:rsidRPr="00917F75" w:rsidRDefault="00917F75" w:rsidP="00075CA4">
      <w:pPr>
        <w:numPr>
          <w:ilvl w:val="0"/>
          <w:numId w:val="7"/>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Promocije slikovnica i knjiga: 1, broj posjetitelja 40</w:t>
      </w:r>
    </w:p>
    <w:p w:rsidR="00917F75" w:rsidRPr="00917F75" w:rsidRDefault="00917F75" w:rsidP="00075CA4">
      <w:pPr>
        <w:numPr>
          <w:ilvl w:val="0"/>
          <w:numId w:val="7"/>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Izložbe 2, posjetitelji 69</w:t>
      </w:r>
    </w:p>
    <w:p w:rsidR="00917F75" w:rsidRPr="00917F75" w:rsidRDefault="00917F75" w:rsidP="00075CA4">
      <w:pPr>
        <w:numPr>
          <w:ilvl w:val="0"/>
          <w:numId w:val="7"/>
        </w:numPr>
        <w:spacing w:after="0" w:line="240" w:lineRule="auto"/>
        <w:contextualSpacing/>
        <w:rPr>
          <w:rFonts w:ascii="Calibri" w:eastAsia="Calibri" w:hAnsi="Calibri" w:cs="Times New Roman"/>
          <w:sz w:val="24"/>
          <w:szCs w:val="24"/>
        </w:rPr>
      </w:pPr>
      <w:proofErr w:type="spellStart"/>
      <w:r w:rsidRPr="00917F75">
        <w:rPr>
          <w:rFonts w:ascii="Calibri" w:eastAsia="Calibri" w:hAnsi="Calibri" w:cs="Times New Roman"/>
          <w:sz w:val="24"/>
          <w:szCs w:val="24"/>
        </w:rPr>
        <w:t>Micro</w:t>
      </w:r>
      <w:proofErr w:type="spellEnd"/>
      <w:r w:rsidRPr="00917F75">
        <w:rPr>
          <w:rFonts w:ascii="Calibri" w:eastAsia="Calibri" w:hAnsi="Calibri" w:cs="Times New Roman"/>
          <w:sz w:val="24"/>
          <w:szCs w:val="24"/>
        </w:rPr>
        <w:t xml:space="preserve"> bit radionice: 9, broj posjetitelja 70</w:t>
      </w:r>
    </w:p>
    <w:p w:rsidR="00917F75" w:rsidRPr="00917F75" w:rsidRDefault="00917F75" w:rsidP="00075CA4">
      <w:pPr>
        <w:numPr>
          <w:ilvl w:val="0"/>
          <w:numId w:val="7"/>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Radionica njemačkog jezika 2, posjetitelja 64</w:t>
      </w:r>
    </w:p>
    <w:p w:rsidR="00917F75" w:rsidRPr="00917F75" w:rsidRDefault="00917F75" w:rsidP="00075CA4">
      <w:pPr>
        <w:numPr>
          <w:ilvl w:val="0"/>
          <w:numId w:val="7"/>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Lektira u knjižnici 2, posjetitelja 12</w:t>
      </w:r>
    </w:p>
    <w:p w:rsidR="00917F75" w:rsidRPr="00917F75" w:rsidRDefault="00917F75" w:rsidP="00075CA4">
      <w:pPr>
        <w:numPr>
          <w:ilvl w:val="0"/>
          <w:numId w:val="7"/>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Eko radionica 2, posjetitelja 45</w:t>
      </w:r>
    </w:p>
    <w:p w:rsidR="00917F75" w:rsidRPr="00917F75" w:rsidRDefault="00917F75" w:rsidP="00075CA4">
      <w:pPr>
        <w:numPr>
          <w:ilvl w:val="0"/>
          <w:numId w:val="7"/>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Radionica kriptografije 1, posjetitelja 25</w:t>
      </w:r>
    </w:p>
    <w:p w:rsidR="00917F75" w:rsidRPr="00917F75" w:rsidRDefault="00917F75" w:rsidP="00075CA4">
      <w:pPr>
        <w:numPr>
          <w:ilvl w:val="0"/>
          <w:numId w:val="7"/>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Ostale aktivnosti 3, posjetitelja 30</w:t>
      </w:r>
    </w:p>
    <w:p w:rsidR="00917F75" w:rsidRPr="00917F75" w:rsidRDefault="00917F75" w:rsidP="00075CA4">
      <w:pPr>
        <w:numPr>
          <w:ilvl w:val="0"/>
          <w:numId w:val="7"/>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Skupni posjeti 12, posjetitelja 351</w:t>
      </w:r>
    </w:p>
    <w:p w:rsidR="00917F75" w:rsidRPr="00917F75" w:rsidRDefault="00917F75" w:rsidP="00917F75">
      <w:pPr>
        <w:spacing w:after="0" w:line="240" w:lineRule="auto"/>
        <w:ind w:left="720"/>
        <w:contextualSpacing/>
        <w:rPr>
          <w:rFonts w:ascii="Calibri" w:eastAsia="Calibri" w:hAnsi="Calibri" w:cs="Calibri"/>
          <w:sz w:val="24"/>
          <w:szCs w:val="24"/>
        </w:rPr>
      </w:pPr>
    </w:p>
    <w:p w:rsidR="00917F75" w:rsidRPr="00917F75" w:rsidRDefault="002C7D15" w:rsidP="00917F75">
      <w:pPr>
        <w:tabs>
          <w:tab w:val="left" w:pos="2758"/>
        </w:tabs>
        <w:spacing w:after="0" w:line="240" w:lineRule="auto"/>
        <w:jc w:val="both"/>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.4.9. Tekući projekt 1012 T100003 Književni susreti </w:t>
      </w:r>
    </w:p>
    <w:p w:rsidR="00917F75" w:rsidRPr="00917F75" w:rsidRDefault="00917F75" w:rsidP="00917F75">
      <w:pPr>
        <w:tabs>
          <w:tab w:val="left" w:pos="2758"/>
        </w:tabs>
        <w:spacing w:after="0" w:line="240" w:lineRule="auto"/>
        <w:jc w:val="both"/>
        <w:rPr>
          <w:rFonts w:ascii="Calibri" w:eastAsia="Calibri" w:hAnsi="Calibri" w:cs="Calibri"/>
          <w:b/>
          <w:sz w:val="24"/>
          <w:szCs w:val="24"/>
        </w:rPr>
      </w:pPr>
    </w:p>
    <w:p w:rsidR="00917F75" w:rsidRPr="00917F75" w:rsidRDefault="00917F75" w:rsidP="00C44746">
      <w:pPr>
        <w:tabs>
          <w:tab w:val="left" w:pos="2758"/>
        </w:tabs>
        <w:spacing w:after="0" w:line="240" w:lineRule="auto"/>
        <w:contextualSpacing/>
        <w:jc w:val="both"/>
        <w:rPr>
          <w:rFonts w:ascii="Calibri" w:eastAsia="Calibri" w:hAnsi="Calibri" w:cs="Times New Roman"/>
          <w:sz w:val="24"/>
          <w:szCs w:val="24"/>
        </w:rPr>
      </w:pPr>
      <w:r w:rsidRPr="00917F75">
        <w:rPr>
          <w:rFonts w:ascii="Calibri" w:eastAsia="Calibri" w:hAnsi="Calibri" w:cs="Times New Roman"/>
          <w:sz w:val="24"/>
          <w:szCs w:val="24"/>
        </w:rPr>
        <w:t xml:space="preserve">Tekući projekt u izvještajnom razdoblju ostvaren je u iznosu od </w:t>
      </w:r>
      <w:r w:rsidRPr="002C7D15">
        <w:rPr>
          <w:rFonts w:ascii="Calibri" w:eastAsia="Calibri" w:hAnsi="Calibri" w:cs="Times New Roman"/>
          <w:sz w:val="24"/>
          <w:szCs w:val="24"/>
        </w:rPr>
        <w:t>9.894,66 kn ili 98,95</w:t>
      </w:r>
      <w:r w:rsidR="002C7D15">
        <w:rPr>
          <w:rFonts w:ascii="Calibri" w:eastAsia="Calibri" w:hAnsi="Calibri" w:cs="Times New Roman"/>
          <w:sz w:val="24"/>
          <w:szCs w:val="24"/>
        </w:rPr>
        <w:t xml:space="preserve"> </w:t>
      </w:r>
      <w:r w:rsidRPr="002C7D15">
        <w:rPr>
          <w:rFonts w:ascii="Calibri" w:eastAsia="Calibri" w:hAnsi="Calibri" w:cs="Times New Roman"/>
          <w:sz w:val="24"/>
          <w:szCs w:val="24"/>
        </w:rPr>
        <w:t>% od</w:t>
      </w:r>
      <w:r w:rsidRPr="00917F75">
        <w:rPr>
          <w:rFonts w:ascii="Calibri" w:eastAsia="Calibri" w:hAnsi="Calibri" w:cs="Times New Roman"/>
          <w:sz w:val="24"/>
          <w:szCs w:val="24"/>
        </w:rPr>
        <w:t xml:space="preserve"> plana, a odnosi se na sadržaje namijenjene odraslima. Ukupno je provedena </w:t>
      </w:r>
      <w:r w:rsidRPr="00917F75">
        <w:rPr>
          <w:rFonts w:ascii="Calibri" w:eastAsia="Calibri" w:hAnsi="Calibri" w:cs="Times New Roman"/>
          <w:sz w:val="24"/>
          <w:szCs w:val="24"/>
        </w:rPr>
        <w:softHyphen/>
      </w:r>
      <w:r w:rsidRPr="00917F75">
        <w:rPr>
          <w:rFonts w:ascii="Calibri" w:eastAsia="Calibri" w:hAnsi="Calibri" w:cs="Times New Roman"/>
          <w:sz w:val="24"/>
          <w:szCs w:val="24"/>
        </w:rPr>
        <w:softHyphen/>
      </w:r>
      <w:r w:rsidRPr="00917F75">
        <w:rPr>
          <w:rFonts w:ascii="Calibri" w:eastAsia="Calibri" w:hAnsi="Calibri" w:cs="Times New Roman"/>
          <w:sz w:val="24"/>
          <w:szCs w:val="24"/>
        </w:rPr>
        <w:softHyphen/>
      </w:r>
      <w:r w:rsidRPr="00917F75">
        <w:rPr>
          <w:rFonts w:ascii="Calibri" w:eastAsia="Calibri" w:hAnsi="Calibri" w:cs="Times New Roman"/>
          <w:sz w:val="24"/>
          <w:szCs w:val="24"/>
        </w:rPr>
        <w:softHyphen/>
        <w:t>21 aktivnosti (radionice, predavanja, književni susreti, izložbe i druga događanja) ukupan broj posjetitelja 822, sa sljedećom statistikom:</w:t>
      </w:r>
    </w:p>
    <w:p w:rsidR="00917F75" w:rsidRPr="00917F75" w:rsidRDefault="00917F75" w:rsidP="00075CA4">
      <w:pPr>
        <w:numPr>
          <w:ilvl w:val="0"/>
          <w:numId w:val="8"/>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Edukativno-kreativne radionice: 3,   broj posjetitelja 110</w:t>
      </w:r>
    </w:p>
    <w:p w:rsidR="00917F75" w:rsidRPr="00917F75" w:rsidRDefault="00917F75" w:rsidP="00075CA4">
      <w:pPr>
        <w:numPr>
          <w:ilvl w:val="0"/>
          <w:numId w:val="8"/>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Književni susreti(promocije):  4, broj posjetitelja 115</w:t>
      </w:r>
    </w:p>
    <w:p w:rsidR="00917F75" w:rsidRPr="00917F75" w:rsidRDefault="00917F75" w:rsidP="00075CA4">
      <w:pPr>
        <w:numPr>
          <w:ilvl w:val="0"/>
          <w:numId w:val="8"/>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Predavanja:  2,   broj posjetitelja 61</w:t>
      </w:r>
    </w:p>
    <w:p w:rsidR="00917F75" w:rsidRPr="00917F75" w:rsidRDefault="00917F75" w:rsidP="00075CA4">
      <w:pPr>
        <w:numPr>
          <w:ilvl w:val="0"/>
          <w:numId w:val="8"/>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Izložbe:2  , broj posjetitelja 155</w:t>
      </w:r>
    </w:p>
    <w:p w:rsidR="00917F75" w:rsidRPr="00917F75" w:rsidRDefault="00917F75" w:rsidP="00075CA4">
      <w:pPr>
        <w:numPr>
          <w:ilvl w:val="0"/>
          <w:numId w:val="8"/>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Ostala događanja:  7, broj posjetitelja 366</w:t>
      </w:r>
    </w:p>
    <w:p w:rsidR="00917F75" w:rsidRPr="00917F75" w:rsidRDefault="00917F75" w:rsidP="00075CA4">
      <w:pPr>
        <w:numPr>
          <w:ilvl w:val="0"/>
          <w:numId w:val="8"/>
        </w:numPr>
        <w:spacing w:after="0" w:line="240" w:lineRule="auto"/>
        <w:contextualSpacing/>
        <w:rPr>
          <w:rFonts w:ascii="Calibri" w:eastAsia="Calibri" w:hAnsi="Calibri" w:cs="Times New Roman"/>
          <w:sz w:val="24"/>
          <w:szCs w:val="24"/>
        </w:rPr>
      </w:pPr>
      <w:r w:rsidRPr="00917F75">
        <w:rPr>
          <w:rFonts w:ascii="Calibri" w:eastAsia="Calibri" w:hAnsi="Calibri" w:cs="Times New Roman"/>
          <w:sz w:val="24"/>
          <w:szCs w:val="24"/>
        </w:rPr>
        <w:t>Miš u ruke –informatičke radionice 3, posjetitelja 15</w:t>
      </w:r>
    </w:p>
    <w:p w:rsidR="00917F75" w:rsidRPr="00917F75" w:rsidRDefault="00917F75" w:rsidP="00C44746">
      <w:pPr>
        <w:spacing w:after="0" w:line="240" w:lineRule="auto"/>
        <w:ind w:left="720"/>
        <w:contextualSpacing/>
        <w:rPr>
          <w:rFonts w:ascii="Calibri" w:eastAsia="Calibri" w:hAnsi="Calibri" w:cs="Calibri"/>
          <w:sz w:val="24"/>
          <w:szCs w:val="24"/>
        </w:rPr>
      </w:pPr>
    </w:p>
    <w:p w:rsidR="00917F75" w:rsidRPr="00917F75" w:rsidRDefault="002C7D15"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.4.10. Tekući projekt 1012 T100004 Nabava opreme </w:t>
      </w:r>
    </w:p>
    <w:p w:rsidR="00917F75" w:rsidRPr="00917F75" w:rsidRDefault="00917F75" w:rsidP="00917F75">
      <w:pPr>
        <w:spacing w:after="0" w:line="240" w:lineRule="auto"/>
        <w:rPr>
          <w:rFonts w:ascii="Calibri" w:eastAsia="Calibri" w:hAnsi="Calibri" w:cs="Calibri"/>
          <w:b/>
          <w:sz w:val="24"/>
          <w:szCs w:val="24"/>
        </w:rPr>
      </w:pPr>
    </w:p>
    <w:p w:rsidR="002C7D15" w:rsidRDefault="002C7D15" w:rsidP="002C7D15">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 </w:t>
      </w:r>
      <w:r w:rsidR="00917F75" w:rsidRPr="00917F75">
        <w:rPr>
          <w:rFonts w:ascii="Calibri" w:eastAsia="Calibri" w:hAnsi="Calibri" w:cs="Times New Roman"/>
          <w:sz w:val="24"/>
          <w:szCs w:val="24"/>
        </w:rPr>
        <w:t xml:space="preserve">U izvještajnom razdoblju ovaj tekući projekt  realiziran je u iznosu od 62.130,84 kn ili 35,10% od plana. Ovaj tekući projekt Gradske knjižnice i čitaonice </w:t>
      </w:r>
      <w:r>
        <w:rPr>
          <w:rFonts w:ascii="Calibri" w:eastAsia="Calibri" w:hAnsi="Calibri" w:cs="Times New Roman"/>
          <w:sz w:val="24"/>
          <w:szCs w:val="24"/>
        </w:rPr>
        <w:t>„</w:t>
      </w:r>
      <w:r w:rsidR="00917F75" w:rsidRPr="00917F75">
        <w:rPr>
          <w:rFonts w:ascii="Calibri" w:eastAsia="Calibri" w:hAnsi="Calibri" w:cs="Times New Roman"/>
          <w:sz w:val="24"/>
          <w:szCs w:val="24"/>
        </w:rPr>
        <w:t xml:space="preserve">Ante </w:t>
      </w:r>
      <w:proofErr w:type="spellStart"/>
      <w:r w:rsidR="00917F75" w:rsidRPr="00917F75">
        <w:rPr>
          <w:rFonts w:ascii="Calibri" w:eastAsia="Calibri" w:hAnsi="Calibri" w:cs="Times New Roman"/>
          <w:sz w:val="24"/>
          <w:szCs w:val="24"/>
        </w:rPr>
        <w:t>Jagar</w:t>
      </w:r>
      <w:proofErr w:type="spellEnd"/>
      <w:r>
        <w:rPr>
          <w:rFonts w:ascii="Calibri" w:eastAsia="Calibri" w:hAnsi="Calibri" w:cs="Times New Roman"/>
          <w:sz w:val="24"/>
          <w:szCs w:val="24"/>
        </w:rPr>
        <w:t>“</w:t>
      </w:r>
      <w:r w:rsidR="00917F75" w:rsidRPr="00917F75">
        <w:rPr>
          <w:rFonts w:ascii="Calibri" w:eastAsia="Calibri" w:hAnsi="Calibri" w:cs="Times New Roman"/>
          <w:sz w:val="24"/>
          <w:szCs w:val="24"/>
        </w:rPr>
        <w:t xml:space="preserve"> Novska  obuhvaća plansku i kontinuira</w:t>
      </w:r>
      <w:r>
        <w:rPr>
          <w:rFonts w:ascii="Calibri" w:eastAsia="Calibri" w:hAnsi="Calibri" w:cs="Times New Roman"/>
          <w:sz w:val="24"/>
          <w:szCs w:val="24"/>
        </w:rPr>
        <w:t xml:space="preserve">nu nabavu </w:t>
      </w:r>
      <w:r w:rsidR="00917F75" w:rsidRPr="00917F75">
        <w:rPr>
          <w:rFonts w:ascii="Calibri" w:eastAsia="Calibri" w:hAnsi="Calibri" w:cs="Times New Roman"/>
          <w:sz w:val="24"/>
          <w:szCs w:val="24"/>
        </w:rPr>
        <w:t>knjižnične  građe (knjiga, audio-vizualne građe, didaktičkih igrački i periodike) sredstvima proračuna Grada  i sredstvima Ministarstva kulture, te nabavu druge potrebne</w:t>
      </w:r>
      <w:r>
        <w:rPr>
          <w:rFonts w:ascii="Calibri" w:eastAsia="Calibri" w:hAnsi="Calibri" w:cs="Times New Roman"/>
          <w:sz w:val="24"/>
          <w:szCs w:val="24"/>
        </w:rPr>
        <w:t xml:space="preserve"> opreme, a nabavljeno je ukupno </w:t>
      </w:r>
      <w:r w:rsidR="00917F75" w:rsidRPr="00917F75">
        <w:rPr>
          <w:rFonts w:ascii="Calibri" w:eastAsia="Calibri" w:hAnsi="Calibri" w:cs="Times New Roman"/>
          <w:sz w:val="24"/>
          <w:szCs w:val="24"/>
        </w:rPr>
        <w:t>462</w:t>
      </w:r>
      <w:r w:rsidR="00917F75" w:rsidRPr="00917F75">
        <w:rPr>
          <w:rFonts w:ascii="Calibri" w:eastAsia="Calibri" w:hAnsi="Calibri" w:cs="Times New Roman"/>
          <w:b/>
          <w:sz w:val="24"/>
          <w:szCs w:val="24"/>
        </w:rPr>
        <w:t xml:space="preserve"> </w:t>
      </w:r>
      <w:r w:rsidR="00917F75" w:rsidRPr="00917F75">
        <w:rPr>
          <w:rFonts w:ascii="Calibri" w:eastAsia="Calibri" w:hAnsi="Calibri" w:cs="Times New Roman"/>
          <w:sz w:val="24"/>
          <w:szCs w:val="24"/>
        </w:rPr>
        <w:t>jedinice knjižnične građe.</w:t>
      </w:r>
    </w:p>
    <w:p w:rsidR="002C7D15" w:rsidRDefault="002C7D15" w:rsidP="002C7D15">
      <w:pPr>
        <w:spacing w:after="0" w:line="240" w:lineRule="auto"/>
        <w:jc w:val="both"/>
        <w:rPr>
          <w:rFonts w:ascii="Calibri" w:eastAsia="Calibri" w:hAnsi="Calibri" w:cs="Times New Roman"/>
          <w:sz w:val="24"/>
          <w:szCs w:val="24"/>
        </w:rPr>
      </w:pPr>
    </w:p>
    <w:p w:rsidR="00917F75" w:rsidRPr="00917F75" w:rsidRDefault="002C7D15" w:rsidP="002C7D15">
      <w:pPr>
        <w:spacing w:after="0" w:line="240" w:lineRule="auto"/>
        <w:jc w:val="both"/>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.5. Program 1013 SUFINANCIRANJE OBRAZOVANJA</w:t>
      </w:r>
    </w:p>
    <w:p w:rsidR="00917F75" w:rsidRPr="00917F75" w:rsidRDefault="00917F75" w:rsidP="00917F75">
      <w:pPr>
        <w:spacing w:after="0" w:line="240" w:lineRule="auto"/>
        <w:rPr>
          <w:rFonts w:ascii="Calibri" w:eastAsia="Calibri" w:hAnsi="Calibri" w:cs="Calibri"/>
          <w:b/>
          <w:sz w:val="24"/>
          <w:szCs w:val="24"/>
        </w:rPr>
      </w:pPr>
    </w:p>
    <w:p w:rsidR="00917F75" w:rsidRPr="002C7D15" w:rsidRDefault="00917F75" w:rsidP="002C7D15">
      <w:p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Program sufinanciranja obrazovanja u 1. polugodištu 2019. godine ostvaren je u iznosu od 1.829.0</w:t>
      </w:r>
      <w:r w:rsidR="002C7D15">
        <w:rPr>
          <w:rFonts w:ascii="Calibri" w:eastAsia="Calibri" w:hAnsi="Calibri" w:cs="Times New Roman"/>
          <w:sz w:val="24"/>
          <w:szCs w:val="24"/>
        </w:rPr>
        <w:t xml:space="preserve">39,78  kn ili 51,94 % od plana. </w:t>
      </w:r>
      <w:r w:rsidR="002C7D15">
        <w:rPr>
          <w:rFonts w:ascii="Calibri" w:eastAsia="Calibri" w:hAnsi="Calibri" w:cs="Calibri"/>
          <w:sz w:val="24"/>
          <w:szCs w:val="24"/>
        </w:rPr>
        <w:t>P</w:t>
      </w:r>
      <w:r w:rsidRPr="00917F75">
        <w:rPr>
          <w:rFonts w:ascii="Calibri" w:eastAsia="Calibri" w:hAnsi="Calibri" w:cs="Calibri"/>
          <w:sz w:val="24"/>
          <w:szCs w:val="24"/>
        </w:rPr>
        <w:t>rogram obuhvaća sljedeće aktivnosti i projekte:</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2C7D15" w:rsidP="00917F75">
      <w:pPr>
        <w:shd w:val="clear" w:color="auto" w:fill="FFFFFF"/>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.5.1. Aktivnost 1013 A100001 Rashodi za zaposlene </w:t>
      </w:r>
    </w:p>
    <w:p w:rsidR="00917F75" w:rsidRPr="00917F75" w:rsidRDefault="00917F75" w:rsidP="00917F75">
      <w:pPr>
        <w:shd w:val="clear" w:color="auto" w:fill="FFFFFF"/>
        <w:spacing w:after="0" w:line="240" w:lineRule="auto"/>
        <w:rPr>
          <w:rFonts w:ascii="Calibri" w:eastAsia="Calibri" w:hAnsi="Calibri" w:cs="Calibri"/>
          <w:b/>
          <w:sz w:val="24"/>
          <w:szCs w:val="24"/>
        </w:rPr>
      </w:pPr>
    </w:p>
    <w:p w:rsidR="00917F75" w:rsidRPr="00917F75" w:rsidRDefault="00917F75" w:rsidP="00917F75">
      <w:pPr>
        <w:shd w:val="clear" w:color="auto" w:fill="FFFFFF"/>
        <w:spacing w:after="0" w:line="240" w:lineRule="auto"/>
        <w:jc w:val="both"/>
        <w:rPr>
          <w:rFonts w:ascii="Calibri" w:eastAsia="Calibri" w:hAnsi="Calibri" w:cs="Calibri"/>
          <w:sz w:val="24"/>
          <w:szCs w:val="24"/>
        </w:rPr>
      </w:pPr>
      <w:r w:rsidRPr="00917F75">
        <w:rPr>
          <w:rFonts w:ascii="Calibri" w:eastAsia="Calibri" w:hAnsi="Calibri" w:cs="Calibri"/>
          <w:sz w:val="24"/>
          <w:szCs w:val="24"/>
        </w:rPr>
        <w:t xml:space="preserve">Ova aktivnost je izvršena u iznosu od 272.420,66 kn ili 40,49 % od plana, a odnosi se na  plaće za redovan rad, doprinose na plaće te ostale rashode za šest zaposlenih osoba na programima obrazovanja u Pučkom otvorenom učilištu Novska. Ovi rashodi doprinose redovnoj i potpunoj realizaciji svih obrazovnih programa u Pučkom otvorenom učilištu koje izravno provodi jedan stalni zaposlenik na obrazovnim programima za obrazovanje odraslih </w:t>
      </w:r>
      <w:r w:rsidRPr="00917F75">
        <w:rPr>
          <w:rFonts w:ascii="Calibri" w:eastAsia="Calibri" w:hAnsi="Calibri" w:cs="Calibri"/>
          <w:sz w:val="24"/>
          <w:szCs w:val="24"/>
        </w:rPr>
        <w:lastRenderedPageBreak/>
        <w:t xml:space="preserve">koji vodi svu propisanu andragošku dokumentaciju do izdavanja svjedodžbi te 6 vanjskih suradnika – profesora predavača koji rade na provođenju obrazovnih programa. </w:t>
      </w: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Pučko otvoreno učilište Novska u </w:t>
      </w:r>
      <w:r w:rsidR="002C7D15">
        <w:rPr>
          <w:rFonts w:ascii="Calibri" w:eastAsia="Times New Roman" w:hAnsi="Calibri" w:cs="Calibri"/>
          <w:sz w:val="24"/>
          <w:szCs w:val="24"/>
          <w:lang w:eastAsia="hr-HR"/>
        </w:rPr>
        <w:t xml:space="preserve">prvom polugodištu 2019. godine </w:t>
      </w:r>
      <w:r w:rsidRPr="00917F75">
        <w:rPr>
          <w:rFonts w:ascii="Calibri" w:eastAsia="Times New Roman" w:hAnsi="Calibri" w:cs="Calibri"/>
          <w:sz w:val="24"/>
          <w:szCs w:val="24"/>
          <w:lang w:eastAsia="hr-HR"/>
        </w:rPr>
        <w:t xml:space="preserve">provodilo je sljedeće obrazovne programe i tečajeve: </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917F75" w:rsidP="00075CA4">
      <w:pPr>
        <w:numPr>
          <w:ilvl w:val="0"/>
          <w:numId w:val="14"/>
        </w:num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Srednjoškolski program za  kuhare  </w:t>
      </w:r>
    </w:p>
    <w:p w:rsidR="00917F75" w:rsidRPr="00917F75" w:rsidRDefault="00917F75" w:rsidP="00075CA4">
      <w:pPr>
        <w:numPr>
          <w:ilvl w:val="0"/>
          <w:numId w:val="14"/>
        </w:num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Srednjoškolski  program  za  komercijaliste</w:t>
      </w:r>
    </w:p>
    <w:p w:rsidR="00917F75" w:rsidRPr="00917F75" w:rsidRDefault="00917F75" w:rsidP="00075CA4">
      <w:pPr>
        <w:numPr>
          <w:ilvl w:val="0"/>
          <w:numId w:val="14"/>
        </w:num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Tečaj engleskog, francuskog i njemačkog jezika.</w:t>
      </w:r>
    </w:p>
    <w:p w:rsidR="00917F75" w:rsidRPr="00917F75" w:rsidRDefault="00917F75" w:rsidP="00917F75">
      <w:pPr>
        <w:shd w:val="clear" w:color="auto" w:fill="FFFFFF"/>
        <w:spacing w:after="0" w:line="240" w:lineRule="auto"/>
        <w:jc w:val="both"/>
        <w:rPr>
          <w:rFonts w:ascii="Calibri" w:eastAsia="Calibri" w:hAnsi="Calibri" w:cs="Calibri"/>
          <w:sz w:val="24"/>
          <w:szCs w:val="24"/>
        </w:rPr>
      </w:pPr>
    </w:p>
    <w:p w:rsidR="00917F75" w:rsidRPr="00917F75" w:rsidRDefault="002C7D15" w:rsidP="00917F75">
      <w:pPr>
        <w:shd w:val="clear" w:color="auto" w:fill="FFFFFF"/>
        <w:spacing w:after="0" w:line="240" w:lineRule="auto"/>
        <w:jc w:val="both"/>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.5.2. Aktivnost 1013 A100002 Materijalno-financijski rashodi </w:t>
      </w:r>
    </w:p>
    <w:p w:rsidR="00917F75" w:rsidRPr="00917F75" w:rsidRDefault="00917F75" w:rsidP="00917F75">
      <w:pPr>
        <w:shd w:val="clear" w:color="auto" w:fill="FFFFFF"/>
        <w:spacing w:after="0" w:line="240" w:lineRule="auto"/>
        <w:jc w:val="both"/>
        <w:rPr>
          <w:rFonts w:ascii="Calibri" w:eastAsia="Calibri" w:hAnsi="Calibri" w:cs="Calibri"/>
          <w:b/>
          <w:sz w:val="24"/>
          <w:szCs w:val="24"/>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Calibri" w:hAnsi="Calibri" w:cs="Calibri"/>
          <w:sz w:val="24"/>
          <w:szCs w:val="24"/>
        </w:rPr>
        <w:tab/>
        <w:t xml:space="preserve">Ova aktivnost  je izvršena u iznosu od 400.090,51 kn ili 57,90 % od plana, a odnosi se na naknade troškova zaposlenicima, rashode za materijal i energiju, rashode za intelektualne i ostale usluge, službena putovanja, stručno usavršavanje, uredski materijal, materijal i dijelove za tekuće i investicijsko održavanje, sitni inventar, usluge telefona, pošte i prijevoza, premije osiguranja, reprezentaciju, bankarske usluge i dr. Najveći pojedinačni trošak ove aktivnosti odnosio se na nabavu postrojenja i opreme u iznosu od 122.273,75 kn, rashode za materijal i energiju u iznosu od 75.234,95 kn.  </w:t>
      </w:r>
    </w:p>
    <w:p w:rsidR="00917F75" w:rsidRPr="00917F75" w:rsidRDefault="00917F75" w:rsidP="00917F75">
      <w:pPr>
        <w:spacing w:after="0" w:line="240" w:lineRule="auto"/>
        <w:rPr>
          <w:rFonts w:ascii="Calibri" w:eastAsia="Calibri" w:hAnsi="Calibri" w:cs="Calibri"/>
          <w:sz w:val="24"/>
          <w:szCs w:val="24"/>
        </w:rPr>
      </w:pPr>
    </w:p>
    <w:p w:rsidR="00917F75" w:rsidRPr="00917F75" w:rsidRDefault="002C7D15"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.5.3. Aktivnost 1013 A100003 Stipendije </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tabs>
          <w:tab w:val="left" w:pos="708"/>
          <w:tab w:val="center" w:pos="4536"/>
          <w:tab w:val="right" w:pos="9072"/>
        </w:tabs>
        <w:spacing w:after="0" w:line="240" w:lineRule="auto"/>
        <w:jc w:val="both"/>
        <w:rPr>
          <w:rFonts w:ascii="Calibri" w:eastAsia="Times New Roman" w:hAnsi="Calibri" w:cs="Calibri"/>
          <w:sz w:val="24"/>
          <w:szCs w:val="24"/>
          <w:lang w:eastAsia="hr-HR"/>
        </w:rPr>
      </w:pPr>
      <w:r w:rsidRPr="00917F75">
        <w:rPr>
          <w:rFonts w:ascii="Calibri" w:eastAsia="Calibri" w:hAnsi="Calibri" w:cs="Calibri"/>
          <w:sz w:val="24"/>
          <w:szCs w:val="24"/>
        </w:rPr>
        <w:t xml:space="preserve">Ova aktivnost  u izvještajnom razdoblju izvršena je u iznosu od </w:t>
      </w:r>
      <w:r w:rsidRPr="00917F75">
        <w:rPr>
          <w:rFonts w:ascii="Calibri" w:eastAsia="Times New Roman" w:hAnsi="Calibri" w:cs="Calibri"/>
          <w:sz w:val="24"/>
          <w:szCs w:val="24"/>
          <w:lang w:eastAsia="hr-HR"/>
        </w:rPr>
        <w:t>682.301,60 kn ili 49,80 % od plana.</w:t>
      </w: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 izvještajnom razdoblju studentsku stipendiju primala su  103 studenta</w:t>
      </w:r>
      <w:r w:rsidR="002C7D15">
        <w:rPr>
          <w:rFonts w:ascii="Calibri" w:eastAsia="Times New Roman" w:hAnsi="Calibri" w:cs="Calibri"/>
          <w:sz w:val="24"/>
          <w:szCs w:val="24"/>
          <w:lang w:eastAsia="hr-HR"/>
        </w:rPr>
        <w:t>,</w:t>
      </w:r>
      <w:r w:rsidRPr="00917F75">
        <w:rPr>
          <w:rFonts w:ascii="Calibri" w:eastAsia="Times New Roman" w:hAnsi="Calibri" w:cs="Calibri"/>
          <w:sz w:val="24"/>
          <w:szCs w:val="24"/>
          <w:lang w:eastAsia="hr-HR"/>
        </w:rPr>
        <w:t xml:space="preserve"> i to:</w:t>
      </w:r>
    </w:p>
    <w:p w:rsidR="00917F75" w:rsidRPr="00917F75" w:rsidRDefault="00917F75" w:rsidP="00075CA4">
      <w:pPr>
        <w:numPr>
          <w:ilvl w:val="0"/>
          <w:numId w:val="6"/>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78 studenata primalo je stipendiju u iznosu od 560,00 kn mjesečno, </w:t>
      </w:r>
    </w:p>
    <w:p w:rsidR="00917F75" w:rsidRPr="00917F75" w:rsidRDefault="00917F75" w:rsidP="00075CA4">
      <w:pPr>
        <w:numPr>
          <w:ilvl w:val="0"/>
          <w:numId w:val="6"/>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25 studenata primalo je stipendiju u iznosu od 800,00 kn mjesečno (za obitelji s troje i više djece). </w:t>
      </w:r>
    </w:p>
    <w:p w:rsidR="00917F75" w:rsidRPr="00917F75" w:rsidRDefault="00917F75" w:rsidP="00917F75">
      <w:pPr>
        <w:tabs>
          <w:tab w:val="left" w:pos="708"/>
          <w:tab w:val="center" w:pos="4536"/>
          <w:tab w:val="right" w:pos="9072"/>
        </w:tab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Pravo na učeničku stipendiju ostvarivalo je: </w:t>
      </w:r>
    </w:p>
    <w:p w:rsidR="00917F75" w:rsidRPr="00917F75" w:rsidRDefault="00917F75" w:rsidP="00075CA4">
      <w:pPr>
        <w:numPr>
          <w:ilvl w:val="0"/>
          <w:numId w:val="6"/>
        </w:numPr>
        <w:tabs>
          <w:tab w:val="left" w:pos="708"/>
          <w:tab w:val="center" w:pos="4153"/>
          <w:tab w:val="right" w:pos="8306"/>
        </w:tab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145 učenika primalo je stipendiju  u iznosu od 320,00 kn mjesečno</w:t>
      </w:r>
    </w:p>
    <w:p w:rsidR="00917F75" w:rsidRPr="00917F75" w:rsidRDefault="00917F75" w:rsidP="00075CA4">
      <w:pPr>
        <w:numPr>
          <w:ilvl w:val="0"/>
          <w:numId w:val="6"/>
        </w:numPr>
        <w:tabs>
          <w:tab w:val="left" w:pos="708"/>
          <w:tab w:val="center" w:pos="4153"/>
          <w:tab w:val="right" w:pos="8306"/>
        </w:tabs>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19 učenika iz prigradskih naselja </w:t>
      </w:r>
      <w:proofErr w:type="spellStart"/>
      <w:r w:rsidRPr="00917F75">
        <w:rPr>
          <w:rFonts w:ascii="Calibri" w:eastAsia="Times New Roman" w:hAnsi="Calibri" w:cs="Calibri"/>
          <w:sz w:val="24"/>
          <w:szCs w:val="24"/>
          <w:lang w:eastAsia="hr-HR"/>
        </w:rPr>
        <w:t>Brestača</w:t>
      </w:r>
      <w:proofErr w:type="spellEnd"/>
      <w:r w:rsidRPr="00917F75">
        <w:rPr>
          <w:rFonts w:ascii="Calibri" w:eastAsia="Times New Roman" w:hAnsi="Calibri" w:cs="Calibri"/>
          <w:sz w:val="24"/>
          <w:szCs w:val="24"/>
          <w:lang w:eastAsia="hr-HR"/>
        </w:rPr>
        <w:t xml:space="preserve">, </w:t>
      </w:r>
      <w:proofErr w:type="spellStart"/>
      <w:r w:rsidRPr="00917F75">
        <w:rPr>
          <w:rFonts w:ascii="Calibri" w:eastAsia="Times New Roman" w:hAnsi="Calibri" w:cs="Calibri"/>
          <w:sz w:val="24"/>
          <w:szCs w:val="24"/>
          <w:lang w:eastAsia="hr-HR"/>
        </w:rPr>
        <w:t>Bročice</w:t>
      </w:r>
      <w:proofErr w:type="spellEnd"/>
      <w:r w:rsidRPr="00917F75">
        <w:rPr>
          <w:rFonts w:ascii="Calibri" w:eastAsia="Times New Roman" w:hAnsi="Calibri" w:cs="Calibri"/>
          <w:sz w:val="24"/>
          <w:szCs w:val="24"/>
          <w:lang w:eastAsia="hr-HR"/>
        </w:rPr>
        <w:t xml:space="preserve"> i Stari Grabovac primalo je stipendiju u visini troškova prijevoza do Srednje škole Novska.</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2C7D15" w:rsidP="00917F75">
      <w:pPr>
        <w:spacing w:after="0" w:line="240" w:lineRule="auto"/>
        <w:jc w:val="both"/>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.5.4. Tekući projekt 1013 T100001 Sufinanciranje programa škola s područja Grada Novske </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917F75" w:rsidP="00917F75">
      <w:p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U izvještajnom razdoblju ovaj tekući projekt izvršen je u iznosu od 474.227,01 kn ili 60,19 % od plana. Temeljem zahtjeva škola sredstva su transferirana osnovnim školama za sljedeće namjene:</w:t>
      </w:r>
    </w:p>
    <w:p w:rsidR="00917F75" w:rsidRPr="00917F75" w:rsidRDefault="00917F75" w:rsidP="00917F75">
      <w:pPr>
        <w:spacing w:after="0" w:line="240" w:lineRule="auto"/>
        <w:jc w:val="both"/>
        <w:rPr>
          <w:rFonts w:ascii="Calibri" w:eastAsia="Calibri" w:hAnsi="Calibri" w:cs="Times New Roman"/>
          <w:sz w:val="24"/>
          <w:szCs w:val="24"/>
        </w:rPr>
      </w:pPr>
    </w:p>
    <w:p w:rsidR="00917F75" w:rsidRPr="00917F75" w:rsidRDefault="00917F75" w:rsidP="00917F75">
      <w:pPr>
        <w:numPr>
          <w:ilvl w:val="0"/>
          <w:numId w:val="1"/>
        </w:num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Osnovnoj školi Novska za projekt sanacije suterenskih učionica pod dvoranom i za projekt produženog boravka, ukupan iznos od 259.656,35 kn,</w:t>
      </w:r>
    </w:p>
    <w:p w:rsidR="00917F75" w:rsidRPr="00917F75" w:rsidRDefault="00917F75" w:rsidP="00917F75">
      <w:pPr>
        <w:numPr>
          <w:ilvl w:val="0"/>
          <w:numId w:val="1"/>
        </w:num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 xml:space="preserve">Osnovnoj školi Lipovljani za izradu projekta energetske obnove škole u Kozaricama i Novoj </w:t>
      </w:r>
      <w:proofErr w:type="spellStart"/>
      <w:r w:rsidRPr="00917F75">
        <w:rPr>
          <w:rFonts w:ascii="Calibri" w:eastAsia="Calibri" w:hAnsi="Calibri" w:cs="Times New Roman"/>
          <w:sz w:val="24"/>
          <w:szCs w:val="24"/>
        </w:rPr>
        <w:t>Subockoj</w:t>
      </w:r>
      <w:proofErr w:type="spellEnd"/>
      <w:r w:rsidRPr="00917F75">
        <w:rPr>
          <w:rFonts w:ascii="Calibri" w:eastAsia="Calibri" w:hAnsi="Calibri" w:cs="Times New Roman"/>
          <w:sz w:val="24"/>
          <w:szCs w:val="24"/>
        </w:rPr>
        <w:t>, iznos od 63.125,00 kn,</w:t>
      </w:r>
    </w:p>
    <w:p w:rsidR="00917F75" w:rsidRPr="00917F75" w:rsidRDefault="00917F75" w:rsidP="00917F75">
      <w:pPr>
        <w:numPr>
          <w:ilvl w:val="0"/>
          <w:numId w:val="1"/>
        </w:num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 xml:space="preserve">Katoličkoj osnovnoj školi za projekt produženog boravka, iznos od 62.445,66 kn te </w:t>
      </w:r>
    </w:p>
    <w:p w:rsidR="00917F75" w:rsidRPr="00917F75" w:rsidRDefault="00917F75" w:rsidP="00917F75">
      <w:pPr>
        <w:numPr>
          <w:ilvl w:val="0"/>
          <w:numId w:val="1"/>
        </w:num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Osnovnoj školi Rajić, za nabavu  opreme, iznos od 20.000,00 kn,</w:t>
      </w:r>
    </w:p>
    <w:p w:rsidR="00917F75" w:rsidRPr="00917F75" w:rsidRDefault="00917F75" w:rsidP="00917F75">
      <w:pPr>
        <w:numPr>
          <w:ilvl w:val="0"/>
          <w:numId w:val="1"/>
        </w:num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Srednjoj školi</w:t>
      </w:r>
      <w:r w:rsidR="002C7D15">
        <w:rPr>
          <w:rFonts w:ascii="Calibri" w:eastAsia="Calibri" w:hAnsi="Calibri" w:cs="Times New Roman"/>
          <w:sz w:val="24"/>
          <w:szCs w:val="24"/>
        </w:rPr>
        <w:t xml:space="preserve"> Novska, iznos od 69.000,00 kn </w:t>
      </w:r>
      <w:r w:rsidRPr="00917F75">
        <w:rPr>
          <w:rFonts w:ascii="Calibri" w:eastAsia="Calibri" w:hAnsi="Calibri" w:cs="Times New Roman"/>
          <w:sz w:val="24"/>
          <w:szCs w:val="24"/>
        </w:rPr>
        <w:t xml:space="preserve">za zamjenu klasične u LED rasvjetu u sportskoj dvorani, za pomoć maturantima za obilježavanje završetka školovanja, </w:t>
      </w:r>
      <w:r w:rsidR="002C7D15">
        <w:rPr>
          <w:rFonts w:ascii="Calibri" w:eastAsia="Calibri" w:hAnsi="Calibri" w:cs="Times New Roman"/>
          <w:sz w:val="24"/>
          <w:szCs w:val="24"/>
        </w:rPr>
        <w:t xml:space="preserve">za </w:t>
      </w:r>
      <w:r w:rsidRPr="00917F75">
        <w:rPr>
          <w:rFonts w:ascii="Calibri" w:eastAsia="Calibri" w:hAnsi="Calibri" w:cs="Times New Roman"/>
          <w:sz w:val="24"/>
          <w:szCs w:val="24"/>
        </w:rPr>
        <w:lastRenderedPageBreak/>
        <w:t>organizaciju izleta za učenike i mentore koji su na natjecanjima postigli zapažene rezultate, te za e-</w:t>
      </w:r>
      <w:proofErr w:type="spellStart"/>
      <w:r w:rsidRPr="00917F75">
        <w:rPr>
          <w:rFonts w:ascii="Calibri" w:eastAsia="Calibri" w:hAnsi="Calibri" w:cs="Times New Roman"/>
          <w:sz w:val="24"/>
          <w:szCs w:val="24"/>
        </w:rPr>
        <w:t>Twining</w:t>
      </w:r>
      <w:proofErr w:type="spellEnd"/>
      <w:r w:rsidRPr="00917F75">
        <w:rPr>
          <w:rFonts w:ascii="Calibri" w:eastAsia="Calibri" w:hAnsi="Calibri" w:cs="Times New Roman"/>
          <w:sz w:val="24"/>
          <w:szCs w:val="24"/>
        </w:rPr>
        <w:t xml:space="preserve"> projekt „Statistika naša svagdanja“.</w:t>
      </w:r>
    </w:p>
    <w:p w:rsidR="00917F75" w:rsidRPr="00917F75" w:rsidRDefault="00917F75" w:rsidP="00917F75">
      <w:pPr>
        <w:spacing w:after="0" w:line="240" w:lineRule="auto"/>
        <w:jc w:val="both"/>
        <w:rPr>
          <w:rFonts w:ascii="Calibri" w:eastAsia="Calibri" w:hAnsi="Calibri" w:cs="Calibri"/>
          <w:b/>
          <w:sz w:val="24"/>
          <w:szCs w:val="24"/>
        </w:rPr>
      </w:pPr>
    </w:p>
    <w:p w:rsidR="00917F75" w:rsidRPr="00917F75" w:rsidRDefault="002C7D15"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.6. Program 1014 PREDŠKOLSKI ODGOJ</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spacing w:after="0" w:line="240" w:lineRule="auto"/>
        <w:rPr>
          <w:rFonts w:ascii="Calibri" w:eastAsia="Calibri" w:hAnsi="Calibri" w:cs="Calibri"/>
          <w:sz w:val="24"/>
          <w:szCs w:val="24"/>
        </w:rPr>
      </w:pPr>
      <w:r w:rsidRPr="00917F75">
        <w:rPr>
          <w:rFonts w:ascii="Calibri" w:eastAsia="Calibri" w:hAnsi="Calibri" w:cs="Calibri"/>
          <w:sz w:val="24"/>
          <w:szCs w:val="24"/>
        </w:rPr>
        <w:t>U izvještajnom razdoblju ovaj program izvršen je u iznosu od 3.133.553,59 kn ili 33,19</w:t>
      </w:r>
      <w:r w:rsidR="002C7D15">
        <w:rPr>
          <w:rFonts w:ascii="Calibri" w:eastAsia="Calibri" w:hAnsi="Calibri" w:cs="Calibri"/>
          <w:sz w:val="24"/>
          <w:szCs w:val="24"/>
        </w:rPr>
        <w:t xml:space="preserve"> </w:t>
      </w:r>
      <w:r w:rsidRPr="00917F75">
        <w:rPr>
          <w:rFonts w:ascii="Calibri" w:eastAsia="Calibri" w:hAnsi="Calibri" w:cs="Calibri"/>
          <w:sz w:val="24"/>
          <w:szCs w:val="24"/>
        </w:rPr>
        <w:t>% od plana, a program obuhvaća sljedeće aktivnosti i projekte:</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2C7D15"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.6.1. Aktivnost 1014 A100001 Rashodi za zaposlene </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917F75" w:rsidP="00917F75">
      <w:pPr>
        <w:spacing w:after="0" w:line="240" w:lineRule="auto"/>
        <w:jc w:val="both"/>
        <w:rPr>
          <w:rFonts w:ascii="Calibri" w:eastAsia="Calibri" w:hAnsi="Calibri" w:cs="Times New Roman"/>
          <w:sz w:val="24"/>
          <w:szCs w:val="24"/>
        </w:rPr>
      </w:pPr>
      <w:r w:rsidRPr="00917F75">
        <w:rPr>
          <w:rFonts w:ascii="Calibri" w:eastAsia="Times New Roman" w:hAnsi="Calibri" w:cs="Calibri"/>
          <w:sz w:val="24"/>
          <w:szCs w:val="24"/>
          <w:lang w:eastAsia="hr-HR"/>
        </w:rPr>
        <w:t xml:space="preserve">U izvještajnom razdoblju ova aktivnost je  izvršena u iznosu od 2.331.189,82 kn ili 42,26 % od plana, a sredstva su utrošena na plaće i doprinose na plaće te za ostale rashode za zaposlene za </w:t>
      </w:r>
      <w:r w:rsidRPr="00917F75">
        <w:rPr>
          <w:rFonts w:ascii="Calibri" w:eastAsia="Calibri" w:hAnsi="Calibri" w:cs="Times New Roman"/>
          <w:sz w:val="24"/>
          <w:szCs w:val="24"/>
        </w:rPr>
        <w:t xml:space="preserve"> </w:t>
      </w:r>
      <w:r w:rsidRPr="00917F75">
        <w:rPr>
          <w:rFonts w:ascii="Calibri" w:eastAsia="Times New Roman" w:hAnsi="Calibri" w:cs="Times New Roman"/>
          <w:sz w:val="24"/>
          <w:szCs w:val="24"/>
          <w:lang w:eastAsia="hr-HR"/>
        </w:rPr>
        <w:t>3</w:t>
      </w:r>
      <w:r w:rsidR="002C7D15">
        <w:rPr>
          <w:rFonts w:ascii="Calibri" w:eastAsia="Times New Roman" w:hAnsi="Calibri" w:cs="Times New Roman"/>
          <w:sz w:val="24"/>
          <w:szCs w:val="24"/>
          <w:lang w:eastAsia="hr-HR"/>
        </w:rPr>
        <w:t xml:space="preserve">7 stalno zaposlenih djelatnika </w:t>
      </w:r>
      <w:r w:rsidRPr="00917F75">
        <w:rPr>
          <w:rFonts w:ascii="Calibri" w:eastAsia="Times New Roman" w:hAnsi="Calibri" w:cs="Times New Roman"/>
          <w:sz w:val="24"/>
          <w:szCs w:val="24"/>
          <w:lang w:eastAsia="hr-HR"/>
        </w:rPr>
        <w:t>(</w:t>
      </w:r>
      <w:r w:rsidRPr="00917F75">
        <w:rPr>
          <w:rFonts w:ascii="Calibri" w:eastAsia="Calibri" w:hAnsi="Calibri" w:cs="Times New Roman"/>
          <w:sz w:val="24"/>
          <w:szCs w:val="24"/>
        </w:rPr>
        <w:t xml:space="preserve">ravnatelj, pedagog, zdravstveni voditelj, tajnik, voditelja računovodstva, administrativno-računovodstveni djelatnik, 23 odgajatelja,  glavna </w:t>
      </w:r>
      <w:r w:rsidR="002C7D15">
        <w:rPr>
          <w:rFonts w:ascii="Calibri" w:eastAsia="Calibri" w:hAnsi="Calibri" w:cs="Times New Roman"/>
          <w:sz w:val="24"/>
          <w:szCs w:val="24"/>
        </w:rPr>
        <w:t xml:space="preserve">kuharica,  2 pomoćne kuharice, </w:t>
      </w:r>
      <w:r w:rsidRPr="00917F75">
        <w:rPr>
          <w:rFonts w:ascii="Calibri" w:eastAsia="Calibri" w:hAnsi="Calibri" w:cs="Times New Roman"/>
          <w:sz w:val="24"/>
          <w:szCs w:val="24"/>
        </w:rPr>
        <w:t>3 spremačic</w:t>
      </w:r>
      <w:r w:rsidR="002C7D15">
        <w:rPr>
          <w:rFonts w:ascii="Calibri" w:eastAsia="Calibri" w:hAnsi="Calibri" w:cs="Times New Roman"/>
          <w:sz w:val="24"/>
          <w:szCs w:val="24"/>
        </w:rPr>
        <w:t xml:space="preserve">e, pralja/švelja i domar) te 3 </w:t>
      </w:r>
      <w:r w:rsidRPr="00917F75">
        <w:rPr>
          <w:rFonts w:ascii="Calibri" w:eastAsia="Calibri" w:hAnsi="Calibri" w:cs="Times New Roman"/>
          <w:sz w:val="24"/>
          <w:szCs w:val="24"/>
        </w:rPr>
        <w:t>djelatnika na za</w:t>
      </w:r>
      <w:r w:rsidR="002C7D15">
        <w:rPr>
          <w:rFonts w:ascii="Calibri" w:eastAsia="Calibri" w:hAnsi="Calibri" w:cs="Times New Roman"/>
          <w:sz w:val="24"/>
          <w:szCs w:val="24"/>
        </w:rPr>
        <w:t xml:space="preserve">mjeni (2 odgojitelja i domar). </w:t>
      </w:r>
    </w:p>
    <w:p w:rsidR="00917F75" w:rsidRPr="00917F75" w:rsidRDefault="00917F75" w:rsidP="00917F75">
      <w:pPr>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Zaposlenici usta</w:t>
      </w:r>
      <w:r w:rsidR="002C7D15">
        <w:rPr>
          <w:rFonts w:ascii="Calibri" w:eastAsia="Times New Roman" w:hAnsi="Calibri" w:cs="Times New Roman"/>
          <w:sz w:val="24"/>
          <w:szCs w:val="24"/>
          <w:lang w:eastAsia="hr-HR"/>
        </w:rPr>
        <w:t xml:space="preserve">nove kroz svoj rad osiguravaju redovno </w:t>
      </w:r>
      <w:r w:rsidRPr="00917F75">
        <w:rPr>
          <w:rFonts w:ascii="Calibri" w:eastAsia="Times New Roman" w:hAnsi="Calibri" w:cs="Times New Roman"/>
          <w:sz w:val="24"/>
          <w:szCs w:val="24"/>
          <w:lang w:eastAsia="hr-HR"/>
        </w:rPr>
        <w:t>funkcioniranje ustanove kroz sve planirane redovne i dodatne obrazovne programe</w:t>
      </w:r>
      <w:r w:rsidR="002C7D15">
        <w:rPr>
          <w:rFonts w:ascii="Calibri" w:eastAsia="Times New Roman" w:hAnsi="Calibri" w:cs="Times New Roman"/>
          <w:sz w:val="24"/>
          <w:szCs w:val="24"/>
          <w:lang w:eastAsia="hr-HR"/>
        </w:rPr>
        <w:t>, i to:</w:t>
      </w:r>
    </w:p>
    <w:p w:rsidR="00917F75" w:rsidRPr="00917F75" w:rsidRDefault="00917F75" w:rsidP="00075CA4">
      <w:pPr>
        <w:numPr>
          <w:ilvl w:val="0"/>
          <w:numId w:val="15"/>
        </w:numPr>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Redovni 10-satni program vr</w:t>
      </w:r>
      <w:r w:rsidR="002C7D15">
        <w:rPr>
          <w:rFonts w:ascii="Calibri" w:eastAsia="Times New Roman" w:hAnsi="Calibri" w:cs="Times New Roman"/>
          <w:sz w:val="24"/>
          <w:szCs w:val="24"/>
          <w:lang w:eastAsia="hr-HR"/>
        </w:rPr>
        <w:t xml:space="preserve">tića </w:t>
      </w:r>
      <w:r w:rsidRPr="00917F75">
        <w:rPr>
          <w:rFonts w:ascii="Calibri" w:eastAsia="Times New Roman" w:hAnsi="Calibri" w:cs="Times New Roman"/>
          <w:sz w:val="24"/>
          <w:szCs w:val="24"/>
          <w:lang w:eastAsia="hr-HR"/>
        </w:rPr>
        <w:t>koji se provodio za ukupno 223 djeteta raspoređenih u 11 odgojnih skupin</w:t>
      </w:r>
      <w:r w:rsidR="002C7D15">
        <w:rPr>
          <w:rFonts w:ascii="Calibri" w:eastAsia="Times New Roman" w:hAnsi="Calibri" w:cs="Times New Roman"/>
          <w:sz w:val="24"/>
          <w:szCs w:val="24"/>
          <w:lang w:eastAsia="hr-HR"/>
        </w:rPr>
        <w:t xml:space="preserve">a i to 3 jasličke skupine (od 1 do 3 godine) u matičnom vrtiću i 8 vrtićkih skupina </w:t>
      </w:r>
      <w:r w:rsidRPr="00917F75">
        <w:rPr>
          <w:rFonts w:ascii="Calibri" w:eastAsia="Times New Roman" w:hAnsi="Calibri" w:cs="Times New Roman"/>
          <w:sz w:val="24"/>
          <w:szCs w:val="24"/>
          <w:lang w:eastAsia="hr-HR"/>
        </w:rPr>
        <w:t>(od 3-polaska u školu), od toga 6 skupina u matičnom vrtiću i 2 skupine u područnom vrtiću, objekt Pastoralni centar,</w:t>
      </w:r>
    </w:p>
    <w:p w:rsidR="00917F75" w:rsidRPr="00917F75" w:rsidRDefault="002C7D15" w:rsidP="00075CA4">
      <w:pPr>
        <w:numPr>
          <w:ilvl w:val="0"/>
          <w:numId w:val="15"/>
        </w:numPr>
        <w:spacing w:after="0" w:line="240" w:lineRule="auto"/>
        <w:jc w:val="both"/>
        <w:rPr>
          <w:rFonts w:ascii="Calibri" w:eastAsia="Times New Roman" w:hAnsi="Calibri" w:cs="Times New Roman"/>
          <w:sz w:val="24"/>
          <w:szCs w:val="24"/>
          <w:lang w:eastAsia="hr-HR"/>
        </w:rPr>
      </w:pPr>
      <w:r>
        <w:rPr>
          <w:rFonts w:ascii="Calibri" w:eastAsia="Times New Roman" w:hAnsi="Calibri" w:cs="Times New Roman"/>
          <w:sz w:val="24"/>
          <w:szCs w:val="24"/>
          <w:lang w:eastAsia="hr-HR"/>
        </w:rPr>
        <w:t xml:space="preserve">Program </w:t>
      </w:r>
      <w:proofErr w:type="spellStart"/>
      <w:r>
        <w:rPr>
          <w:rFonts w:ascii="Calibri" w:eastAsia="Times New Roman" w:hAnsi="Calibri" w:cs="Times New Roman"/>
          <w:sz w:val="24"/>
          <w:szCs w:val="24"/>
          <w:lang w:eastAsia="hr-HR"/>
        </w:rPr>
        <w:t>predškole</w:t>
      </w:r>
      <w:proofErr w:type="spellEnd"/>
      <w:r>
        <w:rPr>
          <w:rFonts w:ascii="Calibri" w:eastAsia="Times New Roman" w:hAnsi="Calibri" w:cs="Times New Roman"/>
          <w:sz w:val="24"/>
          <w:szCs w:val="24"/>
          <w:lang w:eastAsia="hr-HR"/>
        </w:rPr>
        <w:t xml:space="preserve">  koji se </w:t>
      </w:r>
      <w:r w:rsidR="00917F75" w:rsidRPr="00917F75">
        <w:rPr>
          <w:rFonts w:ascii="Calibri" w:eastAsia="Times New Roman" w:hAnsi="Calibri" w:cs="Times New Roman"/>
          <w:sz w:val="24"/>
          <w:szCs w:val="24"/>
          <w:lang w:eastAsia="hr-HR"/>
        </w:rPr>
        <w:t>provodio za 67 dj</w:t>
      </w:r>
      <w:r>
        <w:rPr>
          <w:rFonts w:ascii="Calibri" w:eastAsia="Times New Roman" w:hAnsi="Calibri" w:cs="Times New Roman"/>
          <w:sz w:val="24"/>
          <w:szCs w:val="24"/>
          <w:lang w:eastAsia="hr-HR"/>
        </w:rPr>
        <w:t>ece raspoređenih  u 4 skupine (</w:t>
      </w:r>
      <w:r w:rsidR="00917F75" w:rsidRPr="00917F75">
        <w:rPr>
          <w:rFonts w:ascii="Calibri" w:eastAsia="Times New Roman" w:hAnsi="Calibri" w:cs="Times New Roman"/>
          <w:sz w:val="24"/>
          <w:szCs w:val="24"/>
          <w:lang w:eastAsia="hr-HR"/>
        </w:rPr>
        <w:t xml:space="preserve">djeca od  6-7 god.). Za </w:t>
      </w:r>
      <w:r>
        <w:rPr>
          <w:rFonts w:ascii="Calibri" w:eastAsia="Times New Roman" w:hAnsi="Calibri" w:cs="Times New Roman"/>
          <w:sz w:val="24"/>
          <w:szCs w:val="24"/>
          <w:lang w:eastAsia="hr-HR"/>
        </w:rPr>
        <w:t xml:space="preserve">dvije skupine s ukupno </w:t>
      </w:r>
      <w:r w:rsidR="00917F75" w:rsidRPr="00917F75">
        <w:rPr>
          <w:rFonts w:ascii="Calibri" w:eastAsia="Times New Roman" w:hAnsi="Calibri" w:cs="Times New Roman"/>
          <w:sz w:val="24"/>
          <w:szCs w:val="24"/>
          <w:lang w:eastAsia="hr-HR"/>
        </w:rPr>
        <w:t>43 djece program se provodio u</w:t>
      </w:r>
      <w:r>
        <w:rPr>
          <w:rFonts w:ascii="Calibri" w:eastAsia="Times New Roman" w:hAnsi="Calibri" w:cs="Times New Roman"/>
          <w:sz w:val="24"/>
          <w:szCs w:val="24"/>
          <w:lang w:eastAsia="hr-HR"/>
        </w:rPr>
        <w:t xml:space="preserve"> matičnom vrtiću u </w:t>
      </w:r>
      <w:proofErr w:type="spellStart"/>
      <w:r>
        <w:rPr>
          <w:rFonts w:ascii="Calibri" w:eastAsia="Times New Roman" w:hAnsi="Calibri" w:cs="Times New Roman"/>
          <w:sz w:val="24"/>
          <w:szCs w:val="24"/>
          <w:lang w:eastAsia="hr-HR"/>
        </w:rPr>
        <w:t>Novskoj</w:t>
      </w:r>
      <w:proofErr w:type="spellEnd"/>
      <w:r>
        <w:rPr>
          <w:rFonts w:ascii="Calibri" w:eastAsia="Times New Roman" w:hAnsi="Calibri" w:cs="Times New Roman"/>
          <w:sz w:val="24"/>
          <w:szCs w:val="24"/>
          <w:lang w:eastAsia="hr-HR"/>
        </w:rPr>
        <w:t>, za jednu</w:t>
      </w:r>
      <w:r w:rsidR="00917F75" w:rsidRPr="00917F75">
        <w:rPr>
          <w:rFonts w:ascii="Calibri" w:eastAsia="Times New Roman" w:hAnsi="Calibri" w:cs="Times New Roman"/>
          <w:sz w:val="24"/>
          <w:szCs w:val="24"/>
          <w:lang w:eastAsia="hr-HR"/>
        </w:rPr>
        <w:t xml:space="preserve"> skupinu s ukupno 13 djece program se provodio u škol</w:t>
      </w:r>
      <w:r>
        <w:rPr>
          <w:rFonts w:ascii="Calibri" w:eastAsia="Times New Roman" w:hAnsi="Calibri" w:cs="Times New Roman"/>
          <w:sz w:val="24"/>
          <w:szCs w:val="24"/>
          <w:lang w:eastAsia="hr-HR"/>
        </w:rPr>
        <w:t>i u Rajiću, a za jednu</w:t>
      </w:r>
      <w:r w:rsidR="00917F75" w:rsidRPr="00917F75">
        <w:rPr>
          <w:rFonts w:ascii="Calibri" w:eastAsia="Times New Roman" w:hAnsi="Calibri" w:cs="Times New Roman"/>
          <w:sz w:val="24"/>
          <w:szCs w:val="24"/>
          <w:lang w:eastAsia="hr-HR"/>
        </w:rPr>
        <w:t xml:space="preserve"> skupinu s ukupno 11 djece program se provodio u PŠ Nova </w:t>
      </w:r>
      <w:proofErr w:type="spellStart"/>
      <w:r w:rsidR="00917F75" w:rsidRPr="00917F75">
        <w:rPr>
          <w:rFonts w:ascii="Calibri" w:eastAsia="Times New Roman" w:hAnsi="Calibri" w:cs="Times New Roman"/>
          <w:sz w:val="24"/>
          <w:szCs w:val="24"/>
          <w:lang w:eastAsia="hr-HR"/>
        </w:rPr>
        <w:t>Subocka</w:t>
      </w:r>
      <w:proofErr w:type="spellEnd"/>
      <w:r w:rsidR="00917F75" w:rsidRPr="00917F75">
        <w:rPr>
          <w:rFonts w:ascii="Calibri" w:eastAsia="Times New Roman" w:hAnsi="Calibri" w:cs="Times New Roman"/>
          <w:sz w:val="24"/>
          <w:szCs w:val="24"/>
          <w:lang w:eastAsia="hr-HR"/>
        </w:rPr>
        <w:t xml:space="preserve"> i</w:t>
      </w:r>
    </w:p>
    <w:p w:rsidR="00917F75" w:rsidRPr="00917F75" w:rsidRDefault="002C7D15" w:rsidP="00075CA4">
      <w:pPr>
        <w:numPr>
          <w:ilvl w:val="0"/>
          <w:numId w:val="15"/>
        </w:numPr>
        <w:spacing w:after="0" w:line="240" w:lineRule="auto"/>
        <w:jc w:val="both"/>
        <w:rPr>
          <w:rFonts w:ascii="Calibri" w:eastAsia="Times New Roman" w:hAnsi="Calibri" w:cs="Times New Roman"/>
          <w:sz w:val="24"/>
          <w:szCs w:val="24"/>
          <w:lang w:eastAsia="hr-HR"/>
        </w:rPr>
      </w:pPr>
      <w:r>
        <w:rPr>
          <w:rFonts w:ascii="Calibri" w:eastAsia="Times New Roman" w:hAnsi="Calibri" w:cs="Times New Roman"/>
          <w:sz w:val="24"/>
          <w:szCs w:val="24"/>
          <w:lang w:eastAsia="hr-HR"/>
        </w:rPr>
        <w:t xml:space="preserve">Program </w:t>
      </w:r>
      <w:r w:rsidR="00917F75" w:rsidRPr="00917F75">
        <w:rPr>
          <w:rFonts w:ascii="Calibri" w:eastAsia="Times New Roman" w:hAnsi="Calibri" w:cs="Times New Roman"/>
          <w:sz w:val="24"/>
          <w:szCs w:val="24"/>
          <w:lang w:eastAsia="hr-HR"/>
        </w:rPr>
        <w:t>ranog učenja engleskog jezika</w:t>
      </w:r>
      <w:r>
        <w:rPr>
          <w:rFonts w:ascii="Calibri" w:eastAsia="Times New Roman" w:hAnsi="Calibri" w:cs="Times New Roman"/>
          <w:sz w:val="24"/>
          <w:szCs w:val="24"/>
          <w:lang w:eastAsia="hr-HR"/>
        </w:rPr>
        <w:t xml:space="preserve"> koji se provodio za 71 djece (djeca od 5 do 7 godina</w:t>
      </w:r>
      <w:r w:rsidR="00917F75" w:rsidRPr="00917F75">
        <w:rPr>
          <w:rFonts w:ascii="Calibri" w:eastAsia="Times New Roman" w:hAnsi="Calibri" w:cs="Times New Roman"/>
          <w:sz w:val="24"/>
          <w:szCs w:val="24"/>
          <w:lang w:eastAsia="hr-HR"/>
        </w:rPr>
        <w:t>), a koji se provodio za 1. i 2. stupanj. 1. stupanj programa polazilo je 47 djece, a 2. stupanj je polazilo 24 djece.</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2C7D15"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.6.2. Aktivnost 1014 A100002 Materijalno-financijski rashodi </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 aktivnost u 1. polugodištu 2019. godine izvršena je u iznosu od 532.428,45 kn ili 37,01 % od plana. Najveći pojedinačni troškovi čine rashodi za nabavu sirovina i drugih namirnica za prehranu djece u iznosu od 102.434,36 kn, rashodi za energiju u iznosu od 74.849,32 kn, uredski materijal u iznosu od 54.249,35 kn, računalne usluge u iznosu od 30.347,52 kn, komunalne usluge u iznosu od 20.251,46 kn, usluge tekućeg i investicijskog održavanja u iznosu od 46.255,96 kn. Rashodi se odnose i na sve druge troškove koji omogućuju redovan rad ustanove. U ovu grupu rashoda ulazi i nabava sitnog inventara u iznosu od 31.228,35  kn, a nabavljen je:</w:t>
      </w:r>
    </w:p>
    <w:p w:rsidR="00917F75" w:rsidRPr="00917F75" w:rsidRDefault="00917F75" w:rsidP="00075CA4">
      <w:pPr>
        <w:numPr>
          <w:ilvl w:val="0"/>
          <w:numId w:val="16"/>
        </w:numPr>
        <w:spacing w:after="0" w:line="240" w:lineRule="auto"/>
        <w:contextualSpacing/>
        <w:jc w:val="both"/>
        <w:rPr>
          <w:rFonts w:ascii="Calibri" w:eastAsia="Calibri" w:hAnsi="Calibri" w:cs="Times New Roman"/>
          <w:sz w:val="24"/>
          <w:szCs w:val="24"/>
          <w:lang w:eastAsia="hr-HR"/>
        </w:rPr>
      </w:pPr>
      <w:r w:rsidRPr="00917F75">
        <w:rPr>
          <w:rFonts w:ascii="Calibri" w:eastAsia="Calibri" w:hAnsi="Calibri" w:cs="Times New Roman"/>
          <w:sz w:val="24"/>
          <w:szCs w:val="24"/>
          <w:lang w:eastAsia="hr-HR"/>
        </w:rPr>
        <w:t>multifunkcionalni pisač i radio,</w:t>
      </w:r>
    </w:p>
    <w:p w:rsidR="00917F75" w:rsidRPr="00917F75" w:rsidRDefault="00917F75" w:rsidP="00075CA4">
      <w:pPr>
        <w:numPr>
          <w:ilvl w:val="0"/>
          <w:numId w:val="16"/>
        </w:numPr>
        <w:spacing w:after="0" w:line="240" w:lineRule="auto"/>
        <w:contextualSpacing/>
        <w:jc w:val="both"/>
        <w:rPr>
          <w:rFonts w:ascii="Calibri" w:eastAsia="Calibri" w:hAnsi="Calibri" w:cs="Times New Roman"/>
          <w:sz w:val="24"/>
          <w:szCs w:val="24"/>
          <w:lang w:eastAsia="hr-HR"/>
        </w:rPr>
      </w:pPr>
      <w:r w:rsidRPr="00917F75">
        <w:rPr>
          <w:rFonts w:ascii="Calibri" w:eastAsia="Calibri" w:hAnsi="Calibri" w:cs="Times New Roman"/>
          <w:sz w:val="24"/>
          <w:szCs w:val="24"/>
          <w:lang w:eastAsia="hr-HR"/>
        </w:rPr>
        <w:t>didaktika za sobe u vrtiću,</w:t>
      </w:r>
    </w:p>
    <w:p w:rsidR="00917F75" w:rsidRPr="00917F75" w:rsidRDefault="00917F75" w:rsidP="00075CA4">
      <w:pPr>
        <w:numPr>
          <w:ilvl w:val="0"/>
          <w:numId w:val="16"/>
        </w:numPr>
        <w:spacing w:after="0" w:line="240" w:lineRule="auto"/>
        <w:contextualSpacing/>
        <w:jc w:val="both"/>
        <w:rPr>
          <w:rFonts w:ascii="Calibri" w:eastAsia="Calibri" w:hAnsi="Calibri" w:cs="Times New Roman"/>
          <w:sz w:val="24"/>
          <w:szCs w:val="24"/>
          <w:lang w:eastAsia="hr-HR"/>
        </w:rPr>
      </w:pPr>
      <w:r w:rsidRPr="00917F75">
        <w:rPr>
          <w:rFonts w:ascii="Calibri" w:eastAsia="Calibri" w:hAnsi="Calibri" w:cs="Times New Roman"/>
          <w:sz w:val="24"/>
          <w:szCs w:val="24"/>
          <w:lang w:eastAsia="hr-HR"/>
        </w:rPr>
        <w:t>panoi u dvorištu vrtića (stazica u dvorištu)</w:t>
      </w:r>
      <w:r w:rsidR="002C7D15">
        <w:rPr>
          <w:rFonts w:ascii="Calibri" w:eastAsia="Calibri" w:hAnsi="Calibri" w:cs="Times New Roman"/>
          <w:sz w:val="24"/>
          <w:szCs w:val="24"/>
          <w:lang w:eastAsia="hr-HR"/>
        </w:rPr>
        <w:t>,</w:t>
      </w:r>
    </w:p>
    <w:p w:rsidR="00917F75" w:rsidRPr="00917F75" w:rsidRDefault="002C7D15" w:rsidP="00075CA4">
      <w:pPr>
        <w:numPr>
          <w:ilvl w:val="0"/>
          <w:numId w:val="16"/>
        </w:numPr>
        <w:spacing w:after="0" w:line="240" w:lineRule="auto"/>
        <w:contextualSpacing/>
        <w:jc w:val="both"/>
        <w:rPr>
          <w:rFonts w:ascii="Calibri" w:eastAsia="Calibri" w:hAnsi="Calibri" w:cs="Times New Roman"/>
          <w:sz w:val="24"/>
          <w:szCs w:val="24"/>
          <w:lang w:eastAsia="hr-HR"/>
        </w:rPr>
      </w:pPr>
      <w:r>
        <w:rPr>
          <w:rFonts w:ascii="Calibri" w:eastAsia="Calibri" w:hAnsi="Calibri" w:cs="Times New Roman"/>
          <w:sz w:val="24"/>
          <w:szCs w:val="24"/>
          <w:lang w:eastAsia="hr-HR"/>
        </w:rPr>
        <w:t>rolo zavjese na prozorima.</w:t>
      </w:r>
    </w:p>
    <w:p w:rsidR="00917F75" w:rsidRDefault="00917F75" w:rsidP="00917F75">
      <w:pPr>
        <w:spacing w:after="0" w:line="240" w:lineRule="auto"/>
        <w:jc w:val="both"/>
        <w:rPr>
          <w:rFonts w:ascii="Calibri" w:eastAsia="Calibri" w:hAnsi="Calibri" w:cs="Calibri"/>
          <w:sz w:val="24"/>
          <w:szCs w:val="24"/>
        </w:rPr>
      </w:pPr>
    </w:p>
    <w:p w:rsidR="002C7D15" w:rsidRPr="00917F75" w:rsidRDefault="002C7D15" w:rsidP="00917F75">
      <w:pPr>
        <w:spacing w:after="0" w:line="240" w:lineRule="auto"/>
        <w:jc w:val="both"/>
        <w:rPr>
          <w:rFonts w:ascii="Calibri" w:eastAsia="Calibri" w:hAnsi="Calibri" w:cs="Calibri"/>
          <w:sz w:val="24"/>
          <w:szCs w:val="24"/>
        </w:rPr>
      </w:pPr>
    </w:p>
    <w:p w:rsidR="00917F75" w:rsidRPr="00917F75" w:rsidRDefault="002C7D15" w:rsidP="00917F75">
      <w:pPr>
        <w:spacing w:after="0" w:line="240" w:lineRule="auto"/>
        <w:jc w:val="both"/>
        <w:rPr>
          <w:rFonts w:ascii="Calibri" w:eastAsia="Calibri" w:hAnsi="Calibri" w:cs="Calibri"/>
          <w:b/>
          <w:sz w:val="24"/>
          <w:szCs w:val="24"/>
        </w:rPr>
      </w:pPr>
      <w:r>
        <w:rPr>
          <w:rFonts w:ascii="Calibri" w:eastAsia="Calibri" w:hAnsi="Calibri" w:cs="Calibri"/>
          <w:b/>
          <w:sz w:val="24"/>
          <w:szCs w:val="24"/>
        </w:rPr>
        <w:lastRenderedPageBreak/>
        <w:t>2</w:t>
      </w:r>
      <w:r w:rsidR="00917F75" w:rsidRPr="00917F75">
        <w:rPr>
          <w:rFonts w:ascii="Calibri" w:eastAsia="Calibri" w:hAnsi="Calibri" w:cs="Calibri"/>
          <w:b/>
          <w:sz w:val="24"/>
          <w:szCs w:val="24"/>
        </w:rPr>
        <w:t xml:space="preserve">.6.3. Kapitalni projekt 1014 K100002 Energetska obnova zgrade Dječjeg vrtića „Radost“ Novska </w:t>
      </w:r>
    </w:p>
    <w:p w:rsidR="00917F75" w:rsidRPr="00917F75" w:rsidRDefault="00917F75" w:rsidP="00917F75">
      <w:pPr>
        <w:spacing w:after="0" w:line="240" w:lineRule="auto"/>
        <w:jc w:val="both"/>
        <w:rPr>
          <w:rFonts w:ascii="Calibri" w:eastAsia="Calibri" w:hAnsi="Calibri" w:cs="Calibri"/>
          <w:b/>
          <w:sz w:val="24"/>
          <w:szCs w:val="24"/>
        </w:rPr>
      </w:pPr>
      <w:r w:rsidRPr="00917F75">
        <w:rPr>
          <w:rFonts w:ascii="Calibri" w:eastAsia="Calibri" w:hAnsi="Calibri" w:cs="Calibri"/>
          <w:b/>
          <w:sz w:val="24"/>
          <w:szCs w:val="24"/>
        </w:rPr>
        <w:t xml:space="preserve"> </w:t>
      </w: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Ovaj kapitalni projekt u izvještajnom razdoblju izvršen je u iz</w:t>
      </w:r>
      <w:r w:rsidR="002C7D15">
        <w:rPr>
          <w:rFonts w:ascii="Calibri" w:eastAsia="Calibri" w:hAnsi="Calibri" w:cs="Calibri"/>
          <w:sz w:val="24"/>
          <w:szCs w:val="24"/>
        </w:rPr>
        <w:t>nosu od 258.099,31 kn ili 11,</w:t>
      </w:r>
      <w:proofErr w:type="spellStart"/>
      <w:r w:rsidR="002C7D15">
        <w:rPr>
          <w:rFonts w:ascii="Calibri" w:eastAsia="Calibri" w:hAnsi="Calibri" w:cs="Calibri"/>
          <w:sz w:val="24"/>
          <w:szCs w:val="24"/>
        </w:rPr>
        <w:t>11</w:t>
      </w:r>
      <w:proofErr w:type="spellEnd"/>
      <w:r w:rsidRPr="00917F75">
        <w:rPr>
          <w:rFonts w:ascii="Calibri" w:eastAsia="Calibri" w:hAnsi="Calibri" w:cs="Calibri"/>
          <w:sz w:val="24"/>
          <w:szCs w:val="24"/>
        </w:rPr>
        <w:t>% od plana, a sredstva su utrošena za plaćanje dospjelih obveza prema dobavljačima u projektu, u skladu s ugovorenim omjerima financiranja u projektu, s pozicije općih prihoda, Ministarstva graditeljstva i prostornog uređenja te Fonda za zaštitu okoliša i energetske učinkovitosti</w:t>
      </w:r>
      <w:r w:rsidR="002C7D15">
        <w:rPr>
          <w:rFonts w:ascii="Calibri" w:eastAsia="Calibri" w:hAnsi="Calibri" w:cs="Calibri"/>
          <w:sz w:val="24"/>
          <w:szCs w:val="24"/>
        </w:rPr>
        <w:t>, i to :</w:t>
      </w:r>
    </w:p>
    <w:p w:rsidR="00917F75" w:rsidRPr="00917F75" w:rsidRDefault="00917F75" w:rsidP="00075CA4">
      <w:pPr>
        <w:numPr>
          <w:ilvl w:val="0"/>
          <w:numId w:val="17"/>
        </w:numPr>
        <w:spacing w:after="0" w:line="240" w:lineRule="auto"/>
        <w:contextualSpacing/>
        <w:jc w:val="both"/>
        <w:rPr>
          <w:rFonts w:ascii="Calibri" w:eastAsia="Times New Roman" w:hAnsi="Calibri" w:cs="Times New Roman"/>
          <w:sz w:val="24"/>
          <w:szCs w:val="24"/>
          <w:lang w:eastAsia="hr-HR"/>
        </w:rPr>
      </w:pPr>
      <w:bookmarkStart w:id="0" w:name="_Hlk18736324"/>
      <w:r w:rsidRPr="00917F75">
        <w:rPr>
          <w:rFonts w:ascii="Calibri" w:eastAsia="Times New Roman" w:hAnsi="Calibri" w:cs="Times New Roman"/>
          <w:sz w:val="24"/>
          <w:szCs w:val="24"/>
          <w:lang w:eastAsia="hr-HR"/>
        </w:rPr>
        <w:t>za stručni i projektantski nadzor (Tenzor d.o.o.),</w:t>
      </w:r>
    </w:p>
    <w:p w:rsidR="00917F75" w:rsidRPr="00917F75" w:rsidRDefault="00917F75" w:rsidP="00075CA4">
      <w:pPr>
        <w:numPr>
          <w:ilvl w:val="0"/>
          <w:numId w:val="17"/>
        </w:numPr>
        <w:spacing w:after="0" w:line="240" w:lineRule="auto"/>
        <w:contextualSpacing/>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za dizajn i promidžbu (Euro ART 93' d.o.o. Sisak),</w:t>
      </w:r>
    </w:p>
    <w:p w:rsidR="00917F75" w:rsidRPr="00917F75" w:rsidRDefault="00917F75" w:rsidP="00075CA4">
      <w:pPr>
        <w:numPr>
          <w:ilvl w:val="0"/>
          <w:numId w:val="17"/>
        </w:numPr>
        <w:spacing w:after="0" w:line="240" w:lineRule="auto"/>
        <w:contextualSpacing/>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usluge pružanja tehničke pomoći (SI-MO-RA),</w:t>
      </w:r>
    </w:p>
    <w:p w:rsidR="00917F75" w:rsidRPr="00917F75" w:rsidRDefault="00917F75" w:rsidP="00075CA4">
      <w:pPr>
        <w:numPr>
          <w:ilvl w:val="0"/>
          <w:numId w:val="17"/>
        </w:numPr>
        <w:spacing w:after="0" w:line="240" w:lineRule="auto"/>
        <w:contextualSpacing/>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za Energetski pregled (</w:t>
      </w:r>
      <w:proofErr w:type="spellStart"/>
      <w:r w:rsidRPr="00917F75">
        <w:rPr>
          <w:rFonts w:ascii="Calibri" w:eastAsia="Times New Roman" w:hAnsi="Calibri" w:cs="Times New Roman"/>
          <w:sz w:val="24"/>
          <w:szCs w:val="24"/>
          <w:lang w:eastAsia="hr-HR"/>
        </w:rPr>
        <w:t>Brosig</w:t>
      </w:r>
      <w:proofErr w:type="spellEnd"/>
      <w:r w:rsidRPr="00917F75">
        <w:rPr>
          <w:rFonts w:ascii="Calibri" w:eastAsia="Times New Roman" w:hAnsi="Calibri" w:cs="Times New Roman"/>
          <w:sz w:val="24"/>
          <w:szCs w:val="24"/>
          <w:lang w:eastAsia="hr-HR"/>
        </w:rPr>
        <w:t xml:space="preserve"> projekt d.o.o.),</w:t>
      </w:r>
    </w:p>
    <w:p w:rsidR="00917F75" w:rsidRPr="00917F75" w:rsidRDefault="00917F75" w:rsidP="00075CA4">
      <w:pPr>
        <w:numPr>
          <w:ilvl w:val="0"/>
          <w:numId w:val="17"/>
        </w:numPr>
        <w:spacing w:after="0" w:line="240" w:lineRule="auto"/>
        <w:contextualSpacing/>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za izvršene usluge koordinatora II ( </w:t>
      </w:r>
      <w:proofErr w:type="spellStart"/>
      <w:r w:rsidRPr="00917F75">
        <w:rPr>
          <w:rFonts w:ascii="Calibri" w:eastAsia="Times New Roman" w:hAnsi="Calibri" w:cs="Times New Roman"/>
          <w:sz w:val="24"/>
          <w:szCs w:val="24"/>
          <w:lang w:eastAsia="hr-HR"/>
        </w:rPr>
        <w:t>Kontrol</w:t>
      </w:r>
      <w:proofErr w:type="spellEnd"/>
      <w:r w:rsidRPr="00917F75">
        <w:rPr>
          <w:rFonts w:ascii="Calibri" w:eastAsia="Times New Roman" w:hAnsi="Calibri" w:cs="Times New Roman"/>
          <w:sz w:val="24"/>
          <w:szCs w:val="24"/>
          <w:lang w:eastAsia="hr-HR"/>
        </w:rPr>
        <w:t xml:space="preserve"> biro d.o.o.) te</w:t>
      </w:r>
    </w:p>
    <w:p w:rsidR="00917F75" w:rsidRDefault="00917F75" w:rsidP="00075CA4">
      <w:pPr>
        <w:numPr>
          <w:ilvl w:val="0"/>
          <w:numId w:val="17"/>
        </w:numPr>
        <w:spacing w:after="0" w:line="240" w:lineRule="auto"/>
        <w:contextualSpacing/>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za izvedene radove  po okončanoj situaciji (Građevinski obrt „Big Boys“ gradnja)</w:t>
      </w:r>
      <w:bookmarkEnd w:id="0"/>
      <w:r w:rsidRPr="00917F75">
        <w:rPr>
          <w:rFonts w:ascii="Calibri" w:eastAsia="Times New Roman" w:hAnsi="Calibri" w:cs="Times New Roman"/>
          <w:sz w:val="24"/>
          <w:szCs w:val="24"/>
          <w:lang w:eastAsia="hr-HR"/>
        </w:rPr>
        <w:t>.</w:t>
      </w:r>
    </w:p>
    <w:p w:rsidR="002C7D15" w:rsidRPr="002C7D15" w:rsidRDefault="002C7D15" w:rsidP="00075CA4">
      <w:pPr>
        <w:numPr>
          <w:ilvl w:val="0"/>
          <w:numId w:val="17"/>
        </w:numPr>
        <w:spacing w:after="0" w:line="240" w:lineRule="auto"/>
        <w:contextualSpacing/>
        <w:jc w:val="both"/>
        <w:rPr>
          <w:rFonts w:ascii="Calibri" w:eastAsia="Times New Roman" w:hAnsi="Calibri" w:cs="Times New Roman"/>
          <w:sz w:val="24"/>
          <w:szCs w:val="24"/>
          <w:lang w:eastAsia="hr-HR"/>
        </w:rPr>
      </w:pPr>
    </w:p>
    <w:p w:rsidR="00917F75" w:rsidRPr="00917F75" w:rsidRDefault="002C7D15"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.6.4. Tekući projekt 1014 T10001 Nabava opreme </w:t>
      </w:r>
    </w:p>
    <w:p w:rsidR="00917F75" w:rsidRPr="00917F75" w:rsidRDefault="00917F75" w:rsidP="00917F75">
      <w:pPr>
        <w:spacing w:after="0" w:line="240" w:lineRule="auto"/>
        <w:jc w:val="both"/>
        <w:rPr>
          <w:rFonts w:ascii="Calibri" w:eastAsia="Times New Roman" w:hAnsi="Calibri" w:cs="Times New Roman"/>
          <w:b/>
          <w:bCs/>
          <w:sz w:val="24"/>
          <w:szCs w:val="24"/>
          <w:lang w:val="en-US" w:eastAsia="hr-HR"/>
        </w:rPr>
      </w:pPr>
    </w:p>
    <w:p w:rsidR="00917F75" w:rsidRPr="00917F75" w:rsidRDefault="00917F75" w:rsidP="00917F75">
      <w:pPr>
        <w:spacing w:after="0" w:line="240" w:lineRule="auto"/>
        <w:jc w:val="both"/>
        <w:rPr>
          <w:rFonts w:ascii="Calibri" w:eastAsia="Times New Roman" w:hAnsi="Calibri" w:cs="Times New Roman"/>
          <w:sz w:val="24"/>
          <w:szCs w:val="24"/>
          <w:lang w:eastAsia="hr-HR"/>
        </w:rPr>
      </w:pPr>
      <w:r w:rsidRPr="002C7D15">
        <w:rPr>
          <w:rFonts w:ascii="Calibri" w:eastAsia="Times New Roman" w:hAnsi="Calibri" w:cs="Times New Roman"/>
          <w:sz w:val="24"/>
          <w:szCs w:val="24"/>
          <w:lang w:eastAsia="hr-HR"/>
        </w:rPr>
        <w:t xml:space="preserve">Ovaj tekući projekt u izvještajnom razdoblju izvršen je u iznosu od </w:t>
      </w:r>
      <w:r w:rsidRPr="002C7D15">
        <w:rPr>
          <w:rFonts w:ascii="Calibri" w:eastAsia="Times New Roman" w:hAnsi="Calibri" w:cs="Times New Roman"/>
          <w:bCs/>
          <w:sz w:val="24"/>
          <w:szCs w:val="24"/>
          <w:lang w:eastAsia="hr-HR"/>
        </w:rPr>
        <w:t>11.836,01</w:t>
      </w:r>
      <w:r w:rsidR="002C7D15">
        <w:rPr>
          <w:rFonts w:ascii="Calibri" w:eastAsia="Times New Roman" w:hAnsi="Calibri" w:cs="Times New Roman"/>
          <w:sz w:val="24"/>
          <w:szCs w:val="24"/>
          <w:lang w:eastAsia="hr-HR"/>
        </w:rPr>
        <w:t xml:space="preserve"> kn ili 5,35% od plana. </w:t>
      </w:r>
      <w:r w:rsidRPr="00917F75">
        <w:rPr>
          <w:rFonts w:ascii="Calibri" w:eastAsia="Times New Roman" w:hAnsi="Calibri" w:cs="Times New Roman"/>
          <w:sz w:val="24"/>
          <w:szCs w:val="24"/>
          <w:lang w:eastAsia="hr-HR"/>
        </w:rPr>
        <w:t xml:space="preserve">Nabavljena je </w:t>
      </w:r>
      <w:proofErr w:type="spellStart"/>
      <w:r w:rsidR="002C7D15">
        <w:rPr>
          <w:rFonts w:ascii="Calibri" w:eastAsia="Times New Roman" w:hAnsi="Calibri" w:cs="Times New Roman"/>
          <w:sz w:val="24"/>
          <w:szCs w:val="24"/>
          <w:lang w:eastAsia="hr-HR"/>
        </w:rPr>
        <w:t>mješalica</w:t>
      </w:r>
      <w:proofErr w:type="spellEnd"/>
      <w:r w:rsidR="002C7D15">
        <w:rPr>
          <w:rFonts w:ascii="Calibri" w:eastAsia="Times New Roman" w:hAnsi="Calibri" w:cs="Times New Roman"/>
          <w:sz w:val="24"/>
          <w:szCs w:val="24"/>
          <w:lang w:eastAsia="hr-HR"/>
        </w:rPr>
        <w:t xml:space="preserve"> za sudoper, potreban </w:t>
      </w:r>
      <w:r w:rsidRPr="00917F75">
        <w:rPr>
          <w:rFonts w:ascii="Calibri" w:eastAsia="Times New Roman" w:hAnsi="Calibri" w:cs="Times New Roman"/>
          <w:sz w:val="24"/>
          <w:szCs w:val="24"/>
          <w:lang w:eastAsia="hr-HR"/>
        </w:rPr>
        <w:t xml:space="preserve">namještaj i oprema za sobe te </w:t>
      </w:r>
      <w:proofErr w:type="spellStart"/>
      <w:r w:rsidRPr="00917F75">
        <w:rPr>
          <w:rFonts w:ascii="Calibri" w:eastAsia="Times New Roman" w:hAnsi="Calibri" w:cs="Times New Roman"/>
          <w:sz w:val="24"/>
          <w:szCs w:val="24"/>
          <w:lang w:eastAsia="hr-HR"/>
        </w:rPr>
        <w:t>round</w:t>
      </w:r>
      <w:proofErr w:type="spellEnd"/>
      <w:r w:rsidRPr="00917F75">
        <w:rPr>
          <w:rFonts w:ascii="Calibri" w:eastAsia="Times New Roman" w:hAnsi="Calibri" w:cs="Times New Roman"/>
          <w:sz w:val="24"/>
          <w:szCs w:val="24"/>
          <w:lang w:eastAsia="hr-HR"/>
        </w:rPr>
        <w:t xml:space="preserve"> kanta za odlaganje ostataka hrane i plaćen je anuitet za naba</w:t>
      </w:r>
      <w:r w:rsidR="002C7D15">
        <w:rPr>
          <w:rFonts w:ascii="Calibri" w:eastAsia="Times New Roman" w:hAnsi="Calibri" w:cs="Times New Roman"/>
          <w:sz w:val="24"/>
          <w:szCs w:val="24"/>
          <w:lang w:eastAsia="hr-HR"/>
        </w:rPr>
        <w:t>v</w:t>
      </w:r>
      <w:r w:rsidRPr="00917F75">
        <w:rPr>
          <w:rFonts w:ascii="Calibri" w:eastAsia="Times New Roman" w:hAnsi="Calibri" w:cs="Times New Roman"/>
          <w:sz w:val="24"/>
          <w:szCs w:val="24"/>
          <w:lang w:eastAsia="hr-HR"/>
        </w:rPr>
        <w:t>ljeni mobitel.</w:t>
      </w:r>
    </w:p>
    <w:p w:rsidR="00917F75" w:rsidRPr="00917F75" w:rsidRDefault="00917F75" w:rsidP="00917F75">
      <w:pPr>
        <w:spacing w:after="0" w:line="240" w:lineRule="auto"/>
        <w:jc w:val="both"/>
        <w:rPr>
          <w:rFonts w:ascii="Calibri" w:eastAsia="Times New Roman" w:hAnsi="Calibri" w:cs="Calibri"/>
          <w:sz w:val="24"/>
          <w:szCs w:val="24"/>
          <w:lang w:eastAsia="hr-HR"/>
        </w:rPr>
      </w:pPr>
    </w:p>
    <w:p w:rsidR="00917F75" w:rsidRPr="00917F75" w:rsidRDefault="002C7D15" w:rsidP="00917F75">
      <w:pPr>
        <w:shd w:val="clear" w:color="auto" w:fill="FFFFFF"/>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.7. Program 1015 POTICANJE DEMOGRAFSKOG RASTA</w:t>
      </w:r>
    </w:p>
    <w:p w:rsidR="00917F75" w:rsidRPr="00917F75" w:rsidRDefault="00917F75" w:rsidP="00917F75">
      <w:pPr>
        <w:shd w:val="clear" w:color="auto" w:fill="FFFFFF"/>
        <w:spacing w:after="0" w:line="240" w:lineRule="auto"/>
        <w:rPr>
          <w:rFonts w:ascii="Calibri" w:eastAsia="Calibri" w:hAnsi="Calibri" w:cs="Calibri"/>
          <w:b/>
          <w:sz w:val="24"/>
          <w:szCs w:val="24"/>
        </w:rPr>
      </w:pPr>
    </w:p>
    <w:p w:rsidR="00917F75" w:rsidRPr="00917F75" w:rsidRDefault="00917F75" w:rsidP="00917F75">
      <w:pPr>
        <w:shd w:val="clear" w:color="auto" w:fill="FFFFFF"/>
        <w:spacing w:after="0" w:line="240" w:lineRule="auto"/>
        <w:rPr>
          <w:rFonts w:ascii="Calibri" w:eastAsia="Calibri" w:hAnsi="Calibri" w:cs="Calibri"/>
          <w:sz w:val="24"/>
          <w:szCs w:val="24"/>
        </w:rPr>
      </w:pPr>
      <w:r w:rsidRPr="00917F75">
        <w:rPr>
          <w:rFonts w:ascii="Calibri" w:eastAsia="Calibri" w:hAnsi="Calibri" w:cs="Calibri"/>
          <w:sz w:val="24"/>
          <w:szCs w:val="24"/>
        </w:rPr>
        <w:tab/>
        <w:t xml:space="preserve">Ovaj program obuhvaća sljedeću aktivnost: </w:t>
      </w:r>
    </w:p>
    <w:p w:rsidR="00917F75" w:rsidRPr="00917F75" w:rsidRDefault="00917F75" w:rsidP="00917F75">
      <w:pPr>
        <w:shd w:val="clear" w:color="auto" w:fill="FFFFFF"/>
        <w:spacing w:after="0" w:line="240" w:lineRule="auto"/>
        <w:rPr>
          <w:rFonts w:ascii="Calibri" w:eastAsia="Calibri" w:hAnsi="Calibri" w:cs="Calibri"/>
          <w:sz w:val="24"/>
          <w:szCs w:val="24"/>
        </w:rPr>
      </w:pPr>
    </w:p>
    <w:p w:rsidR="00917F75" w:rsidRPr="00917F75" w:rsidRDefault="002C7D15"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.7.1. Aktivnost 1014 A10001 Kolica za novljanskog klinca </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2C7D15">
      <w:pPr>
        <w:shd w:val="clear" w:color="auto" w:fill="FFFFFF"/>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Ova aktivnost u izvještajnom razdoblju izvršena je u iznosu od  295.000,00 kn ili 59</w:t>
      </w:r>
      <w:r w:rsidR="002C7D15">
        <w:rPr>
          <w:rFonts w:ascii="Calibri" w:eastAsia="Calibri" w:hAnsi="Calibri" w:cs="Times New Roman"/>
          <w:sz w:val="24"/>
          <w:szCs w:val="24"/>
        </w:rPr>
        <w:t>,00</w:t>
      </w:r>
      <w:r w:rsidRPr="00917F75">
        <w:rPr>
          <w:rFonts w:ascii="Calibri" w:eastAsia="Calibri" w:hAnsi="Calibri" w:cs="Times New Roman"/>
          <w:sz w:val="24"/>
          <w:szCs w:val="24"/>
        </w:rPr>
        <w:t xml:space="preserve"> % od plana, a  odnosi se na isplate financijske potpore roditeljima novorođene djece s prebivalištem na području Grada Novske. Gradonačelnik je dana 12. veljače 2019. godine  donio  Program potpore za novorođeno dijete „Kolica za novljanskog klinca“ za 2019. godinu. Programom su utvrđeni sljedeći iznosi </w:t>
      </w:r>
      <w:r w:rsidR="002C7D15">
        <w:rPr>
          <w:rFonts w:ascii="Calibri" w:eastAsia="Calibri" w:hAnsi="Calibri" w:cs="Times New Roman"/>
          <w:sz w:val="24"/>
          <w:szCs w:val="24"/>
        </w:rPr>
        <w:t>potpore za novorođeno dijete:</w:t>
      </w:r>
    </w:p>
    <w:p w:rsidR="00917F75" w:rsidRPr="00917F75" w:rsidRDefault="00917F75" w:rsidP="00075CA4">
      <w:pPr>
        <w:numPr>
          <w:ilvl w:val="0"/>
          <w:numId w:val="4"/>
        </w:numPr>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2.500,00 kn za prvo dijete u obitelji,</w:t>
      </w:r>
    </w:p>
    <w:p w:rsidR="00917F75" w:rsidRPr="00917F75" w:rsidRDefault="00917F75" w:rsidP="00075CA4">
      <w:pPr>
        <w:numPr>
          <w:ilvl w:val="0"/>
          <w:numId w:val="4"/>
        </w:numPr>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5.000,00 kn za drugo dijete i</w:t>
      </w:r>
    </w:p>
    <w:p w:rsidR="00917F75" w:rsidRPr="002C7D15" w:rsidRDefault="00917F75" w:rsidP="00075CA4">
      <w:pPr>
        <w:numPr>
          <w:ilvl w:val="0"/>
          <w:numId w:val="4"/>
        </w:numPr>
        <w:spacing w:after="0" w:line="240" w:lineRule="auto"/>
        <w:jc w:val="both"/>
        <w:rPr>
          <w:rFonts w:ascii="Calibri" w:eastAsia="Calibri" w:hAnsi="Calibri" w:cs="Times New Roman"/>
          <w:sz w:val="24"/>
          <w:szCs w:val="24"/>
        </w:rPr>
      </w:pPr>
      <w:r w:rsidRPr="00917F75">
        <w:rPr>
          <w:rFonts w:ascii="Calibri" w:eastAsia="Times New Roman" w:hAnsi="Calibri" w:cs="Times New Roman"/>
          <w:sz w:val="24"/>
          <w:szCs w:val="24"/>
          <w:lang w:eastAsia="hr-HR"/>
        </w:rPr>
        <w:t>10.000,00 kn za treće i svako sljedeće dijete.</w:t>
      </w:r>
    </w:p>
    <w:p w:rsidR="00917F75" w:rsidRPr="00917F75" w:rsidRDefault="00917F75" w:rsidP="00917F75">
      <w:pPr>
        <w:spacing w:after="0" w:line="240" w:lineRule="auto"/>
        <w:jc w:val="both"/>
        <w:rPr>
          <w:rFonts w:ascii="Calibri" w:eastAsia="Calibri" w:hAnsi="Calibri" w:cs="Times New Roman"/>
          <w:sz w:val="24"/>
          <w:szCs w:val="24"/>
        </w:rPr>
      </w:pPr>
      <w:r w:rsidRPr="00917F75">
        <w:rPr>
          <w:rFonts w:ascii="Calibri" w:eastAsia="Times New Roman" w:hAnsi="Calibri" w:cs="Times New Roman"/>
          <w:sz w:val="24"/>
          <w:szCs w:val="24"/>
          <w:lang w:eastAsia="hr-HR"/>
        </w:rPr>
        <w:t xml:space="preserve">Korisnici pravo na potporu mogu ostvariti podnošenjem zahtjeva Upravnom odjelu za društvene djelatnosti, pravne poslove i javnu nabavu. </w:t>
      </w:r>
      <w:r w:rsidRPr="00917F75">
        <w:rPr>
          <w:rFonts w:ascii="Calibri" w:eastAsia="Calibri" w:hAnsi="Calibri" w:cs="Times New Roman"/>
          <w:sz w:val="24"/>
          <w:szCs w:val="24"/>
        </w:rPr>
        <w:t>Prema podacima Policijske postaje Novska, u izvještajnom razdoblju prijavljeno je 64 novorođene djece, zahtjev za ostvarivanje prava na potporu podnesen je za 55 djece, usvojen je za njih 53, dok su 2 zahtjeva odbijena (radi neispunjenja uvjeta prebivališta roditelja na području Grada Novske).</w:t>
      </w:r>
    </w:p>
    <w:p w:rsidR="00917F75" w:rsidRDefault="00917F75" w:rsidP="00917F75">
      <w:pPr>
        <w:spacing w:after="0" w:line="240" w:lineRule="auto"/>
        <w:jc w:val="both"/>
        <w:rPr>
          <w:rFonts w:ascii="Calibri" w:eastAsia="Calibri" w:hAnsi="Calibri" w:cs="Times New Roman"/>
          <w:sz w:val="24"/>
          <w:szCs w:val="24"/>
        </w:rPr>
      </w:pPr>
    </w:p>
    <w:p w:rsidR="002C7D15" w:rsidRDefault="002C7D15" w:rsidP="00917F75">
      <w:pPr>
        <w:spacing w:after="0" w:line="240" w:lineRule="auto"/>
        <w:jc w:val="both"/>
        <w:rPr>
          <w:rFonts w:ascii="Calibri" w:eastAsia="Calibri" w:hAnsi="Calibri" w:cs="Times New Roman"/>
          <w:sz w:val="24"/>
          <w:szCs w:val="24"/>
        </w:rPr>
      </w:pPr>
    </w:p>
    <w:p w:rsidR="002C7D15" w:rsidRDefault="002C7D15" w:rsidP="00917F75">
      <w:pPr>
        <w:spacing w:after="0" w:line="240" w:lineRule="auto"/>
        <w:jc w:val="both"/>
        <w:rPr>
          <w:rFonts w:ascii="Calibri" w:eastAsia="Calibri" w:hAnsi="Calibri" w:cs="Times New Roman"/>
          <w:sz w:val="24"/>
          <w:szCs w:val="24"/>
        </w:rPr>
      </w:pPr>
    </w:p>
    <w:p w:rsidR="002C7D15" w:rsidRDefault="002C7D15" w:rsidP="00917F75">
      <w:pPr>
        <w:spacing w:after="0" w:line="240" w:lineRule="auto"/>
        <w:jc w:val="both"/>
        <w:rPr>
          <w:rFonts w:ascii="Calibri" w:eastAsia="Calibri" w:hAnsi="Calibri" w:cs="Times New Roman"/>
          <w:sz w:val="24"/>
          <w:szCs w:val="24"/>
        </w:rPr>
      </w:pPr>
    </w:p>
    <w:p w:rsidR="002C7D15" w:rsidRDefault="002C7D15" w:rsidP="00917F75">
      <w:pPr>
        <w:spacing w:after="0" w:line="240" w:lineRule="auto"/>
        <w:jc w:val="both"/>
        <w:rPr>
          <w:rFonts w:ascii="Calibri" w:eastAsia="Calibri" w:hAnsi="Calibri" w:cs="Times New Roman"/>
          <w:sz w:val="24"/>
          <w:szCs w:val="24"/>
        </w:rPr>
      </w:pPr>
    </w:p>
    <w:p w:rsidR="002C7D15" w:rsidRDefault="002C7D15" w:rsidP="00917F75">
      <w:pPr>
        <w:spacing w:after="0" w:line="240" w:lineRule="auto"/>
        <w:jc w:val="both"/>
        <w:rPr>
          <w:rFonts w:ascii="Calibri" w:eastAsia="Calibri" w:hAnsi="Calibri" w:cs="Times New Roman"/>
          <w:sz w:val="24"/>
          <w:szCs w:val="24"/>
        </w:rPr>
      </w:pPr>
    </w:p>
    <w:p w:rsidR="002C7D15" w:rsidRPr="00917F75" w:rsidRDefault="002C7D15" w:rsidP="00917F75">
      <w:pPr>
        <w:spacing w:after="0" w:line="240" w:lineRule="auto"/>
        <w:jc w:val="both"/>
        <w:rPr>
          <w:rFonts w:ascii="Calibri" w:eastAsia="Calibri" w:hAnsi="Calibri" w:cs="Times New Roman"/>
          <w:sz w:val="24"/>
          <w:szCs w:val="24"/>
        </w:rPr>
      </w:pPr>
    </w:p>
    <w:p w:rsidR="00917F75" w:rsidRPr="00917F75" w:rsidRDefault="00917F75" w:rsidP="00917F75">
      <w:pPr>
        <w:spacing w:after="0" w:line="240" w:lineRule="auto"/>
        <w:rPr>
          <w:rFonts w:ascii="Calibri" w:eastAsia="Calibri" w:hAnsi="Calibri" w:cs="Arial"/>
          <w:sz w:val="24"/>
          <w:szCs w:val="24"/>
        </w:rPr>
      </w:pPr>
      <w:r w:rsidRPr="00917F75">
        <w:rPr>
          <w:rFonts w:ascii="Calibri" w:eastAsia="Times New Roman" w:hAnsi="Calibri" w:cs="Arial"/>
          <w:i/>
          <w:sz w:val="24"/>
          <w:szCs w:val="24"/>
          <w:lang w:eastAsia="hr-HR"/>
        </w:rPr>
        <w:lastRenderedPageBreak/>
        <w:t>Pregled novorođene djece na području Grada Novske u razdoblju od 2005.- 2019. godine</w:t>
      </w:r>
    </w:p>
    <w:p w:rsidR="00917F75" w:rsidRPr="00917F75" w:rsidRDefault="00917F75" w:rsidP="00917F75">
      <w:pPr>
        <w:spacing w:after="0" w:line="240" w:lineRule="auto"/>
        <w:rPr>
          <w:rFonts w:ascii="Calibri" w:eastAsia="Calibri" w:hAnsi="Calibri" w:cs="Arial"/>
          <w:sz w:val="24"/>
          <w:szCs w:val="24"/>
        </w:rPr>
      </w:pPr>
    </w:p>
    <w:tbl>
      <w:tblPr>
        <w:tblW w:w="9510" w:type="dxa"/>
        <w:tblInd w:w="250" w:type="dxa"/>
        <w:tblLook w:val="04A0" w:firstRow="1" w:lastRow="0" w:firstColumn="1" w:lastColumn="0" w:noHBand="0" w:noVBand="1"/>
      </w:tblPr>
      <w:tblGrid>
        <w:gridCol w:w="1550"/>
        <w:gridCol w:w="581"/>
        <w:gridCol w:w="581"/>
        <w:gridCol w:w="581"/>
        <w:gridCol w:w="581"/>
        <w:gridCol w:w="581"/>
        <w:gridCol w:w="581"/>
        <w:gridCol w:w="581"/>
        <w:gridCol w:w="581"/>
        <w:gridCol w:w="581"/>
        <w:gridCol w:w="581"/>
        <w:gridCol w:w="581"/>
        <w:gridCol w:w="581"/>
        <w:gridCol w:w="581"/>
        <w:gridCol w:w="581"/>
        <w:gridCol w:w="523"/>
      </w:tblGrid>
      <w:tr w:rsidR="00917F75" w:rsidRPr="00917F75" w:rsidTr="00917F75">
        <w:trPr>
          <w:trHeight w:val="458"/>
        </w:trPr>
        <w:tc>
          <w:tcPr>
            <w:tcW w:w="1550" w:type="dxa"/>
            <w:vMerge w:val="restart"/>
            <w:tcBorders>
              <w:top w:val="nil"/>
              <w:left w:val="nil"/>
              <w:bottom w:val="single" w:sz="8" w:space="0" w:color="000000"/>
              <w:right w:val="nil"/>
            </w:tcBorders>
            <w:shd w:val="clear" w:color="auto" w:fill="auto"/>
            <w:noWrap/>
            <w:vAlign w:val="bottom"/>
          </w:tcPr>
          <w:p w:rsidR="00917F75" w:rsidRPr="00917F75" w:rsidRDefault="00917F75" w:rsidP="00917F75">
            <w:pPr>
              <w:spacing w:after="0" w:line="240" w:lineRule="auto"/>
              <w:rPr>
                <w:rFonts w:ascii="Calibri" w:eastAsia="Times New Roman" w:hAnsi="Calibri" w:cs="Times New Roman"/>
                <w:sz w:val="24"/>
                <w:szCs w:val="24"/>
                <w:lang w:val="en-US" w:eastAsia="hr-HR"/>
              </w:rPr>
            </w:pPr>
            <w:r w:rsidRPr="00917F75">
              <w:rPr>
                <w:rFonts w:ascii="Calibri" w:eastAsia="Times New Roman" w:hAnsi="Calibri" w:cs="Times New Roman"/>
                <w:noProof/>
                <w:sz w:val="24"/>
                <w:szCs w:val="24"/>
                <w:lang w:val="en-US" w:eastAsia="hr-HR"/>
              </w:rPr>
              <w:t xml:space="preserve">  </w:t>
            </w:r>
            <w:r w:rsidRPr="00917F75">
              <w:rPr>
                <w:rFonts w:ascii="Calibri" w:eastAsia="Times New Roman" w:hAnsi="Calibri" w:cs="Times New Roman"/>
                <w:noProof/>
                <w:sz w:val="24"/>
                <w:szCs w:val="24"/>
                <w:lang w:eastAsia="hr-HR"/>
              </w:rPr>
              <w:drawing>
                <wp:inline distT="0" distB="0" distL="0" distR="0" wp14:anchorId="4AB07447" wp14:editId="6E69A441">
                  <wp:extent cx="571500" cy="600075"/>
                  <wp:effectExtent l="0" t="0" r="0" b="9525"/>
                  <wp:docPr id="2" name="Slika 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Povezana sl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tc>
        <w:tc>
          <w:tcPr>
            <w:tcW w:w="536"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2005.</w:t>
            </w:r>
          </w:p>
        </w:tc>
        <w:tc>
          <w:tcPr>
            <w:tcW w:w="536"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2006.</w:t>
            </w:r>
          </w:p>
        </w:tc>
        <w:tc>
          <w:tcPr>
            <w:tcW w:w="535"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2007.</w:t>
            </w:r>
          </w:p>
        </w:tc>
        <w:tc>
          <w:tcPr>
            <w:tcW w:w="535"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2008.</w:t>
            </w:r>
          </w:p>
        </w:tc>
        <w:tc>
          <w:tcPr>
            <w:tcW w:w="535"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2009.</w:t>
            </w:r>
          </w:p>
        </w:tc>
        <w:tc>
          <w:tcPr>
            <w:tcW w:w="534"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2010.</w:t>
            </w:r>
          </w:p>
        </w:tc>
        <w:tc>
          <w:tcPr>
            <w:tcW w:w="534"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2011.</w:t>
            </w:r>
          </w:p>
        </w:tc>
        <w:tc>
          <w:tcPr>
            <w:tcW w:w="534"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2012.</w:t>
            </w:r>
          </w:p>
        </w:tc>
        <w:tc>
          <w:tcPr>
            <w:tcW w:w="534"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2013.</w:t>
            </w:r>
          </w:p>
        </w:tc>
        <w:tc>
          <w:tcPr>
            <w:tcW w:w="534"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2014.</w:t>
            </w:r>
          </w:p>
        </w:tc>
        <w:tc>
          <w:tcPr>
            <w:tcW w:w="534"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2015.</w:t>
            </w:r>
          </w:p>
        </w:tc>
        <w:tc>
          <w:tcPr>
            <w:tcW w:w="534"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2016.</w:t>
            </w:r>
          </w:p>
        </w:tc>
        <w:tc>
          <w:tcPr>
            <w:tcW w:w="534"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2017.</w:t>
            </w:r>
          </w:p>
        </w:tc>
        <w:tc>
          <w:tcPr>
            <w:tcW w:w="534"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2018.</w:t>
            </w:r>
          </w:p>
        </w:tc>
        <w:tc>
          <w:tcPr>
            <w:tcW w:w="477" w:type="dxa"/>
            <w:vMerge w:val="restart"/>
            <w:tcBorders>
              <w:top w:val="single" w:sz="8" w:space="0" w:color="auto"/>
              <w:left w:val="single" w:sz="8" w:space="0" w:color="auto"/>
              <w:bottom w:val="single" w:sz="8" w:space="0" w:color="000000"/>
              <w:right w:val="single" w:sz="8" w:space="0" w:color="auto"/>
            </w:tcBorders>
            <w:shd w:val="clear" w:color="000000" w:fill="8EAADB"/>
            <w:textDirection w:val="tbRl"/>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2019.</w:t>
            </w:r>
          </w:p>
        </w:tc>
      </w:tr>
      <w:tr w:rsidR="00917F75" w:rsidRPr="00917F75" w:rsidTr="00917F75">
        <w:trPr>
          <w:trHeight w:val="480"/>
        </w:trPr>
        <w:tc>
          <w:tcPr>
            <w:tcW w:w="1550" w:type="dxa"/>
            <w:vMerge/>
            <w:tcBorders>
              <w:top w:val="nil"/>
              <w:left w:val="nil"/>
              <w:bottom w:val="single" w:sz="8" w:space="0" w:color="000000"/>
              <w:right w:val="nil"/>
            </w:tcBorders>
            <w:vAlign w:val="center"/>
          </w:tcPr>
          <w:p w:rsidR="00917F75" w:rsidRPr="00917F75" w:rsidRDefault="00917F75" w:rsidP="00917F75">
            <w:pPr>
              <w:spacing w:after="0" w:line="240" w:lineRule="auto"/>
              <w:rPr>
                <w:rFonts w:ascii="Calibri" w:eastAsia="Times New Roman" w:hAnsi="Calibri" w:cs="Times New Roman"/>
                <w:sz w:val="24"/>
                <w:szCs w:val="24"/>
                <w:lang w:val="en-US" w:eastAsia="hr-HR"/>
              </w:rPr>
            </w:pPr>
          </w:p>
        </w:tc>
        <w:tc>
          <w:tcPr>
            <w:tcW w:w="536"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6"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5"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5"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5"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4"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4"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4"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4"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4"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4"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4"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4"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534"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c>
          <w:tcPr>
            <w:tcW w:w="477" w:type="dxa"/>
            <w:vMerge/>
            <w:tcBorders>
              <w:top w:val="single" w:sz="8" w:space="0" w:color="auto"/>
              <w:left w:val="single" w:sz="8" w:space="0" w:color="auto"/>
              <w:bottom w:val="single" w:sz="8" w:space="0" w:color="000000"/>
              <w:right w:val="single" w:sz="8" w:space="0" w:color="auto"/>
            </w:tcBorders>
            <w:vAlign w:val="center"/>
            <w:hideMark/>
          </w:tcPr>
          <w:p w:rsidR="00917F75" w:rsidRPr="00917F75" w:rsidRDefault="00917F75" w:rsidP="00917F75">
            <w:pPr>
              <w:spacing w:after="0" w:line="240" w:lineRule="auto"/>
              <w:rPr>
                <w:rFonts w:ascii="Calibri" w:eastAsia="Times New Roman" w:hAnsi="Calibri" w:cs="Arial"/>
                <w:b/>
                <w:bCs/>
                <w:sz w:val="24"/>
                <w:szCs w:val="24"/>
                <w:lang w:val="en-US" w:eastAsia="hr-HR"/>
              </w:rPr>
            </w:pPr>
          </w:p>
        </w:tc>
      </w:tr>
      <w:tr w:rsidR="00917F75" w:rsidRPr="00917F75" w:rsidTr="00917F75">
        <w:trPr>
          <w:trHeight w:val="315"/>
        </w:trPr>
        <w:tc>
          <w:tcPr>
            <w:tcW w:w="1550" w:type="dxa"/>
            <w:tcBorders>
              <w:top w:val="nil"/>
              <w:left w:val="single" w:sz="8" w:space="0" w:color="auto"/>
              <w:bottom w:val="single" w:sz="8" w:space="0" w:color="auto"/>
              <w:right w:val="single" w:sz="8" w:space="0" w:color="auto"/>
            </w:tcBorders>
            <w:shd w:val="clear" w:color="000000" w:fill="8EAADB"/>
            <w:vAlign w:val="center"/>
          </w:tcPr>
          <w:p w:rsidR="00917F75" w:rsidRPr="00917F75" w:rsidRDefault="00917F75" w:rsidP="00917F75">
            <w:pPr>
              <w:spacing w:after="0" w:line="240" w:lineRule="auto"/>
              <w:jc w:val="center"/>
              <w:rPr>
                <w:rFonts w:ascii="Calibri" w:eastAsia="Times New Roman" w:hAnsi="Calibri" w:cs="Arial"/>
                <w:sz w:val="24"/>
                <w:szCs w:val="24"/>
                <w:lang w:val="en-US" w:eastAsia="hr-HR"/>
              </w:rPr>
            </w:pP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9</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18</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15</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6</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rPr>
              <w:t>14</w:t>
            </w:r>
          </w:p>
        </w:tc>
        <w:tc>
          <w:tcPr>
            <w:tcW w:w="477"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eastAsia="hr-HR"/>
              </w:rPr>
              <w:t>9</w:t>
            </w:r>
          </w:p>
        </w:tc>
      </w:tr>
      <w:tr w:rsidR="00917F75" w:rsidRPr="00917F75" w:rsidTr="00917F75">
        <w:trPr>
          <w:trHeight w:val="31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VELJAČA</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9</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8</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20</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10</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20</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32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6</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5</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10</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rPr>
              <w:t>7</w:t>
            </w:r>
          </w:p>
        </w:tc>
        <w:tc>
          <w:tcPr>
            <w:tcW w:w="477"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eastAsia="hr-HR"/>
              </w:rPr>
              <w:t>11</w:t>
            </w:r>
          </w:p>
        </w:tc>
      </w:tr>
      <w:tr w:rsidR="00917F75" w:rsidRPr="00917F75" w:rsidTr="00917F75">
        <w:trPr>
          <w:trHeight w:val="31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OŽUJAK</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9</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8</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18</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6</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16</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10</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9.</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rPr>
              <w:t>12</w:t>
            </w:r>
          </w:p>
        </w:tc>
        <w:tc>
          <w:tcPr>
            <w:tcW w:w="477"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eastAsia="hr-HR"/>
              </w:rPr>
              <w:t>11</w:t>
            </w:r>
          </w:p>
        </w:tc>
      </w:tr>
      <w:tr w:rsidR="00917F75" w:rsidRPr="00917F75" w:rsidTr="00917F75">
        <w:trPr>
          <w:trHeight w:val="31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TRAVANJ</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eastAsia="hr-HR"/>
              </w:rPr>
              <w:t>21</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15</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8</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rPr>
              <w:t>8</w:t>
            </w:r>
          </w:p>
        </w:tc>
        <w:tc>
          <w:tcPr>
            <w:tcW w:w="477"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eastAsia="hr-HR"/>
              </w:rPr>
              <w:t>13</w:t>
            </w:r>
          </w:p>
        </w:tc>
      </w:tr>
      <w:tr w:rsidR="00917F75" w:rsidRPr="00917F75" w:rsidTr="00917F75">
        <w:trPr>
          <w:trHeight w:val="31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SVIBANJ</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19</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9</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16</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18</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19</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4</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10</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rPr>
              <w:t>7</w:t>
            </w:r>
          </w:p>
        </w:tc>
        <w:tc>
          <w:tcPr>
            <w:tcW w:w="477"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eastAsia="hr-HR"/>
              </w:rPr>
              <w:t>8</w:t>
            </w:r>
          </w:p>
        </w:tc>
      </w:tr>
      <w:tr w:rsidR="00917F75" w:rsidRPr="00917F75" w:rsidTr="00917F75">
        <w:trPr>
          <w:trHeight w:val="31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LIPANJ</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15</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8</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6</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18</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5</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9</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4</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rPr>
              <w:t>10</w:t>
            </w:r>
          </w:p>
        </w:tc>
        <w:tc>
          <w:tcPr>
            <w:tcW w:w="477"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Times New Roman"/>
                <w:sz w:val="24"/>
                <w:szCs w:val="24"/>
                <w:lang w:val="en-US" w:eastAsia="hr-HR"/>
              </w:rPr>
            </w:pPr>
            <w:r w:rsidRPr="00917F75">
              <w:rPr>
                <w:rFonts w:ascii="Calibri" w:eastAsia="Times New Roman" w:hAnsi="Calibri" w:cs="Times New Roman"/>
                <w:sz w:val="24"/>
                <w:szCs w:val="24"/>
                <w:lang w:val="en-US" w:eastAsia="hr-HR"/>
              </w:rPr>
              <w:t>12</w:t>
            </w:r>
          </w:p>
        </w:tc>
      </w:tr>
      <w:tr w:rsidR="00917F75" w:rsidRPr="00917F75" w:rsidTr="00917F75">
        <w:trPr>
          <w:trHeight w:val="495"/>
        </w:trPr>
        <w:tc>
          <w:tcPr>
            <w:tcW w:w="1550" w:type="dxa"/>
            <w:tcBorders>
              <w:top w:val="nil"/>
              <w:left w:val="single" w:sz="8" w:space="0" w:color="auto"/>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UKUPNO 1-6</w:t>
            </w:r>
          </w:p>
        </w:tc>
        <w:tc>
          <w:tcPr>
            <w:tcW w:w="536"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68</w:t>
            </w:r>
          </w:p>
        </w:tc>
        <w:tc>
          <w:tcPr>
            <w:tcW w:w="536"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96</w:t>
            </w:r>
          </w:p>
        </w:tc>
        <w:tc>
          <w:tcPr>
            <w:tcW w:w="535"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67</w:t>
            </w:r>
          </w:p>
        </w:tc>
        <w:tc>
          <w:tcPr>
            <w:tcW w:w="535"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79</w:t>
            </w:r>
          </w:p>
        </w:tc>
        <w:tc>
          <w:tcPr>
            <w:tcW w:w="535"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84</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75</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105</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115</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44</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73</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62</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49</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57</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58</w:t>
            </w:r>
          </w:p>
        </w:tc>
        <w:tc>
          <w:tcPr>
            <w:tcW w:w="477"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64</w:t>
            </w:r>
          </w:p>
        </w:tc>
      </w:tr>
      <w:tr w:rsidR="00917F75" w:rsidRPr="00917F75" w:rsidTr="00917F75">
        <w:trPr>
          <w:trHeight w:val="31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SRPANJ</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19</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15</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16</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9</w:t>
            </w:r>
          </w:p>
        </w:tc>
        <w:tc>
          <w:tcPr>
            <w:tcW w:w="477"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 </w:t>
            </w:r>
          </w:p>
        </w:tc>
      </w:tr>
      <w:tr w:rsidR="00917F75" w:rsidRPr="00917F75" w:rsidTr="00917F75">
        <w:trPr>
          <w:trHeight w:val="31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KOLOVOZ</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9</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10</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15</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16</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20</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15</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477"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 </w:t>
            </w:r>
          </w:p>
        </w:tc>
      </w:tr>
      <w:tr w:rsidR="00917F75" w:rsidRPr="00917F75" w:rsidTr="00917F75">
        <w:trPr>
          <w:trHeight w:val="31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RUJAN</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7</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27</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25</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9</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5</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477"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 </w:t>
            </w:r>
          </w:p>
        </w:tc>
      </w:tr>
      <w:tr w:rsidR="00917F75" w:rsidRPr="00917F75" w:rsidTr="00917F75">
        <w:trPr>
          <w:trHeight w:val="49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LISTOPAD</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16</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4</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20</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26</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8</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15</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7</w:t>
            </w:r>
          </w:p>
        </w:tc>
        <w:tc>
          <w:tcPr>
            <w:tcW w:w="477"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 </w:t>
            </w:r>
          </w:p>
        </w:tc>
      </w:tr>
      <w:tr w:rsidR="00917F75" w:rsidRPr="00917F75" w:rsidTr="00917F75">
        <w:trPr>
          <w:trHeight w:val="31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STUDENI</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16</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18</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15</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20</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20</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26</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8</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12</w:t>
            </w:r>
          </w:p>
        </w:tc>
        <w:tc>
          <w:tcPr>
            <w:tcW w:w="477"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 </w:t>
            </w:r>
          </w:p>
        </w:tc>
      </w:tr>
      <w:tr w:rsidR="00917F75" w:rsidRPr="00917F75" w:rsidTr="00917F75">
        <w:trPr>
          <w:trHeight w:val="49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PROSINAC</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8</w:t>
            </w:r>
          </w:p>
        </w:tc>
        <w:tc>
          <w:tcPr>
            <w:tcW w:w="536"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10</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5"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14</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17</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22</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9</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10</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13</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15</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11</w:t>
            </w:r>
          </w:p>
        </w:tc>
        <w:tc>
          <w:tcPr>
            <w:tcW w:w="534" w:type="dxa"/>
            <w:tcBorders>
              <w:top w:val="nil"/>
              <w:left w:val="nil"/>
              <w:bottom w:val="single" w:sz="8" w:space="0" w:color="auto"/>
              <w:right w:val="single" w:sz="8" w:space="0" w:color="auto"/>
            </w:tcBorders>
            <w:shd w:val="clear" w:color="auto" w:fill="auto"/>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10</w:t>
            </w:r>
          </w:p>
        </w:tc>
        <w:tc>
          <w:tcPr>
            <w:tcW w:w="477"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 </w:t>
            </w:r>
          </w:p>
        </w:tc>
      </w:tr>
      <w:tr w:rsidR="00917F75" w:rsidRPr="00917F75" w:rsidTr="00917F75">
        <w:trPr>
          <w:trHeight w:val="495"/>
        </w:trPr>
        <w:tc>
          <w:tcPr>
            <w:tcW w:w="1550" w:type="dxa"/>
            <w:tcBorders>
              <w:top w:val="nil"/>
              <w:left w:val="single" w:sz="8" w:space="0" w:color="auto"/>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sz w:val="24"/>
                <w:szCs w:val="24"/>
                <w:lang w:val="en-US" w:eastAsia="hr-HR"/>
              </w:rPr>
            </w:pPr>
            <w:r w:rsidRPr="00917F75">
              <w:rPr>
                <w:rFonts w:ascii="Calibri" w:eastAsia="Times New Roman" w:hAnsi="Calibri" w:cs="Arial"/>
                <w:sz w:val="24"/>
                <w:szCs w:val="24"/>
                <w:lang w:val="en-US"/>
              </w:rPr>
              <w:t>UKUPNO 7-12</w:t>
            </w:r>
          </w:p>
        </w:tc>
        <w:tc>
          <w:tcPr>
            <w:tcW w:w="536"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69</w:t>
            </w:r>
          </w:p>
        </w:tc>
        <w:tc>
          <w:tcPr>
            <w:tcW w:w="536"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70</w:t>
            </w:r>
          </w:p>
        </w:tc>
        <w:tc>
          <w:tcPr>
            <w:tcW w:w="535"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79</w:t>
            </w:r>
          </w:p>
        </w:tc>
        <w:tc>
          <w:tcPr>
            <w:tcW w:w="535"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97</w:t>
            </w:r>
          </w:p>
        </w:tc>
        <w:tc>
          <w:tcPr>
            <w:tcW w:w="535"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93</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115</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123</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101</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63</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73</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67</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75</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64</w:t>
            </w:r>
          </w:p>
        </w:tc>
        <w:tc>
          <w:tcPr>
            <w:tcW w:w="534"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rPr>
              <w:t>66</w:t>
            </w:r>
          </w:p>
        </w:tc>
        <w:tc>
          <w:tcPr>
            <w:tcW w:w="477" w:type="dxa"/>
            <w:tcBorders>
              <w:top w:val="nil"/>
              <w:left w:val="nil"/>
              <w:bottom w:val="single" w:sz="8" w:space="0" w:color="auto"/>
              <w:right w:val="single" w:sz="8" w:space="0" w:color="auto"/>
            </w:tcBorders>
            <w:shd w:val="clear" w:color="000000" w:fill="B4C6E7"/>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 </w:t>
            </w:r>
          </w:p>
        </w:tc>
      </w:tr>
      <w:tr w:rsidR="00917F75" w:rsidRPr="00917F75" w:rsidTr="00917F75">
        <w:trPr>
          <w:trHeight w:val="495"/>
        </w:trPr>
        <w:tc>
          <w:tcPr>
            <w:tcW w:w="1550" w:type="dxa"/>
            <w:tcBorders>
              <w:top w:val="nil"/>
              <w:left w:val="single" w:sz="8" w:space="0" w:color="auto"/>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SVEUKUPNO</w:t>
            </w:r>
          </w:p>
        </w:tc>
        <w:tc>
          <w:tcPr>
            <w:tcW w:w="536"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137</w:t>
            </w:r>
          </w:p>
        </w:tc>
        <w:tc>
          <w:tcPr>
            <w:tcW w:w="536"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166</w:t>
            </w:r>
          </w:p>
        </w:tc>
        <w:tc>
          <w:tcPr>
            <w:tcW w:w="535"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146</w:t>
            </w:r>
          </w:p>
        </w:tc>
        <w:tc>
          <w:tcPr>
            <w:tcW w:w="535"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176</w:t>
            </w:r>
          </w:p>
        </w:tc>
        <w:tc>
          <w:tcPr>
            <w:tcW w:w="535"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177</w:t>
            </w:r>
          </w:p>
        </w:tc>
        <w:tc>
          <w:tcPr>
            <w:tcW w:w="534"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190</w:t>
            </w:r>
          </w:p>
        </w:tc>
        <w:tc>
          <w:tcPr>
            <w:tcW w:w="534"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228</w:t>
            </w:r>
          </w:p>
        </w:tc>
        <w:tc>
          <w:tcPr>
            <w:tcW w:w="534"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216</w:t>
            </w:r>
          </w:p>
        </w:tc>
        <w:tc>
          <w:tcPr>
            <w:tcW w:w="534"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107</w:t>
            </w:r>
          </w:p>
        </w:tc>
        <w:tc>
          <w:tcPr>
            <w:tcW w:w="534"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146</w:t>
            </w:r>
          </w:p>
        </w:tc>
        <w:tc>
          <w:tcPr>
            <w:tcW w:w="534"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129</w:t>
            </w:r>
          </w:p>
        </w:tc>
        <w:tc>
          <w:tcPr>
            <w:tcW w:w="534"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124</w:t>
            </w:r>
          </w:p>
        </w:tc>
        <w:tc>
          <w:tcPr>
            <w:tcW w:w="534"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121</w:t>
            </w:r>
          </w:p>
        </w:tc>
        <w:tc>
          <w:tcPr>
            <w:tcW w:w="534"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124</w:t>
            </w:r>
          </w:p>
        </w:tc>
        <w:tc>
          <w:tcPr>
            <w:tcW w:w="477" w:type="dxa"/>
            <w:tcBorders>
              <w:top w:val="nil"/>
              <w:left w:val="nil"/>
              <w:bottom w:val="single" w:sz="8" w:space="0" w:color="auto"/>
              <w:right w:val="single" w:sz="8" w:space="0" w:color="auto"/>
            </w:tcBorders>
            <w:shd w:val="clear" w:color="000000" w:fill="8EAADB"/>
            <w:vAlign w:val="center"/>
            <w:hideMark/>
          </w:tcPr>
          <w:p w:rsidR="00917F75" w:rsidRPr="00917F75" w:rsidRDefault="00917F75" w:rsidP="00917F75">
            <w:pPr>
              <w:spacing w:after="0" w:line="240" w:lineRule="auto"/>
              <w:jc w:val="center"/>
              <w:rPr>
                <w:rFonts w:ascii="Calibri" w:eastAsia="Times New Roman" w:hAnsi="Calibri" w:cs="Arial"/>
                <w:b/>
                <w:bCs/>
                <w:sz w:val="24"/>
                <w:szCs w:val="24"/>
                <w:lang w:val="en-US" w:eastAsia="hr-HR"/>
              </w:rPr>
            </w:pPr>
            <w:r w:rsidRPr="00917F75">
              <w:rPr>
                <w:rFonts w:ascii="Calibri" w:eastAsia="Times New Roman" w:hAnsi="Calibri" w:cs="Arial"/>
                <w:b/>
                <w:bCs/>
                <w:sz w:val="24"/>
                <w:szCs w:val="24"/>
                <w:lang w:val="en-US" w:eastAsia="hr-HR"/>
              </w:rPr>
              <w:t> </w:t>
            </w:r>
          </w:p>
        </w:tc>
      </w:tr>
    </w:tbl>
    <w:p w:rsidR="00917F75" w:rsidRPr="00917F75" w:rsidRDefault="00917F75" w:rsidP="00917F75">
      <w:pPr>
        <w:spacing w:after="0" w:line="240" w:lineRule="auto"/>
        <w:jc w:val="both"/>
        <w:rPr>
          <w:rFonts w:ascii="Calibri" w:eastAsia="Times New Roman" w:hAnsi="Calibri" w:cs="Arial"/>
          <w:sz w:val="24"/>
          <w:szCs w:val="24"/>
          <w:lang w:val="en-US" w:eastAsia="hr-HR"/>
        </w:rPr>
      </w:pP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2C7D15"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.8. Program 1017 SOCIJALNA SKRB</w:t>
      </w:r>
    </w:p>
    <w:p w:rsidR="00917F75" w:rsidRPr="00917F75" w:rsidRDefault="00917F75" w:rsidP="00917F75">
      <w:pPr>
        <w:spacing w:after="0" w:line="240" w:lineRule="auto"/>
        <w:rPr>
          <w:rFonts w:ascii="Calibri" w:eastAsia="Calibri" w:hAnsi="Calibri" w:cs="Calibri"/>
          <w:b/>
          <w:sz w:val="24"/>
          <w:szCs w:val="24"/>
          <w:u w:val="single"/>
        </w:rPr>
      </w:pPr>
    </w:p>
    <w:p w:rsidR="00917F75" w:rsidRDefault="00917F75" w:rsidP="002C7D15">
      <w:pPr>
        <w:shd w:val="clear" w:color="auto" w:fill="FFFFFF"/>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Realizacija Programa javnih potreba u socijalnoj skrbi u 2019. godini u razdoblju od 1. siječnja do 30. lipnja izvršena</w:t>
      </w:r>
      <w:r w:rsidR="000D593B">
        <w:rPr>
          <w:rFonts w:ascii="Calibri" w:eastAsia="Times New Roman" w:hAnsi="Calibri" w:cs="Calibri"/>
          <w:sz w:val="24"/>
          <w:szCs w:val="24"/>
          <w:lang w:eastAsia="hr-HR"/>
        </w:rPr>
        <w:t xml:space="preserve"> je u iznosu 398.086,24 kn ili </w:t>
      </w:r>
      <w:r w:rsidRPr="00917F75">
        <w:rPr>
          <w:rFonts w:ascii="Calibri" w:eastAsia="Times New Roman" w:hAnsi="Calibri" w:cs="Calibri"/>
          <w:sz w:val="24"/>
          <w:szCs w:val="24"/>
          <w:lang w:eastAsia="hr-HR"/>
        </w:rPr>
        <w:t xml:space="preserve">28,52 % od  plana, a </w:t>
      </w:r>
      <w:r w:rsidRPr="00917F75">
        <w:rPr>
          <w:rFonts w:ascii="Calibri" w:eastAsia="Times New Roman" w:hAnsi="Calibri" w:cs="Times New Roman"/>
          <w:sz w:val="24"/>
          <w:szCs w:val="24"/>
          <w:lang w:eastAsia="hr-HR"/>
        </w:rPr>
        <w:t>pravo na neki od oblika pomoći iz Programa koristio je 581 korisnik, prema sljedećim oblicima pomoći:</w:t>
      </w:r>
    </w:p>
    <w:p w:rsidR="000D593B" w:rsidRPr="000D593B" w:rsidRDefault="000D593B" w:rsidP="002C7D15">
      <w:pPr>
        <w:shd w:val="clear" w:color="auto" w:fill="FFFFFF"/>
        <w:spacing w:after="0" w:line="240" w:lineRule="auto"/>
        <w:jc w:val="both"/>
        <w:rPr>
          <w:rFonts w:ascii="Calibri" w:eastAsia="Times New Roman" w:hAnsi="Calibri" w:cs="Calibri"/>
          <w:sz w:val="24"/>
          <w:szCs w:val="24"/>
          <w:lang w:eastAsia="hr-HR"/>
        </w:rPr>
      </w:pPr>
    </w:p>
    <w:p w:rsidR="00917F75" w:rsidRPr="00917F75" w:rsidRDefault="00917F75" w:rsidP="00075CA4">
      <w:pPr>
        <w:numPr>
          <w:ilvl w:val="0"/>
          <w:numId w:val="4"/>
        </w:numPr>
        <w:shd w:val="clear" w:color="auto" w:fill="FFFFFF"/>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pomoć u podmirenju troškova stanovanja, 60 korisnika</w:t>
      </w:r>
    </w:p>
    <w:p w:rsidR="00917F75" w:rsidRPr="00917F75" w:rsidRDefault="00917F75" w:rsidP="00075CA4">
      <w:pPr>
        <w:numPr>
          <w:ilvl w:val="0"/>
          <w:numId w:val="4"/>
        </w:numPr>
        <w:shd w:val="clear" w:color="auto" w:fill="FFFFFF"/>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novčana pomoć umirovljenicima, 276 korisnika</w:t>
      </w:r>
    </w:p>
    <w:p w:rsidR="00917F75" w:rsidRPr="00917F75" w:rsidRDefault="00917F75" w:rsidP="00075CA4">
      <w:pPr>
        <w:numPr>
          <w:ilvl w:val="0"/>
          <w:numId w:val="4"/>
        </w:numPr>
        <w:shd w:val="clear" w:color="auto" w:fill="FFFFFF"/>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besplatna prehrana u osnovnim školama, 198 korisnika</w:t>
      </w:r>
    </w:p>
    <w:p w:rsidR="00917F75" w:rsidRPr="00917F75" w:rsidRDefault="00917F75" w:rsidP="00075CA4">
      <w:pPr>
        <w:numPr>
          <w:ilvl w:val="0"/>
          <w:numId w:val="4"/>
        </w:numPr>
        <w:shd w:val="clear" w:color="auto" w:fill="FFFFFF"/>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pomoć u plaćanju troškova pogreba, 1 korisnik</w:t>
      </w:r>
    </w:p>
    <w:p w:rsidR="00917F75" w:rsidRPr="00917F75" w:rsidRDefault="00917F75" w:rsidP="00075CA4">
      <w:pPr>
        <w:numPr>
          <w:ilvl w:val="0"/>
          <w:numId w:val="4"/>
        </w:numPr>
        <w:shd w:val="clear" w:color="auto" w:fill="FFFFFF"/>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jednokratne novčane pomoći, 44 korisnika</w:t>
      </w:r>
    </w:p>
    <w:p w:rsidR="00917F75" w:rsidRPr="00917F75" w:rsidRDefault="00917F75" w:rsidP="00075CA4">
      <w:pPr>
        <w:numPr>
          <w:ilvl w:val="0"/>
          <w:numId w:val="4"/>
        </w:numPr>
        <w:shd w:val="clear" w:color="auto" w:fill="FFFFFF"/>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sufinanciranje boravka djece i odraslih ometenih u razvoju u </w:t>
      </w:r>
    </w:p>
    <w:p w:rsidR="00917F75" w:rsidRPr="00917F75" w:rsidRDefault="00917F75" w:rsidP="002C7D15">
      <w:pPr>
        <w:shd w:val="clear" w:color="auto" w:fill="FFFFFF"/>
        <w:spacing w:after="0" w:line="240" w:lineRule="auto"/>
        <w:ind w:left="720"/>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rehabilit</w:t>
      </w:r>
      <w:r w:rsidR="000D593B">
        <w:rPr>
          <w:rFonts w:ascii="Calibri" w:eastAsia="Times New Roman" w:hAnsi="Calibri" w:cs="Times New Roman"/>
          <w:sz w:val="24"/>
          <w:szCs w:val="24"/>
          <w:lang w:eastAsia="hr-HR"/>
        </w:rPr>
        <w:t>acijskim centrima, 2 korisnika.</w:t>
      </w: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ab/>
        <w:t>Program obuhvaća sljedeće aktivnosti:</w:t>
      </w:r>
    </w:p>
    <w:p w:rsidR="00917F75" w:rsidRDefault="00917F75"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p>
    <w:p w:rsidR="000D593B" w:rsidRDefault="000D593B"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p>
    <w:p w:rsidR="000D593B" w:rsidRDefault="000D593B"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p>
    <w:p w:rsidR="000D593B" w:rsidRDefault="000D593B"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p>
    <w:p w:rsidR="000D593B" w:rsidRPr="00917F75" w:rsidRDefault="000D593B"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p>
    <w:p w:rsidR="00917F75" w:rsidRPr="00917F75" w:rsidRDefault="000D593B" w:rsidP="00917F75">
      <w:pPr>
        <w:widowControl w:val="0"/>
        <w:autoSpaceDE w:val="0"/>
        <w:autoSpaceDN w:val="0"/>
        <w:adjustRightInd w:val="0"/>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lastRenderedPageBreak/>
        <w:t>2</w:t>
      </w:r>
      <w:r w:rsidR="00917F75" w:rsidRPr="00917F75">
        <w:rPr>
          <w:rFonts w:ascii="Calibri" w:eastAsia="Times New Roman" w:hAnsi="Calibri" w:cs="Calibri"/>
          <w:b/>
          <w:sz w:val="24"/>
          <w:szCs w:val="24"/>
          <w:lang w:eastAsia="hr-HR"/>
        </w:rPr>
        <w:t>.8.1. Aktivnost 1017 A100001 Pomoć građanima i kućanstvu</w:t>
      </w: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b/>
          <w:sz w:val="24"/>
          <w:szCs w:val="24"/>
          <w:lang w:eastAsia="hr-HR"/>
        </w:rPr>
      </w:pPr>
      <w:r w:rsidRPr="00917F75">
        <w:rPr>
          <w:rFonts w:ascii="Calibri" w:eastAsia="Times New Roman" w:hAnsi="Calibri" w:cs="Calibri"/>
          <w:b/>
          <w:sz w:val="24"/>
          <w:szCs w:val="24"/>
          <w:lang w:eastAsia="hr-HR"/>
        </w:rPr>
        <w:t xml:space="preserve"> </w:t>
      </w: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 xml:space="preserve">Ova aktivnost izvršena je u izvještajnom razdoblju u iznosu od </w:t>
      </w:r>
      <w:r w:rsidRPr="00917F75">
        <w:rPr>
          <w:rFonts w:ascii="Calibri" w:eastAsia="Times New Roman" w:hAnsi="Calibri" w:cs="Calibri"/>
          <w:sz w:val="24"/>
          <w:szCs w:val="24"/>
          <w:lang w:eastAsia="hr-HR"/>
        </w:rPr>
        <w:t>255.316,24</w:t>
      </w:r>
      <w:r w:rsidRPr="00917F75">
        <w:rPr>
          <w:rFonts w:ascii="Calibri" w:eastAsia="Times New Roman" w:hAnsi="Calibri" w:cs="Calibri"/>
          <w:b/>
          <w:sz w:val="24"/>
          <w:szCs w:val="24"/>
          <w:lang w:eastAsia="hr-HR"/>
        </w:rPr>
        <w:t xml:space="preserve"> </w:t>
      </w:r>
      <w:r w:rsidRPr="00917F75">
        <w:rPr>
          <w:rFonts w:ascii="Calibri" w:eastAsia="Calibri" w:hAnsi="Calibri" w:cs="Calibri"/>
          <w:sz w:val="24"/>
          <w:szCs w:val="24"/>
        </w:rPr>
        <w:t>kn ili 23,42 % od plana.</w:t>
      </w: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Aktivnost se odnosi se na sve oblike socijalnih pomoći koje su, sukladno Programu javnih potreba u socijalnoj skrbi na području grada Novske za 2019. godinu, isplaćene građa</w:t>
      </w:r>
      <w:r w:rsidR="000D593B">
        <w:rPr>
          <w:rFonts w:ascii="Calibri" w:eastAsia="Times New Roman" w:hAnsi="Calibri" w:cs="Calibri"/>
          <w:sz w:val="24"/>
          <w:szCs w:val="24"/>
          <w:lang w:eastAsia="hr-HR"/>
        </w:rPr>
        <w:t>nim</w:t>
      </w:r>
      <w:r w:rsidRPr="00917F75">
        <w:rPr>
          <w:rFonts w:ascii="Calibri" w:eastAsia="Times New Roman" w:hAnsi="Calibri" w:cs="Calibri"/>
          <w:sz w:val="24"/>
          <w:szCs w:val="24"/>
          <w:lang w:eastAsia="hr-HR"/>
        </w:rPr>
        <w:t xml:space="preserve">a i kućanstvima u socijalno-zaštitnoj potrebi (pomoć za troškove stanovanja, novčana pomoć umirovljenicima, pomoć za nabavu ogrjeva, pomoć za podmirenje pogrebnih troškova, financiranje boravka i liječenja djece predškolske dobi u Poliklinici SUVAG,  </w:t>
      </w:r>
      <w:proofErr w:type="spellStart"/>
      <w:r w:rsidRPr="00917F75">
        <w:rPr>
          <w:rFonts w:ascii="Calibri" w:eastAsia="Times New Roman" w:hAnsi="Calibri" w:cs="Calibri"/>
          <w:sz w:val="24"/>
          <w:szCs w:val="24"/>
          <w:lang w:eastAsia="hr-HR"/>
        </w:rPr>
        <w:t>Down</w:t>
      </w:r>
      <w:proofErr w:type="spellEnd"/>
      <w:r w:rsidRPr="00917F75">
        <w:rPr>
          <w:rFonts w:ascii="Calibri" w:eastAsia="Times New Roman" w:hAnsi="Calibri" w:cs="Calibri"/>
          <w:sz w:val="24"/>
          <w:szCs w:val="24"/>
          <w:lang w:eastAsia="hr-HR"/>
        </w:rPr>
        <w:t xml:space="preserve"> centru Pula i dr., oslobođenje od plaćanja komunalne naknade te jednokratne pomoći).</w:t>
      </w: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p>
    <w:p w:rsidR="00917F75" w:rsidRPr="00917F75" w:rsidRDefault="000D593B" w:rsidP="00917F75">
      <w:pPr>
        <w:widowControl w:val="0"/>
        <w:autoSpaceDE w:val="0"/>
        <w:autoSpaceDN w:val="0"/>
        <w:adjustRightInd w:val="0"/>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2</w:t>
      </w:r>
      <w:r w:rsidR="00917F75" w:rsidRPr="00917F75">
        <w:rPr>
          <w:rFonts w:ascii="Calibri" w:eastAsia="Times New Roman" w:hAnsi="Calibri" w:cs="Calibri"/>
          <w:b/>
          <w:sz w:val="24"/>
          <w:szCs w:val="24"/>
          <w:lang w:eastAsia="hr-HR"/>
        </w:rPr>
        <w:t xml:space="preserve">.8.2. Aktivnost 1017 A100002 Sufinanciranje prehrane djece u školama </w:t>
      </w: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b/>
          <w:sz w:val="24"/>
          <w:szCs w:val="24"/>
          <w:lang w:eastAsia="hr-HR"/>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 aktivnost izvršena je s iznosom od 142.770,00 kn ili 55,77 % od plana.</w:t>
      </w: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 xml:space="preserve">Aktivnost se odnosi na </w:t>
      </w:r>
      <w:r w:rsidRPr="00917F75">
        <w:rPr>
          <w:rFonts w:ascii="Calibri" w:eastAsia="Times New Roman" w:hAnsi="Calibri" w:cs="Calibri"/>
          <w:sz w:val="24"/>
          <w:szCs w:val="24"/>
          <w:lang w:eastAsia="hr-HR"/>
        </w:rPr>
        <w:t>financiranje prehrane osnovnoškolske djece s prebivalištem na području Grada Novske koja dolaze iz obitelji koje su u socijalno-zaštitnoj potrebi.</w:t>
      </w:r>
      <w:r w:rsidRPr="00917F75">
        <w:rPr>
          <w:rFonts w:ascii="Calibri" w:eastAsia="Calibri" w:hAnsi="Calibri" w:cs="Calibri"/>
          <w:sz w:val="24"/>
          <w:szCs w:val="24"/>
        </w:rPr>
        <w:t xml:space="preserve"> Sredstva za sufinanciranje prehrane ostvarili su učenici lošijeg imovinskog stanja koji pohađaju nastavu u OŠ Novska, Rajić, Lipovljani i Jasenovac. Ovaj oblik pomoći u izvještajnom razdoblju koristilo je 198 djece.</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0D593B"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.9. Program 1018 RAZVOJ SPORTA I REKREACIJE</w:t>
      </w: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Ovaj program u izvještajnom razdoblju izvršen je u iznosu od 991.059,60 kn ili 50,17 % od plana.</w:t>
      </w: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Program obuhvaća sljedeće aktivnosti i projekte:</w:t>
      </w: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p>
    <w:p w:rsidR="00917F75" w:rsidRPr="00917F75" w:rsidRDefault="000D593B" w:rsidP="00917F75">
      <w:pPr>
        <w:widowControl w:val="0"/>
        <w:autoSpaceDE w:val="0"/>
        <w:autoSpaceDN w:val="0"/>
        <w:adjustRightInd w:val="0"/>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2</w:t>
      </w:r>
      <w:r w:rsidR="00917F75" w:rsidRPr="00917F75">
        <w:rPr>
          <w:rFonts w:ascii="Calibri" w:eastAsia="Times New Roman" w:hAnsi="Calibri" w:cs="Calibri"/>
          <w:b/>
          <w:sz w:val="24"/>
          <w:szCs w:val="24"/>
          <w:lang w:eastAsia="hr-HR"/>
        </w:rPr>
        <w:t xml:space="preserve">.9.1. Aktivnost 1018 A100001 Financiranje sportskih klubova </w:t>
      </w: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Ova aktivnost  u izvještajnom razdoblju izvršena je u iznosu od 758.739,</w:t>
      </w:r>
      <w:r w:rsidR="000D593B">
        <w:rPr>
          <w:rFonts w:ascii="Calibri" w:eastAsia="Times New Roman" w:hAnsi="Calibri" w:cs="Times New Roman"/>
          <w:sz w:val="24"/>
          <w:szCs w:val="24"/>
          <w:lang w:eastAsia="hr-HR"/>
        </w:rPr>
        <w:t xml:space="preserve">62  kn ili 50,07 % od plana, a </w:t>
      </w:r>
      <w:r w:rsidRPr="00917F75">
        <w:rPr>
          <w:rFonts w:ascii="Calibri" w:eastAsia="Times New Roman" w:hAnsi="Calibri" w:cs="Times New Roman"/>
          <w:sz w:val="24"/>
          <w:szCs w:val="24"/>
          <w:lang w:eastAsia="hr-HR"/>
        </w:rPr>
        <w:t>sredstva su utrošena za financiranje sportskih klubova prema odobrenim donacijama dodijeljenim od Zajednice sportskih udruga Grada Novske nakon prethodno  p</w:t>
      </w:r>
      <w:r w:rsidR="000D593B">
        <w:rPr>
          <w:rFonts w:ascii="Calibri" w:eastAsia="Times New Roman" w:hAnsi="Calibri" w:cs="Times New Roman"/>
          <w:sz w:val="24"/>
          <w:szCs w:val="24"/>
          <w:lang w:eastAsia="hr-HR"/>
        </w:rPr>
        <w:t>rovedena dva Javna poziva, i to:</w:t>
      </w:r>
    </w:p>
    <w:p w:rsidR="00917F75" w:rsidRPr="00917F75" w:rsidRDefault="00917F75" w:rsidP="00075CA4">
      <w:pPr>
        <w:widowControl w:val="0"/>
        <w:numPr>
          <w:ilvl w:val="0"/>
          <w:numId w:val="18"/>
        </w:numPr>
        <w:autoSpaceDE w:val="0"/>
        <w:autoSpaceDN w:val="0"/>
        <w:adjustRightInd w:val="0"/>
        <w:spacing w:after="0" w:line="240" w:lineRule="auto"/>
        <w:jc w:val="both"/>
        <w:rPr>
          <w:rFonts w:ascii="Calibri" w:eastAsia="Calibri" w:hAnsi="Calibri" w:cs="Times New Roman"/>
          <w:sz w:val="24"/>
          <w:szCs w:val="24"/>
          <w:lang w:eastAsia="hr-HR"/>
        </w:rPr>
      </w:pPr>
      <w:r w:rsidRPr="00917F75">
        <w:rPr>
          <w:rFonts w:ascii="Calibri" w:eastAsia="Times New Roman" w:hAnsi="Calibri" w:cs="Times New Roman"/>
          <w:sz w:val="24"/>
          <w:szCs w:val="24"/>
          <w:lang w:eastAsia="hr-HR"/>
        </w:rPr>
        <w:t xml:space="preserve">Javnog </w:t>
      </w:r>
      <w:r w:rsidRPr="00917F75">
        <w:rPr>
          <w:rFonts w:ascii="Calibri" w:eastAsia="Calibri" w:hAnsi="Calibri" w:cs="Times New Roman"/>
          <w:sz w:val="24"/>
          <w:szCs w:val="24"/>
          <w:lang w:eastAsia="hr-HR"/>
        </w:rPr>
        <w:t xml:space="preserve"> poziva za sufinanciranje javnih potreba u sportu na području Grada </w:t>
      </w:r>
      <w:r w:rsidR="000D593B">
        <w:rPr>
          <w:rFonts w:ascii="Calibri" w:eastAsia="Calibri" w:hAnsi="Calibri" w:cs="Times New Roman"/>
          <w:sz w:val="24"/>
          <w:szCs w:val="24"/>
          <w:lang w:eastAsia="hr-HR"/>
        </w:rPr>
        <w:t xml:space="preserve">Novske za 2019. u kojem su dodijeljene </w:t>
      </w:r>
      <w:r w:rsidRPr="00917F75">
        <w:rPr>
          <w:rFonts w:ascii="Calibri" w:eastAsia="Calibri" w:hAnsi="Calibri" w:cs="Times New Roman"/>
          <w:sz w:val="24"/>
          <w:szCs w:val="24"/>
          <w:lang w:eastAsia="hr-HR"/>
        </w:rPr>
        <w:t xml:space="preserve">donacije za 29 sportskih klubova u ukupnom godišnjem iznosu od </w:t>
      </w:r>
      <w:r w:rsidRPr="00917F75">
        <w:rPr>
          <w:rFonts w:ascii="Calibri" w:eastAsia="Times New Roman" w:hAnsi="Calibri" w:cs="Times New Roman"/>
          <w:sz w:val="24"/>
          <w:szCs w:val="24"/>
          <w:lang w:eastAsia="hr-HR"/>
        </w:rPr>
        <w:t>1.373.154,56</w:t>
      </w:r>
      <w:r w:rsidR="000D593B">
        <w:rPr>
          <w:rFonts w:ascii="Calibri" w:eastAsia="Times New Roman" w:hAnsi="Calibri" w:cs="Times New Roman"/>
          <w:sz w:val="24"/>
          <w:szCs w:val="24"/>
          <w:lang w:eastAsia="hr-HR"/>
        </w:rPr>
        <w:t xml:space="preserve"> kn,</w:t>
      </w:r>
      <w:r w:rsidRPr="00917F75">
        <w:rPr>
          <w:rFonts w:ascii="Calibri" w:eastAsia="Calibri" w:hAnsi="Calibri" w:cs="Times New Roman"/>
          <w:sz w:val="24"/>
          <w:szCs w:val="24"/>
          <w:lang w:eastAsia="hr-HR"/>
        </w:rPr>
        <w:t xml:space="preserve">  i to:  </w:t>
      </w:r>
    </w:p>
    <w:p w:rsidR="00917F75" w:rsidRPr="00917F75" w:rsidRDefault="00917F75" w:rsidP="00917F75">
      <w:pPr>
        <w:widowControl w:val="0"/>
        <w:autoSpaceDE w:val="0"/>
        <w:autoSpaceDN w:val="0"/>
        <w:adjustRightInd w:val="0"/>
        <w:spacing w:after="0" w:line="240" w:lineRule="auto"/>
        <w:ind w:left="720"/>
        <w:jc w:val="both"/>
        <w:rPr>
          <w:rFonts w:ascii="Calibri" w:eastAsia="Calibri" w:hAnsi="Calibri" w:cs="Times New Roman"/>
          <w:sz w:val="24"/>
          <w:szCs w:val="24"/>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265"/>
        <w:gridCol w:w="2545"/>
        <w:gridCol w:w="2263"/>
      </w:tblGrid>
      <w:tr w:rsidR="00917F75" w:rsidRPr="00917F75" w:rsidTr="00917F75">
        <w:tc>
          <w:tcPr>
            <w:tcW w:w="0" w:type="auto"/>
            <w:shd w:val="clear" w:color="auto" w:fill="D9E2F3"/>
          </w:tcPr>
          <w:p w:rsidR="00917F75" w:rsidRPr="00917F75" w:rsidRDefault="00917F75" w:rsidP="00917F75">
            <w:pPr>
              <w:spacing w:after="0" w:line="240" w:lineRule="auto"/>
              <w:rPr>
                <w:rFonts w:ascii="Calibri" w:eastAsia="Times New Roman" w:hAnsi="Calibri" w:cs="Times New Roman"/>
                <w:sz w:val="24"/>
                <w:szCs w:val="24"/>
                <w:lang w:eastAsia="hr-HR"/>
              </w:rPr>
            </w:pPr>
            <w:proofErr w:type="spellStart"/>
            <w:r w:rsidRPr="00917F75">
              <w:rPr>
                <w:rFonts w:ascii="Calibri" w:eastAsia="Times New Roman" w:hAnsi="Calibri" w:cs="Times New Roman"/>
                <w:sz w:val="24"/>
                <w:szCs w:val="24"/>
                <w:lang w:eastAsia="hr-HR"/>
              </w:rPr>
              <w:t>Rb</w:t>
            </w:r>
            <w:proofErr w:type="spellEnd"/>
            <w:r w:rsidRPr="00917F75">
              <w:rPr>
                <w:rFonts w:ascii="Calibri" w:eastAsia="Times New Roman" w:hAnsi="Calibri" w:cs="Times New Roman"/>
                <w:sz w:val="24"/>
                <w:szCs w:val="24"/>
                <w:lang w:eastAsia="hr-HR"/>
              </w:rPr>
              <w:t>.</w:t>
            </w:r>
          </w:p>
        </w:tc>
        <w:tc>
          <w:tcPr>
            <w:tcW w:w="4279" w:type="dxa"/>
            <w:shd w:val="clear" w:color="auto" w:fill="D9E2F3"/>
          </w:tcPr>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Naziv sportskog kluba</w:t>
            </w:r>
          </w:p>
        </w:tc>
        <w:tc>
          <w:tcPr>
            <w:tcW w:w="2552" w:type="dxa"/>
            <w:shd w:val="clear" w:color="auto" w:fill="D9E2F3"/>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Isplaćena sredstva u 1. polugodištu 2019. u kn</w:t>
            </w:r>
          </w:p>
        </w:tc>
        <w:tc>
          <w:tcPr>
            <w:tcW w:w="2268" w:type="dxa"/>
            <w:shd w:val="clear" w:color="auto" w:fill="D9E2F3"/>
          </w:tcPr>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Godišnja sredstva u</w:t>
            </w:r>
          </w:p>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2019. u kn</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SNK „</w:t>
            </w:r>
            <w:proofErr w:type="spellStart"/>
            <w:r w:rsidRPr="00917F75">
              <w:rPr>
                <w:rFonts w:ascii="Calibri" w:eastAsia="Times New Roman" w:hAnsi="Calibri" w:cs="Times New Roman"/>
                <w:sz w:val="24"/>
                <w:szCs w:val="24"/>
                <w:lang w:eastAsia="hr-HR"/>
              </w:rPr>
              <w:t>Libertas</w:t>
            </w:r>
            <w:proofErr w:type="spellEnd"/>
            <w:r w:rsidRPr="00917F75">
              <w:rPr>
                <w:rFonts w:ascii="Calibri" w:eastAsia="Times New Roman" w:hAnsi="Calibri" w:cs="Times New Roman"/>
                <w:sz w:val="24"/>
                <w:szCs w:val="24"/>
                <w:lang w:eastAsia="hr-HR"/>
              </w:rPr>
              <w:t>“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161.674,82</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323.349,64</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HNK „Sloga“</w:t>
            </w:r>
            <w:proofErr w:type="spellStart"/>
            <w:r w:rsidRPr="00917F75">
              <w:rPr>
                <w:rFonts w:ascii="Calibri" w:eastAsia="Times New Roman" w:hAnsi="Calibri" w:cs="Times New Roman"/>
                <w:sz w:val="24"/>
                <w:szCs w:val="24"/>
                <w:lang w:eastAsia="hr-HR"/>
              </w:rPr>
              <w:t>Jazavica</w:t>
            </w:r>
            <w:proofErr w:type="spellEnd"/>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69.076,80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138.153,60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3.</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NK „Sokol“ Rajić</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27.650,40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55.300,80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4.</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ŠNK „Strug“ </w:t>
            </w:r>
            <w:proofErr w:type="spellStart"/>
            <w:r w:rsidRPr="00917F75">
              <w:rPr>
                <w:rFonts w:ascii="Calibri" w:eastAsia="Times New Roman" w:hAnsi="Calibri" w:cs="Times New Roman"/>
                <w:sz w:val="24"/>
                <w:szCs w:val="24"/>
                <w:lang w:eastAsia="hr-HR"/>
              </w:rPr>
              <w:t>Bročice</w:t>
            </w:r>
            <w:proofErr w:type="spellEnd"/>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20.860,80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41.721,60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5.</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ŠNK „Croatia“ Stara </w:t>
            </w:r>
            <w:proofErr w:type="spellStart"/>
            <w:r w:rsidRPr="00917F75">
              <w:rPr>
                <w:rFonts w:ascii="Calibri" w:eastAsia="Times New Roman" w:hAnsi="Calibri" w:cs="Times New Roman"/>
                <w:sz w:val="24"/>
                <w:szCs w:val="24"/>
                <w:lang w:eastAsia="hr-HR"/>
              </w:rPr>
              <w:t>Subocka</w:t>
            </w:r>
            <w:proofErr w:type="spellEnd"/>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19.483,20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38.966,40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6.</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NK Nafta Kozarice</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7.675,20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15.350,40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7.</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Rukometni klub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54.120,00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108.420,00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8.</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Ženski rukometni klub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42.115,40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84.230,80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9.</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Košarkaški klub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44.575,20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89.150,40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lastRenderedPageBreak/>
              <w:t>10.</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Teniski Klub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12.890,40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25.780,80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11.</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Stolnoteniski klub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11.020,80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22.041,60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12.</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proofErr w:type="spellStart"/>
            <w:r w:rsidRPr="00917F75">
              <w:rPr>
                <w:rFonts w:ascii="Calibri" w:eastAsia="Times New Roman" w:hAnsi="Calibri" w:cs="Times New Roman"/>
                <w:sz w:val="24"/>
                <w:szCs w:val="24"/>
                <w:lang w:eastAsia="hr-HR"/>
              </w:rPr>
              <w:t>Taekwondo</w:t>
            </w:r>
            <w:proofErr w:type="spellEnd"/>
            <w:r w:rsidRPr="00917F75">
              <w:rPr>
                <w:rFonts w:ascii="Calibri" w:eastAsia="Times New Roman" w:hAnsi="Calibri" w:cs="Times New Roman"/>
                <w:sz w:val="24"/>
                <w:szCs w:val="24"/>
                <w:lang w:eastAsia="hr-HR"/>
              </w:rPr>
              <w:t xml:space="preserve"> Klub „</w:t>
            </w:r>
            <w:proofErr w:type="spellStart"/>
            <w:r w:rsidRPr="00917F75">
              <w:rPr>
                <w:rFonts w:ascii="Calibri" w:eastAsia="Times New Roman" w:hAnsi="Calibri" w:cs="Times New Roman"/>
                <w:sz w:val="24"/>
                <w:szCs w:val="24"/>
                <w:lang w:eastAsia="hr-HR"/>
              </w:rPr>
              <w:t>Ogrc</w:t>
            </w:r>
            <w:proofErr w:type="spellEnd"/>
            <w:r w:rsidRPr="00917F75">
              <w:rPr>
                <w:rFonts w:ascii="Calibri" w:eastAsia="Times New Roman" w:hAnsi="Calibri" w:cs="Times New Roman"/>
                <w:sz w:val="24"/>
                <w:szCs w:val="24"/>
                <w:lang w:eastAsia="hr-HR"/>
              </w:rPr>
              <w:t>“</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17.023,20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34.046,40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13.</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Kuglački Klub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80.884,80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161.769,60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14.</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Badminton Klub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15.547,20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31.094,40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15.</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Ženski  kuglački Klub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12.988,80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25.977,60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16.</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Kuglački  klub  Slavonija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13.284,00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26.568,00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17.</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Kuglački Klub Belina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9.446,40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18.892,80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18.</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Šahovski klub Obrtnik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5.608,80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11.217,60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19.</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SRD Karas Novska </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7.872,00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15.744,00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20.</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SRD „ </w:t>
            </w:r>
            <w:proofErr w:type="spellStart"/>
            <w:r w:rsidRPr="00917F75">
              <w:rPr>
                <w:rFonts w:ascii="Calibri" w:eastAsia="Times New Roman" w:hAnsi="Calibri" w:cs="Times New Roman"/>
                <w:sz w:val="24"/>
                <w:szCs w:val="24"/>
                <w:lang w:eastAsia="hr-HR"/>
              </w:rPr>
              <w:t>Krkuša</w:t>
            </w:r>
            <w:proofErr w:type="spellEnd"/>
            <w:r w:rsidRPr="00917F75">
              <w:rPr>
                <w:rFonts w:ascii="Calibri" w:eastAsia="Times New Roman" w:hAnsi="Calibri" w:cs="Times New Roman"/>
                <w:sz w:val="24"/>
                <w:szCs w:val="24"/>
                <w:lang w:eastAsia="hr-HR"/>
              </w:rPr>
              <w:t>“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6.691,20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13.382,40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21.</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Planinarsko društvo „</w:t>
            </w:r>
            <w:proofErr w:type="spellStart"/>
            <w:r w:rsidRPr="00917F75">
              <w:rPr>
                <w:rFonts w:ascii="Calibri" w:eastAsia="Times New Roman" w:hAnsi="Calibri" w:cs="Times New Roman"/>
                <w:sz w:val="24"/>
                <w:szCs w:val="24"/>
                <w:lang w:eastAsia="hr-HR"/>
              </w:rPr>
              <w:t>Zmajevac</w:t>
            </w:r>
            <w:proofErr w:type="spellEnd"/>
            <w:r w:rsidRPr="00917F75">
              <w:rPr>
                <w:rFonts w:ascii="Calibri" w:eastAsia="Times New Roman" w:hAnsi="Calibri" w:cs="Times New Roman"/>
                <w:sz w:val="24"/>
                <w:szCs w:val="24"/>
                <w:lang w:eastAsia="hr-HR"/>
              </w:rPr>
              <w:t>“</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6.926,72</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6.926,72</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22.</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Fitnes Klub Baš </w:t>
            </w:r>
            <w:proofErr w:type="spellStart"/>
            <w:r w:rsidRPr="00917F75">
              <w:rPr>
                <w:rFonts w:ascii="Calibri" w:eastAsia="Times New Roman" w:hAnsi="Calibri" w:cs="Times New Roman"/>
                <w:sz w:val="24"/>
                <w:szCs w:val="24"/>
                <w:lang w:eastAsia="hr-HR"/>
              </w:rPr>
              <w:t>Fit</w:t>
            </w:r>
            <w:proofErr w:type="spellEnd"/>
            <w:r w:rsidRPr="00917F75">
              <w:rPr>
                <w:rFonts w:ascii="Calibri" w:eastAsia="Times New Roman" w:hAnsi="Calibri" w:cs="Times New Roman"/>
                <w:sz w:val="24"/>
                <w:szCs w:val="24"/>
                <w:lang w:eastAsia="hr-HR"/>
              </w:rPr>
              <w:t xml:space="preserve">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3.019,50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3.019,50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23.</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Udruga „</w:t>
            </w:r>
            <w:proofErr w:type="spellStart"/>
            <w:r w:rsidRPr="00917F75">
              <w:rPr>
                <w:rFonts w:ascii="Calibri" w:eastAsia="Times New Roman" w:hAnsi="Calibri" w:cs="Times New Roman"/>
                <w:sz w:val="24"/>
                <w:szCs w:val="24"/>
                <w:lang w:eastAsia="hr-HR"/>
              </w:rPr>
              <w:t>Ogrc</w:t>
            </w:r>
            <w:proofErr w:type="spellEnd"/>
            <w:r w:rsidRPr="00917F75">
              <w:rPr>
                <w:rFonts w:ascii="Calibri" w:eastAsia="Times New Roman" w:hAnsi="Calibri" w:cs="Times New Roman"/>
                <w:sz w:val="24"/>
                <w:szCs w:val="24"/>
                <w:lang w:eastAsia="hr-HR"/>
              </w:rPr>
              <w:t>“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9.219,54</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9.219,54</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24.</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Udruga Sportske Rekreacije Nora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6.924,72</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6.924,72</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25.</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Atletski klub „Noga“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3.905,22</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3.905,22</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26.</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ŠSD Osnovne škola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9.552,00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19.104,00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27.</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ŠSD Srednjoškolac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7.701.30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15.402,60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28.</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ŠSD Osnovne Škola Rajić</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5.493,40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5.493,40</w:t>
            </w:r>
          </w:p>
        </w:tc>
      </w:tr>
      <w:tr w:rsidR="00917F75" w:rsidRPr="00917F75" w:rsidTr="00917F75">
        <w:tc>
          <w:tcPr>
            <w:tcW w:w="0" w:type="auto"/>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29.</w:t>
            </w:r>
          </w:p>
        </w:tc>
        <w:tc>
          <w:tcPr>
            <w:tcW w:w="4279"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Odbojkaški Klub Invalida Novska</w:t>
            </w:r>
          </w:p>
        </w:tc>
        <w:tc>
          <w:tcPr>
            <w:tcW w:w="2552"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11.000,00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22.000,00</w:t>
            </w:r>
          </w:p>
        </w:tc>
      </w:tr>
    </w:tbl>
    <w:p w:rsidR="00917F75" w:rsidRPr="00917F75" w:rsidRDefault="00917F75" w:rsidP="00917F75">
      <w:pPr>
        <w:widowControl w:val="0"/>
        <w:autoSpaceDE w:val="0"/>
        <w:autoSpaceDN w:val="0"/>
        <w:adjustRightInd w:val="0"/>
        <w:spacing w:after="0" w:line="240" w:lineRule="auto"/>
        <w:ind w:left="1080"/>
        <w:jc w:val="both"/>
        <w:rPr>
          <w:rFonts w:ascii="Calibri" w:eastAsia="Calibri" w:hAnsi="Calibri" w:cs="Times New Roman"/>
          <w:sz w:val="24"/>
          <w:szCs w:val="24"/>
          <w:lang w:eastAsia="hr-HR"/>
        </w:rPr>
      </w:pPr>
    </w:p>
    <w:p w:rsidR="00917F75" w:rsidRPr="00917F75" w:rsidRDefault="00917F75" w:rsidP="00075CA4">
      <w:pPr>
        <w:numPr>
          <w:ilvl w:val="0"/>
          <w:numId w:val="4"/>
        </w:numPr>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Javnog </w:t>
      </w:r>
      <w:r w:rsidRPr="00917F75">
        <w:rPr>
          <w:rFonts w:ascii="Calibri" w:eastAsia="Calibri" w:hAnsi="Calibri" w:cs="Times New Roman"/>
          <w:sz w:val="24"/>
          <w:szCs w:val="24"/>
          <w:lang w:eastAsia="hr-HR"/>
        </w:rPr>
        <w:t xml:space="preserve"> poziva za sufinanciranje </w:t>
      </w:r>
      <w:r w:rsidRPr="00917F75">
        <w:rPr>
          <w:rFonts w:ascii="Calibri" w:eastAsia="Times New Roman" w:hAnsi="Calibri" w:cs="Times New Roman"/>
          <w:sz w:val="24"/>
          <w:szCs w:val="24"/>
          <w:lang w:eastAsia="hr-HR"/>
        </w:rPr>
        <w:t>troškova zakupa sportskih terena i sportske dvorane Srednje škole Novska u kojem su dodijeljene donacije za</w:t>
      </w:r>
      <w:r w:rsidR="000D593B">
        <w:rPr>
          <w:rFonts w:ascii="Calibri" w:eastAsia="Calibri" w:hAnsi="Calibri" w:cs="Times New Roman"/>
          <w:sz w:val="24"/>
          <w:szCs w:val="24"/>
          <w:lang w:eastAsia="hr-HR"/>
        </w:rPr>
        <w:t xml:space="preserve"> 6 sportskih klubova </w:t>
      </w:r>
      <w:r w:rsidRPr="00917F75">
        <w:rPr>
          <w:rFonts w:ascii="Calibri" w:eastAsia="Calibri" w:hAnsi="Calibri" w:cs="Times New Roman"/>
          <w:sz w:val="24"/>
          <w:szCs w:val="24"/>
          <w:lang w:eastAsia="hr-HR"/>
        </w:rPr>
        <w:t>u ukupnom iznosu od 76.180,00 kn</w:t>
      </w:r>
      <w:r w:rsidR="000D593B">
        <w:rPr>
          <w:rFonts w:ascii="Calibri" w:eastAsia="Calibri" w:hAnsi="Calibri" w:cs="Times New Roman"/>
          <w:sz w:val="24"/>
          <w:szCs w:val="24"/>
          <w:lang w:eastAsia="hr-HR"/>
        </w:rPr>
        <w:t>,</w:t>
      </w:r>
      <w:r w:rsidRPr="00917F75">
        <w:rPr>
          <w:rFonts w:ascii="Calibri" w:eastAsia="Calibri" w:hAnsi="Calibri" w:cs="Times New Roman"/>
          <w:sz w:val="24"/>
          <w:szCs w:val="24"/>
          <w:lang w:eastAsia="hr-HR"/>
        </w:rPr>
        <w:t xml:space="preserve"> i to: </w:t>
      </w:r>
    </w:p>
    <w:p w:rsidR="00917F75" w:rsidRPr="00917F75" w:rsidRDefault="00917F75" w:rsidP="00917F75">
      <w:pPr>
        <w:spacing w:after="0" w:line="240" w:lineRule="auto"/>
        <w:rPr>
          <w:rFonts w:ascii="Calibri" w:eastAsia="Times New Roman" w:hAnsi="Calibri" w:cs="Times New Roman"/>
          <w:sz w:val="24"/>
          <w:szCs w:val="24"/>
          <w:lang w:eastAsia="hr-H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98"/>
        <w:gridCol w:w="2552"/>
        <w:gridCol w:w="2268"/>
      </w:tblGrid>
      <w:tr w:rsidR="00917F75" w:rsidRPr="00917F75" w:rsidTr="00917F75">
        <w:trPr>
          <w:trHeight w:val="552"/>
        </w:trPr>
        <w:tc>
          <w:tcPr>
            <w:tcW w:w="688" w:type="dxa"/>
            <w:shd w:val="clear" w:color="auto" w:fill="D9E2F3"/>
          </w:tcPr>
          <w:p w:rsidR="00917F75" w:rsidRPr="00917F75" w:rsidRDefault="000D593B" w:rsidP="00917F75">
            <w:pPr>
              <w:spacing w:after="0" w:line="240" w:lineRule="auto"/>
              <w:rPr>
                <w:rFonts w:ascii="Calibri" w:eastAsia="Times New Roman" w:hAnsi="Calibri" w:cs="Times New Roman"/>
                <w:sz w:val="24"/>
                <w:szCs w:val="24"/>
                <w:lang w:eastAsia="hr-HR"/>
              </w:rPr>
            </w:pPr>
            <w:proofErr w:type="spellStart"/>
            <w:r>
              <w:rPr>
                <w:rFonts w:ascii="Calibri" w:eastAsia="Times New Roman" w:hAnsi="Calibri" w:cs="Times New Roman"/>
                <w:sz w:val="24"/>
                <w:szCs w:val="24"/>
                <w:lang w:eastAsia="hr-HR"/>
              </w:rPr>
              <w:t>Rb</w:t>
            </w:r>
            <w:proofErr w:type="spellEnd"/>
            <w:r>
              <w:rPr>
                <w:rFonts w:ascii="Calibri" w:eastAsia="Times New Roman" w:hAnsi="Calibri" w:cs="Times New Roman"/>
                <w:sz w:val="24"/>
                <w:szCs w:val="24"/>
                <w:lang w:eastAsia="hr-HR"/>
              </w:rPr>
              <w:t>.</w:t>
            </w:r>
          </w:p>
        </w:tc>
        <w:tc>
          <w:tcPr>
            <w:tcW w:w="4098" w:type="dxa"/>
            <w:shd w:val="clear" w:color="auto" w:fill="D9E2F3"/>
          </w:tcPr>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Naziv sportskog  kluba</w:t>
            </w:r>
          </w:p>
        </w:tc>
        <w:tc>
          <w:tcPr>
            <w:tcW w:w="2552" w:type="dxa"/>
            <w:shd w:val="clear" w:color="auto" w:fill="D9E2F3"/>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Isplaćena sredstva u 1. polugodištu 2019. u kn</w:t>
            </w:r>
          </w:p>
        </w:tc>
        <w:tc>
          <w:tcPr>
            <w:tcW w:w="2268" w:type="dxa"/>
            <w:shd w:val="clear" w:color="auto" w:fill="D9E2F3"/>
          </w:tcPr>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Godišnja sredstva u</w:t>
            </w:r>
          </w:p>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2019. u kn</w:t>
            </w:r>
          </w:p>
        </w:tc>
      </w:tr>
      <w:tr w:rsidR="00917F75" w:rsidRPr="00917F75" w:rsidTr="00917F75">
        <w:trPr>
          <w:trHeight w:val="258"/>
        </w:trPr>
        <w:tc>
          <w:tcPr>
            <w:tcW w:w="688" w:type="dxa"/>
            <w:shd w:val="clear" w:color="auto" w:fill="auto"/>
          </w:tcPr>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w:t>
            </w:r>
          </w:p>
        </w:tc>
        <w:tc>
          <w:tcPr>
            <w:tcW w:w="4098"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Košarkaški klub Novska</w:t>
            </w:r>
          </w:p>
        </w:tc>
        <w:tc>
          <w:tcPr>
            <w:tcW w:w="2552" w:type="dxa"/>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7.830.00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15.660,00 </w:t>
            </w:r>
          </w:p>
        </w:tc>
      </w:tr>
      <w:tr w:rsidR="00917F75" w:rsidRPr="00917F75" w:rsidTr="00917F75">
        <w:trPr>
          <w:trHeight w:val="258"/>
        </w:trPr>
        <w:tc>
          <w:tcPr>
            <w:tcW w:w="688" w:type="dxa"/>
            <w:shd w:val="clear" w:color="auto" w:fill="auto"/>
          </w:tcPr>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w:t>
            </w:r>
          </w:p>
        </w:tc>
        <w:tc>
          <w:tcPr>
            <w:tcW w:w="4098"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Rukometni klub Novska</w:t>
            </w:r>
          </w:p>
        </w:tc>
        <w:tc>
          <w:tcPr>
            <w:tcW w:w="2552" w:type="dxa"/>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10.140,00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20.280,00</w:t>
            </w:r>
          </w:p>
        </w:tc>
      </w:tr>
      <w:tr w:rsidR="00917F75" w:rsidRPr="00917F75" w:rsidTr="00917F75">
        <w:trPr>
          <w:trHeight w:val="296"/>
        </w:trPr>
        <w:tc>
          <w:tcPr>
            <w:tcW w:w="688" w:type="dxa"/>
            <w:shd w:val="clear" w:color="auto" w:fill="auto"/>
          </w:tcPr>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3.</w:t>
            </w:r>
          </w:p>
        </w:tc>
        <w:tc>
          <w:tcPr>
            <w:tcW w:w="4098" w:type="dxa"/>
            <w:shd w:val="clear" w:color="auto" w:fill="auto"/>
          </w:tcPr>
          <w:p w:rsidR="00917F75" w:rsidRPr="00917F75" w:rsidRDefault="000D593B" w:rsidP="00917F75">
            <w:pPr>
              <w:spacing w:after="0"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Ženski rukometni k</w:t>
            </w:r>
            <w:r w:rsidR="00917F75" w:rsidRPr="00917F75">
              <w:rPr>
                <w:rFonts w:ascii="Calibri" w:eastAsia="Times New Roman" w:hAnsi="Calibri" w:cs="Times New Roman"/>
                <w:sz w:val="24"/>
                <w:szCs w:val="24"/>
                <w:lang w:eastAsia="hr-HR"/>
              </w:rPr>
              <w:t>lub Novska</w:t>
            </w:r>
          </w:p>
        </w:tc>
        <w:tc>
          <w:tcPr>
            <w:tcW w:w="2552" w:type="dxa"/>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11.770,00 </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23.400,00 </w:t>
            </w:r>
          </w:p>
        </w:tc>
      </w:tr>
      <w:tr w:rsidR="00917F75" w:rsidRPr="00917F75" w:rsidTr="00917F75">
        <w:trPr>
          <w:trHeight w:val="258"/>
        </w:trPr>
        <w:tc>
          <w:tcPr>
            <w:tcW w:w="688" w:type="dxa"/>
            <w:shd w:val="clear" w:color="auto" w:fill="auto"/>
          </w:tcPr>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4.</w:t>
            </w:r>
          </w:p>
        </w:tc>
        <w:tc>
          <w:tcPr>
            <w:tcW w:w="4098" w:type="dxa"/>
            <w:shd w:val="clear" w:color="auto" w:fill="auto"/>
          </w:tcPr>
          <w:p w:rsidR="00917F75" w:rsidRPr="00917F75" w:rsidRDefault="000D593B" w:rsidP="00917F75">
            <w:pPr>
              <w:spacing w:after="0" w:line="240" w:lineRule="auto"/>
              <w:rPr>
                <w:rFonts w:ascii="Calibri" w:eastAsia="Times New Roman" w:hAnsi="Calibri" w:cs="Times New Roman"/>
                <w:sz w:val="24"/>
                <w:szCs w:val="24"/>
                <w:lang w:eastAsia="hr-HR"/>
              </w:rPr>
            </w:pPr>
            <w:r>
              <w:rPr>
                <w:rFonts w:ascii="Calibri" w:eastAsia="Times New Roman" w:hAnsi="Calibri" w:cs="Times New Roman"/>
                <w:sz w:val="24"/>
                <w:szCs w:val="24"/>
                <w:lang w:eastAsia="hr-HR"/>
              </w:rPr>
              <w:t>Sportski nogometni k</w:t>
            </w:r>
            <w:r w:rsidR="00917F75" w:rsidRPr="00917F75">
              <w:rPr>
                <w:rFonts w:ascii="Calibri" w:eastAsia="Times New Roman" w:hAnsi="Calibri" w:cs="Times New Roman"/>
                <w:sz w:val="24"/>
                <w:szCs w:val="24"/>
                <w:lang w:eastAsia="hr-HR"/>
              </w:rPr>
              <w:t xml:space="preserve">lub </w:t>
            </w:r>
            <w:proofErr w:type="spellStart"/>
            <w:r w:rsidR="00917F75" w:rsidRPr="00917F75">
              <w:rPr>
                <w:rFonts w:ascii="Calibri" w:eastAsia="Times New Roman" w:hAnsi="Calibri" w:cs="Times New Roman"/>
                <w:sz w:val="24"/>
                <w:szCs w:val="24"/>
                <w:lang w:eastAsia="hr-HR"/>
              </w:rPr>
              <w:t>Libertas</w:t>
            </w:r>
            <w:proofErr w:type="spellEnd"/>
          </w:p>
        </w:tc>
        <w:tc>
          <w:tcPr>
            <w:tcW w:w="2552" w:type="dxa"/>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5.940,00</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5.940,00 </w:t>
            </w:r>
          </w:p>
        </w:tc>
      </w:tr>
      <w:tr w:rsidR="00917F75" w:rsidRPr="00917F75" w:rsidTr="00917F75">
        <w:trPr>
          <w:trHeight w:val="258"/>
        </w:trPr>
        <w:tc>
          <w:tcPr>
            <w:tcW w:w="688" w:type="dxa"/>
            <w:shd w:val="clear" w:color="auto" w:fill="auto"/>
          </w:tcPr>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5.</w:t>
            </w:r>
          </w:p>
        </w:tc>
        <w:tc>
          <w:tcPr>
            <w:tcW w:w="4098"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Odbojkaški Klub Invalida Novska </w:t>
            </w:r>
          </w:p>
        </w:tc>
        <w:tc>
          <w:tcPr>
            <w:tcW w:w="2552" w:type="dxa"/>
          </w:tcPr>
          <w:p w:rsidR="00917F75" w:rsidRPr="00917F75" w:rsidRDefault="00917F75" w:rsidP="00917F75">
            <w:pPr>
              <w:spacing w:after="0" w:line="240" w:lineRule="auto"/>
              <w:rPr>
                <w:rFonts w:ascii="Calibri" w:eastAsia="Times New Roman" w:hAnsi="Calibri" w:cs="Times New Roman"/>
                <w:sz w:val="24"/>
                <w:szCs w:val="24"/>
                <w:lang w:eastAsia="hr-HR"/>
              </w:rPr>
            </w:pPr>
          </w:p>
        </w:tc>
        <w:tc>
          <w:tcPr>
            <w:tcW w:w="2268" w:type="dxa"/>
            <w:shd w:val="clear" w:color="auto" w:fill="auto"/>
          </w:tcPr>
          <w:p w:rsidR="00917F75" w:rsidRPr="00917F75" w:rsidRDefault="00917F75" w:rsidP="000D593B">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                           900,00</w:t>
            </w:r>
          </w:p>
        </w:tc>
      </w:tr>
      <w:tr w:rsidR="00917F75" w:rsidRPr="00917F75" w:rsidTr="00917F75">
        <w:trPr>
          <w:trHeight w:val="258"/>
        </w:trPr>
        <w:tc>
          <w:tcPr>
            <w:tcW w:w="688" w:type="dxa"/>
            <w:shd w:val="clear" w:color="auto" w:fill="auto"/>
          </w:tcPr>
          <w:p w:rsidR="00917F75" w:rsidRPr="00917F75" w:rsidRDefault="00917F75" w:rsidP="00917F75">
            <w:pPr>
              <w:spacing w:after="0" w:line="240" w:lineRule="auto"/>
              <w:jc w:val="center"/>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6.</w:t>
            </w:r>
          </w:p>
        </w:tc>
        <w:tc>
          <w:tcPr>
            <w:tcW w:w="4098" w:type="dxa"/>
            <w:shd w:val="clear" w:color="auto" w:fill="auto"/>
          </w:tcPr>
          <w:p w:rsidR="00917F75" w:rsidRPr="00917F75" w:rsidRDefault="00917F75" w:rsidP="00917F75">
            <w:pPr>
              <w:spacing w:after="0" w:line="240" w:lineRule="auto"/>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Teniski klub Novska</w:t>
            </w:r>
          </w:p>
        </w:tc>
        <w:tc>
          <w:tcPr>
            <w:tcW w:w="2552" w:type="dxa"/>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10.000,00 </w:t>
            </w:r>
          </w:p>
        </w:tc>
        <w:tc>
          <w:tcPr>
            <w:tcW w:w="2268" w:type="dxa"/>
            <w:shd w:val="clear" w:color="auto" w:fill="auto"/>
          </w:tcPr>
          <w:p w:rsidR="00917F75" w:rsidRPr="00917F75" w:rsidRDefault="00917F75" w:rsidP="00917F75">
            <w:pPr>
              <w:spacing w:after="0" w:line="240" w:lineRule="auto"/>
              <w:jc w:val="right"/>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10.000,00</w:t>
            </w:r>
          </w:p>
        </w:tc>
      </w:tr>
    </w:tbl>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p>
    <w:p w:rsidR="00917F75" w:rsidRPr="00917F75" w:rsidRDefault="000D593B" w:rsidP="00917F75">
      <w:pPr>
        <w:widowControl w:val="0"/>
        <w:autoSpaceDE w:val="0"/>
        <w:autoSpaceDN w:val="0"/>
        <w:adjustRightInd w:val="0"/>
        <w:spacing w:after="0" w:line="240" w:lineRule="auto"/>
        <w:jc w:val="both"/>
        <w:rPr>
          <w:rFonts w:ascii="Calibri" w:eastAsia="Times New Roman" w:hAnsi="Calibri" w:cs="Calibri"/>
          <w:b/>
          <w:sz w:val="24"/>
          <w:szCs w:val="24"/>
          <w:lang w:eastAsia="hr-HR"/>
        </w:rPr>
      </w:pPr>
      <w:r>
        <w:rPr>
          <w:rFonts w:ascii="Calibri" w:eastAsia="Times New Roman" w:hAnsi="Calibri" w:cs="Calibri"/>
          <w:b/>
          <w:sz w:val="24"/>
          <w:szCs w:val="24"/>
          <w:lang w:eastAsia="hr-HR"/>
        </w:rPr>
        <w:t>2</w:t>
      </w:r>
      <w:r w:rsidR="00917F75" w:rsidRPr="00917F75">
        <w:rPr>
          <w:rFonts w:ascii="Calibri" w:eastAsia="Times New Roman" w:hAnsi="Calibri" w:cs="Calibri"/>
          <w:b/>
          <w:sz w:val="24"/>
          <w:szCs w:val="24"/>
          <w:lang w:eastAsia="hr-HR"/>
        </w:rPr>
        <w:t xml:space="preserve">.9.2. Aktivnost 1018 A100001 Materijalni troškovi Zajednice sportskih udruga Grada Novske </w:t>
      </w:r>
    </w:p>
    <w:p w:rsidR="00917F75" w:rsidRPr="00917F75" w:rsidRDefault="00917F75" w:rsidP="00917F75">
      <w:pPr>
        <w:widowControl w:val="0"/>
        <w:autoSpaceDE w:val="0"/>
        <w:autoSpaceDN w:val="0"/>
        <w:adjustRightInd w:val="0"/>
        <w:spacing w:after="0" w:line="240" w:lineRule="auto"/>
        <w:jc w:val="both"/>
        <w:rPr>
          <w:rFonts w:ascii="Calibri" w:eastAsia="Times New Roman" w:hAnsi="Calibri" w:cs="Calibri"/>
          <w:b/>
          <w:sz w:val="24"/>
          <w:szCs w:val="24"/>
          <w:lang w:eastAsia="hr-HR"/>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 aktivnost izvršena je u iznosu od 29.774,05 kn</w:t>
      </w:r>
      <w:r w:rsidR="000D593B">
        <w:rPr>
          <w:rFonts w:ascii="Calibri" w:eastAsia="Calibri" w:hAnsi="Calibri" w:cs="Calibri"/>
          <w:sz w:val="24"/>
          <w:szCs w:val="24"/>
        </w:rPr>
        <w:t xml:space="preserve"> ili 51,97 % od plana, i to za </w:t>
      </w:r>
      <w:r w:rsidRPr="00917F75">
        <w:rPr>
          <w:rFonts w:ascii="Calibri" w:eastAsia="Calibri" w:hAnsi="Calibri" w:cs="Calibri"/>
          <w:sz w:val="24"/>
          <w:szCs w:val="24"/>
        </w:rPr>
        <w:t>redovne materijalne troškove Zajednice sportskih udruga Grada Novske u kojoj su sadržani i troškovi naknade za rad predsjednika Zajednice te za kapitalnu donaciju nabave 40 stolica za potrebe održavanja sastanaka u Zajednici.</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0D593B" w:rsidP="00917F75">
      <w:pPr>
        <w:widowControl w:val="0"/>
        <w:autoSpaceDE w:val="0"/>
        <w:autoSpaceDN w:val="0"/>
        <w:adjustRightInd w:val="0"/>
        <w:spacing w:after="0" w:line="240" w:lineRule="auto"/>
        <w:jc w:val="both"/>
        <w:rPr>
          <w:rFonts w:ascii="Calibri" w:eastAsia="Times New Roman" w:hAnsi="Calibri" w:cs="Calibri"/>
          <w:sz w:val="24"/>
          <w:szCs w:val="24"/>
          <w:lang w:eastAsia="hr-HR"/>
        </w:rPr>
      </w:pPr>
      <w:r>
        <w:rPr>
          <w:rFonts w:ascii="Calibri" w:eastAsia="Times New Roman" w:hAnsi="Calibri" w:cs="Calibri"/>
          <w:b/>
          <w:sz w:val="24"/>
          <w:szCs w:val="24"/>
          <w:lang w:eastAsia="hr-HR"/>
        </w:rPr>
        <w:lastRenderedPageBreak/>
        <w:t>2</w:t>
      </w:r>
      <w:r w:rsidR="00917F75" w:rsidRPr="00917F75">
        <w:rPr>
          <w:rFonts w:ascii="Calibri" w:eastAsia="Times New Roman" w:hAnsi="Calibri" w:cs="Calibri"/>
          <w:b/>
          <w:sz w:val="24"/>
          <w:szCs w:val="24"/>
          <w:lang w:eastAsia="hr-HR"/>
        </w:rPr>
        <w:t xml:space="preserve">.9.3. Tekući projekt 1018 T100001 Održavanje sportskih objekata </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Ovaj tekući projekt izvršen je u iznosu od 202.545,93 kn ili 50,28 % od plana, i to za plaće zaposlenika u Zajednici sportskih udruga Grada Novske koji rade na održavanju sportskih objekata u vlasništvu Grada te za plaću tajnika Zajednice sportskih udruga Grada Novske.</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0D593B"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.10. Program 1019 POTICANJE RAZVOJA TURIZMA</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0D593B">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 xml:space="preserve">U izvještajnom razdoblju ovaj program </w:t>
      </w:r>
      <w:r w:rsidR="000D593B">
        <w:rPr>
          <w:rFonts w:ascii="Calibri" w:eastAsia="Calibri" w:hAnsi="Calibri" w:cs="Calibri"/>
          <w:sz w:val="24"/>
          <w:szCs w:val="24"/>
        </w:rPr>
        <w:t xml:space="preserve">se  nije financijski izvršavao. </w:t>
      </w:r>
      <w:r w:rsidRPr="00917F75">
        <w:rPr>
          <w:rFonts w:ascii="Calibri" w:eastAsia="Calibri" w:hAnsi="Calibri" w:cs="Calibri"/>
          <w:sz w:val="24"/>
          <w:szCs w:val="24"/>
        </w:rPr>
        <w:t>Ovaj program se sastoji od sljedećih  tekućih projekta:</w:t>
      </w:r>
    </w:p>
    <w:p w:rsidR="00917F75" w:rsidRPr="00917F75" w:rsidRDefault="00917F75" w:rsidP="00917F75">
      <w:pPr>
        <w:spacing w:after="0" w:line="240" w:lineRule="auto"/>
        <w:rPr>
          <w:rFonts w:ascii="Calibri" w:eastAsia="Calibri" w:hAnsi="Calibri" w:cs="Calibri"/>
          <w:sz w:val="24"/>
          <w:szCs w:val="24"/>
        </w:rPr>
      </w:pPr>
    </w:p>
    <w:p w:rsidR="00917F75" w:rsidRDefault="000D593B"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.10.1. Tekući projekt 1019 T100002 Manifestacije</w:t>
      </w:r>
    </w:p>
    <w:p w:rsidR="000D593B" w:rsidRDefault="000D593B" w:rsidP="00917F75">
      <w:pPr>
        <w:spacing w:after="0" w:line="240" w:lineRule="auto"/>
        <w:rPr>
          <w:rFonts w:ascii="Calibri" w:eastAsia="Calibri" w:hAnsi="Calibri" w:cs="Calibri"/>
          <w:b/>
          <w:sz w:val="24"/>
          <w:szCs w:val="24"/>
        </w:rPr>
      </w:pPr>
    </w:p>
    <w:p w:rsidR="00917F75" w:rsidRPr="00917F75" w:rsidRDefault="00917F75" w:rsidP="00917F75">
      <w:pPr>
        <w:spacing w:after="0" w:line="240" w:lineRule="auto"/>
        <w:rPr>
          <w:rFonts w:ascii="Calibri" w:eastAsia="Calibri" w:hAnsi="Calibri" w:cs="Calibri"/>
          <w:sz w:val="24"/>
          <w:szCs w:val="24"/>
        </w:rPr>
      </w:pPr>
      <w:r w:rsidRPr="00917F75">
        <w:rPr>
          <w:rFonts w:ascii="Calibri" w:eastAsia="Calibri" w:hAnsi="Calibri" w:cs="Calibri"/>
          <w:sz w:val="24"/>
          <w:szCs w:val="24"/>
        </w:rPr>
        <w:t>Ovaj tekući projekt u izvještajnom razdoblju nema izvršenja jer su sredstva osigurana samo za obilježavanje Lukova, Dana Grada Novske koji se proslavlja 18. listopada.</w:t>
      </w:r>
    </w:p>
    <w:p w:rsidR="00917F75" w:rsidRPr="00917F75" w:rsidRDefault="00917F75" w:rsidP="00917F75">
      <w:pPr>
        <w:spacing w:after="0" w:line="240" w:lineRule="auto"/>
        <w:rPr>
          <w:rFonts w:ascii="Calibri" w:eastAsia="Calibri" w:hAnsi="Calibri" w:cs="Calibri"/>
          <w:sz w:val="24"/>
          <w:szCs w:val="24"/>
        </w:rPr>
      </w:pPr>
    </w:p>
    <w:p w:rsidR="00917F75" w:rsidRPr="00917F75" w:rsidRDefault="000D593B"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.10.2. Tekući projekt 1019 T100005 Turističko-edukativne radionice </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 xml:space="preserve">Ovaj tekući projekt  će se financijski realizirati u drugom polugodištu jer je njegova financijska realizacija povezana sa zaprimanjem zahtjeva za refundaciju sredstava  od Parka prirode Lonjsko polje, a zahtjev nije zaprimljen u izvještajnom razdoblju. </w:t>
      </w:r>
    </w:p>
    <w:p w:rsidR="00917F75" w:rsidRPr="00917F75" w:rsidRDefault="00917F75" w:rsidP="00917F75">
      <w:pPr>
        <w:spacing w:after="0" w:line="240" w:lineRule="auto"/>
        <w:jc w:val="both"/>
        <w:rPr>
          <w:rFonts w:ascii="Calibri" w:eastAsia="Times New Roman" w:hAnsi="Calibri" w:cs="Calibri"/>
          <w:sz w:val="24"/>
          <w:szCs w:val="24"/>
        </w:rPr>
      </w:pPr>
    </w:p>
    <w:p w:rsidR="00917F75" w:rsidRPr="00917F75" w:rsidRDefault="000D593B"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.11. Program 1020 SJEĆANJA NA DOMOVINSKI RAT</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Ovaj program u izvještajnom razdoblju izvršen je u iznosu od 125.487,45 kn ili 61,60% od plana.</w:t>
      </w:r>
      <w:r w:rsidR="000D593B">
        <w:rPr>
          <w:rFonts w:ascii="Calibri" w:eastAsia="Calibri" w:hAnsi="Calibri" w:cs="Calibri"/>
          <w:sz w:val="24"/>
          <w:szCs w:val="24"/>
        </w:rPr>
        <w:t xml:space="preserve"> </w:t>
      </w:r>
      <w:r w:rsidRPr="00917F75">
        <w:rPr>
          <w:rFonts w:ascii="Calibri" w:eastAsia="Calibri" w:hAnsi="Calibri" w:cs="Calibri"/>
          <w:sz w:val="24"/>
          <w:szCs w:val="24"/>
        </w:rPr>
        <w:t>Program obuhvaća sljedeći tekući projekt:</w:t>
      </w:r>
    </w:p>
    <w:p w:rsidR="00917F75" w:rsidRPr="00917F75" w:rsidRDefault="00917F75" w:rsidP="00917F75">
      <w:pPr>
        <w:spacing w:after="0" w:line="240" w:lineRule="auto"/>
        <w:rPr>
          <w:rFonts w:ascii="Calibri" w:eastAsia="Calibri" w:hAnsi="Calibri" w:cs="Calibri"/>
          <w:sz w:val="24"/>
          <w:szCs w:val="24"/>
        </w:rPr>
      </w:pPr>
    </w:p>
    <w:p w:rsidR="00917F75" w:rsidRPr="00917F75" w:rsidRDefault="000D593B"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.11.</w:t>
      </w:r>
      <w:r>
        <w:rPr>
          <w:rFonts w:ascii="Calibri" w:eastAsia="Calibri" w:hAnsi="Calibri" w:cs="Calibri"/>
          <w:b/>
          <w:sz w:val="24"/>
          <w:szCs w:val="24"/>
        </w:rPr>
        <w:t xml:space="preserve">1. Tekući projekt 1020 T100001 </w:t>
      </w:r>
      <w:r w:rsidR="00917F75" w:rsidRPr="00917F75">
        <w:rPr>
          <w:rFonts w:ascii="Calibri" w:eastAsia="Calibri" w:hAnsi="Calibri" w:cs="Calibri"/>
          <w:b/>
          <w:sz w:val="24"/>
          <w:szCs w:val="24"/>
        </w:rPr>
        <w:t xml:space="preserve"> Manifestacije iz Domovinskog rata</w:t>
      </w:r>
    </w:p>
    <w:p w:rsidR="00917F75" w:rsidRPr="00917F75" w:rsidRDefault="00917F75" w:rsidP="00917F75">
      <w:pPr>
        <w:spacing w:after="0" w:line="240" w:lineRule="auto"/>
        <w:rPr>
          <w:rFonts w:ascii="Calibri" w:eastAsia="Calibri" w:hAnsi="Calibri" w:cs="Calibri"/>
          <w:b/>
          <w:sz w:val="24"/>
          <w:szCs w:val="24"/>
        </w:rPr>
      </w:pPr>
    </w:p>
    <w:p w:rsidR="00917F75" w:rsidRPr="000D593B" w:rsidRDefault="00917F75" w:rsidP="000D593B">
      <w:pPr>
        <w:spacing w:after="0" w:line="240" w:lineRule="auto"/>
        <w:jc w:val="both"/>
        <w:rPr>
          <w:rFonts w:ascii="Calibri" w:eastAsia="Times New Roman" w:hAnsi="Calibri" w:cs="Arial"/>
          <w:sz w:val="24"/>
          <w:szCs w:val="24"/>
          <w:lang w:eastAsia="hr-HR"/>
        </w:rPr>
      </w:pPr>
      <w:r w:rsidRPr="00917F75">
        <w:rPr>
          <w:rFonts w:ascii="Calibri" w:eastAsia="Calibri" w:hAnsi="Calibri" w:cs="Calibri"/>
          <w:sz w:val="24"/>
          <w:szCs w:val="24"/>
        </w:rPr>
        <w:t>Ovaj tekući projekt izvršen je u iznosu od 125</w:t>
      </w:r>
      <w:r w:rsidR="000D593B">
        <w:rPr>
          <w:rFonts w:ascii="Calibri" w:eastAsia="Calibri" w:hAnsi="Calibri" w:cs="Calibri"/>
          <w:sz w:val="24"/>
          <w:szCs w:val="24"/>
        </w:rPr>
        <w:t xml:space="preserve">.487,45 kn ili 61,60% od plana, </w:t>
      </w:r>
      <w:r w:rsidRPr="00917F75">
        <w:rPr>
          <w:rFonts w:ascii="Calibri" w:eastAsia="Calibri" w:hAnsi="Calibri" w:cs="Calibri"/>
          <w:sz w:val="24"/>
          <w:szCs w:val="24"/>
        </w:rPr>
        <w:t xml:space="preserve">i to za   </w:t>
      </w:r>
      <w:r w:rsidRPr="00917F75">
        <w:rPr>
          <w:rFonts w:ascii="Calibri" w:eastAsia="Times New Roman" w:hAnsi="Calibri" w:cs="Arial"/>
          <w:sz w:val="24"/>
          <w:szCs w:val="24"/>
          <w:lang w:eastAsia="hr-HR"/>
        </w:rPr>
        <w:t xml:space="preserve"> obilježavanje 24. obljetnice vojno-r</w:t>
      </w:r>
      <w:r w:rsidR="000D593B">
        <w:rPr>
          <w:rFonts w:ascii="Calibri" w:eastAsia="Times New Roman" w:hAnsi="Calibri" w:cs="Arial"/>
          <w:sz w:val="24"/>
          <w:szCs w:val="24"/>
          <w:lang w:eastAsia="hr-HR"/>
        </w:rPr>
        <w:t xml:space="preserve">edarstvene akcije „Bljesak“ te </w:t>
      </w:r>
      <w:r w:rsidRPr="00917F75">
        <w:rPr>
          <w:rFonts w:ascii="Calibri" w:eastAsia="Times New Roman" w:hAnsi="Calibri" w:cs="Arial"/>
          <w:sz w:val="24"/>
          <w:szCs w:val="24"/>
          <w:lang w:eastAsia="hr-HR"/>
        </w:rPr>
        <w:t>za obilježavanje Dana hrvatskih branitelja Grada Novske, 29. li</w:t>
      </w:r>
      <w:r w:rsidR="000D593B">
        <w:rPr>
          <w:rFonts w:ascii="Calibri" w:eastAsia="Times New Roman" w:hAnsi="Calibri" w:cs="Arial"/>
          <w:sz w:val="24"/>
          <w:szCs w:val="24"/>
          <w:lang w:eastAsia="hr-HR"/>
        </w:rPr>
        <w:t xml:space="preserve">pnja. Ovogodišnje obilježavanje </w:t>
      </w:r>
      <w:r w:rsidRPr="00917F75">
        <w:rPr>
          <w:rFonts w:ascii="Calibri" w:eastAsia="Times New Roman" w:hAnsi="Calibri" w:cs="Arial"/>
          <w:sz w:val="24"/>
          <w:szCs w:val="24"/>
          <w:lang w:eastAsia="hr-HR"/>
        </w:rPr>
        <w:t>manifestacije  „Bljesak“ započelo je revijom dokumentarnih filmova Domovinskog rata te prikazivanjem i projekcijom filma „Obrana Nuštra“ uz nazočnost ministra Tome Medveda.</w:t>
      </w:r>
    </w:p>
    <w:p w:rsidR="00917F75" w:rsidRPr="00917F75" w:rsidRDefault="00917F75" w:rsidP="000D593B">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U okviru ovog tekućeg projekta, osim troškova koji izravno terete Grad kao organizatora, raspisan j</w:t>
      </w:r>
      <w:r w:rsidR="000D593B">
        <w:rPr>
          <w:rFonts w:ascii="Calibri" w:eastAsia="Calibri" w:hAnsi="Calibri" w:cs="Calibri"/>
          <w:sz w:val="24"/>
          <w:szCs w:val="24"/>
        </w:rPr>
        <w:t xml:space="preserve">e dana 21. ožujka 2019. godine </w:t>
      </w:r>
      <w:r w:rsidRPr="00917F75">
        <w:rPr>
          <w:rFonts w:ascii="Calibri" w:eastAsia="Calibri" w:hAnsi="Calibri" w:cs="Calibri"/>
          <w:sz w:val="24"/>
          <w:szCs w:val="24"/>
        </w:rPr>
        <w:t>Javni poziv  za sufinanciranje programa i projekata udruga za obilježavanje manifestacije  „Bljesak“ koje će na područj</w:t>
      </w:r>
      <w:r w:rsidR="000D593B">
        <w:rPr>
          <w:rFonts w:ascii="Calibri" w:eastAsia="Calibri" w:hAnsi="Calibri" w:cs="Calibri"/>
          <w:sz w:val="24"/>
          <w:szCs w:val="24"/>
        </w:rPr>
        <w:t xml:space="preserve">u Grada Novske provoditi udruge </w:t>
      </w:r>
      <w:r w:rsidRPr="00917F75">
        <w:rPr>
          <w:rFonts w:ascii="Calibri" w:eastAsia="Calibri" w:hAnsi="Calibri" w:cs="Calibri"/>
          <w:sz w:val="24"/>
          <w:szCs w:val="24"/>
        </w:rPr>
        <w:t>u 2019. godini, a na kojem je donacije ostvarilo 6 udruga u ukupnom iznosu od 25.000,00 kn</w:t>
      </w:r>
      <w:r w:rsidR="000D593B">
        <w:rPr>
          <w:rFonts w:ascii="Calibri" w:eastAsia="Calibri" w:hAnsi="Calibri" w:cs="Calibri"/>
          <w:sz w:val="24"/>
          <w:szCs w:val="24"/>
        </w:rPr>
        <w:t>,</w:t>
      </w:r>
      <w:r w:rsidRPr="00917F75">
        <w:rPr>
          <w:rFonts w:ascii="Calibri" w:eastAsia="Calibri" w:hAnsi="Calibri" w:cs="Calibri"/>
          <w:sz w:val="24"/>
          <w:szCs w:val="24"/>
        </w:rPr>
        <w:t xml:space="preserve"> i to:</w:t>
      </w:r>
    </w:p>
    <w:p w:rsidR="00917F75" w:rsidRPr="00917F75" w:rsidRDefault="00917F75" w:rsidP="00917F75">
      <w:pPr>
        <w:widowControl w:val="0"/>
        <w:suppressAutoHyphens/>
        <w:spacing w:after="0" w:line="240" w:lineRule="auto"/>
        <w:jc w:val="both"/>
        <w:rPr>
          <w:rFonts w:ascii="Calibri" w:eastAsia="Times New Roman" w:hAnsi="Calibri" w:cs="Calibri"/>
          <w:sz w:val="24"/>
          <w:szCs w:val="24"/>
          <w:lang w:val="en-US" w:eastAsia="hr-HR"/>
        </w:rPr>
      </w:pPr>
    </w:p>
    <w:tbl>
      <w:tblPr>
        <w:tblW w:w="9498" w:type="dxa"/>
        <w:tblInd w:w="-5" w:type="dxa"/>
        <w:tblLayout w:type="fixed"/>
        <w:tblLook w:val="04A0" w:firstRow="1" w:lastRow="0" w:firstColumn="1" w:lastColumn="0" w:noHBand="0" w:noVBand="1"/>
      </w:tblPr>
      <w:tblGrid>
        <w:gridCol w:w="822"/>
        <w:gridCol w:w="2835"/>
        <w:gridCol w:w="4253"/>
        <w:gridCol w:w="1588"/>
      </w:tblGrid>
      <w:tr w:rsidR="00917F75" w:rsidRPr="00917F75" w:rsidTr="000D593B">
        <w:trPr>
          <w:trHeight w:val="564"/>
        </w:trPr>
        <w:tc>
          <w:tcPr>
            <w:tcW w:w="82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17F75" w:rsidRPr="00917F75" w:rsidRDefault="000D593B" w:rsidP="000D593B">
            <w:pPr>
              <w:spacing w:after="0" w:line="240" w:lineRule="auto"/>
              <w:jc w:val="center"/>
              <w:rPr>
                <w:rFonts w:ascii="Calibri" w:eastAsia="Times New Roman" w:hAnsi="Calibri" w:cs="Calibri"/>
                <w:bCs/>
                <w:sz w:val="24"/>
                <w:szCs w:val="24"/>
                <w:lang w:eastAsia="hr-HR"/>
              </w:rPr>
            </w:pPr>
            <w:proofErr w:type="spellStart"/>
            <w:r>
              <w:rPr>
                <w:rFonts w:ascii="Calibri" w:eastAsia="Times New Roman" w:hAnsi="Calibri" w:cs="Calibri"/>
                <w:bCs/>
                <w:sz w:val="24"/>
                <w:szCs w:val="24"/>
                <w:lang w:eastAsia="hr-HR"/>
              </w:rPr>
              <w:t>Rb</w:t>
            </w:r>
            <w:proofErr w:type="spellEnd"/>
            <w:r>
              <w:rPr>
                <w:rFonts w:ascii="Calibri" w:eastAsia="Times New Roman" w:hAnsi="Calibri" w:cs="Calibri"/>
                <w:bCs/>
                <w:sz w:val="24"/>
                <w:szCs w:val="24"/>
                <w:lang w:eastAsia="hr-HR"/>
              </w:rPr>
              <w:t>.</w:t>
            </w:r>
          </w:p>
        </w:tc>
        <w:tc>
          <w:tcPr>
            <w:tcW w:w="28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udruge</w:t>
            </w:r>
          </w:p>
        </w:tc>
        <w:tc>
          <w:tcPr>
            <w:tcW w:w="4253"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Naziv projekta</w:t>
            </w:r>
          </w:p>
        </w:tc>
        <w:tc>
          <w:tcPr>
            <w:tcW w:w="158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917F75" w:rsidRPr="00917F75" w:rsidRDefault="00917F75" w:rsidP="00917F75">
            <w:pPr>
              <w:spacing w:after="0" w:line="240" w:lineRule="auto"/>
              <w:jc w:val="center"/>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Dodijeljeni  iznos</w:t>
            </w:r>
          </w:p>
        </w:tc>
      </w:tr>
      <w:tr w:rsidR="00917F75" w:rsidRPr="00917F75" w:rsidTr="00917F75">
        <w:trPr>
          <w:trHeight w:val="300"/>
        </w:trPr>
        <w:tc>
          <w:tcPr>
            <w:tcW w:w="822"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w:t>
            </w:r>
          </w:p>
        </w:tc>
        <w:tc>
          <w:tcPr>
            <w:tcW w:w="2835"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Planinarsko društvo „</w:t>
            </w:r>
            <w:proofErr w:type="spellStart"/>
            <w:r w:rsidRPr="00917F75">
              <w:rPr>
                <w:rFonts w:ascii="Calibri" w:eastAsia="Times New Roman" w:hAnsi="Calibri" w:cs="Calibri"/>
                <w:sz w:val="24"/>
                <w:szCs w:val="24"/>
                <w:lang w:eastAsia="hr-HR"/>
              </w:rPr>
              <w:t>Zmajevac</w:t>
            </w:r>
            <w:proofErr w:type="spellEnd"/>
            <w:r w:rsidRPr="00917F75">
              <w:rPr>
                <w:rFonts w:ascii="Calibri" w:eastAsia="Times New Roman" w:hAnsi="Calibri" w:cs="Calibri"/>
                <w:sz w:val="24"/>
                <w:szCs w:val="24"/>
                <w:lang w:eastAsia="hr-HR"/>
              </w:rPr>
              <w:t>“ Novska</w:t>
            </w:r>
          </w:p>
        </w:tc>
        <w:tc>
          <w:tcPr>
            <w:tcW w:w="425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22. planinarski pohod planinarskim putom VRO „Bljesak“</w:t>
            </w:r>
          </w:p>
          <w:p w:rsidR="00917F75" w:rsidRPr="00917F75" w:rsidRDefault="00917F75" w:rsidP="00917F75">
            <w:pPr>
              <w:spacing w:after="0" w:line="240" w:lineRule="auto"/>
              <w:rPr>
                <w:rFonts w:ascii="Calibri" w:eastAsia="Times New Roman" w:hAnsi="Calibri" w:cs="Calibri"/>
                <w:sz w:val="24"/>
                <w:szCs w:val="24"/>
                <w:lang w:eastAsia="hr-HR"/>
              </w:rPr>
            </w:pPr>
          </w:p>
        </w:tc>
        <w:tc>
          <w:tcPr>
            <w:tcW w:w="1588" w:type="dxa"/>
            <w:tcBorders>
              <w:top w:val="nil"/>
              <w:left w:val="nil"/>
              <w:bottom w:val="single" w:sz="4" w:space="0" w:color="auto"/>
              <w:right w:val="single" w:sz="4" w:space="0" w:color="auto"/>
            </w:tcBorders>
            <w:shd w:val="clear" w:color="auto" w:fill="auto"/>
            <w:noWrap/>
            <w:hideMark/>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 xml:space="preserve">5.000,00   </w:t>
            </w:r>
          </w:p>
        </w:tc>
      </w:tr>
      <w:tr w:rsidR="00917F75" w:rsidRPr="00917F75" w:rsidTr="000D593B">
        <w:trPr>
          <w:trHeight w:val="647"/>
        </w:trPr>
        <w:tc>
          <w:tcPr>
            <w:tcW w:w="822"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2.</w:t>
            </w:r>
          </w:p>
        </w:tc>
        <w:tc>
          <w:tcPr>
            <w:tcW w:w="2835"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proofErr w:type="spellStart"/>
            <w:r w:rsidRPr="00917F75">
              <w:rPr>
                <w:rFonts w:ascii="Calibri" w:eastAsia="Times New Roman" w:hAnsi="Calibri" w:cs="Calibri"/>
                <w:sz w:val="24"/>
                <w:szCs w:val="24"/>
                <w:lang w:eastAsia="hr-HR"/>
              </w:rPr>
              <w:t>Taekwondo</w:t>
            </w:r>
            <w:proofErr w:type="spellEnd"/>
            <w:r w:rsidRPr="00917F75">
              <w:rPr>
                <w:rFonts w:ascii="Calibri" w:eastAsia="Times New Roman" w:hAnsi="Calibri" w:cs="Calibri"/>
                <w:sz w:val="24"/>
                <w:szCs w:val="24"/>
                <w:lang w:eastAsia="hr-HR"/>
              </w:rPr>
              <w:t xml:space="preserve"> klub „</w:t>
            </w:r>
            <w:proofErr w:type="spellStart"/>
            <w:r w:rsidRPr="00917F75">
              <w:rPr>
                <w:rFonts w:ascii="Calibri" w:eastAsia="Times New Roman" w:hAnsi="Calibri" w:cs="Calibri"/>
                <w:sz w:val="24"/>
                <w:szCs w:val="24"/>
                <w:lang w:eastAsia="hr-HR"/>
              </w:rPr>
              <w:t>Ogrc</w:t>
            </w:r>
            <w:proofErr w:type="spellEnd"/>
            <w:r w:rsidRPr="00917F75">
              <w:rPr>
                <w:rFonts w:ascii="Calibri" w:eastAsia="Times New Roman" w:hAnsi="Calibri" w:cs="Calibri"/>
                <w:sz w:val="24"/>
                <w:szCs w:val="24"/>
                <w:lang w:eastAsia="hr-HR"/>
              </w:rPr>
              <w:t>“ Novska</w:t>
            </w:r>
          </w:p>
        </w:tc>
        <w:tc>
          <w:tcPr>
            <w:tcW w:w="425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15. Memorijalni turnir „Bljesak 1995.“</w:t>
            </w:r>
          </w:p>
          <w:p w:rsidR="00917F75" w:rsidRPr="00917F75" w:rsidRDefault="00917F75" w:rsidP="00917F75">
            <w:pPr>
              <w:spacing w:after="0" w:line="240" w:lineRule="auto"/>
              <w:rPr>
                <w:rFonts w:ascii="Calibri" w:eastAsia="Times New Roman" w:hAnsi="Calibri" w:cs="Calibri"/>
                <w:sz w:val="24"/>
                <w:szCs w:val="24"/>
                <w:lang w:eastAsia="hr-HR"/>
              </w:rPr>
            </w:pPr>
          </w:p>
        </w:tc>
        <w:tc>
          <w:tcPr>
            <w:tcW w:w="1588" w:type="dxa"/>
            <w:tcBorders>
              <w:top w:val="nil"/>
              <w:left w:val="nil"/>
              <w:bottom w:val="single" w:sz="4" w:space="0" w:color="auto"/>
              <w:right w:val="single" w:sz="4" w:space="0" w:color="auto"/>
            </w:tcBorders>
            <w:shd w:val="clear" w:color="auto" w:fill="auto"/>
            <w:noWrap/>
            <w:hideMark/>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 xml:space="preserve">9.000,00   </w:t>
            </w:r>
          </w:p>
        </w:tc>
      </w:tr>
      <w:tr w:rsidR="00917F75" w:rsidRPr="00917F75" w:rsidTr="000D593B">
        <w:trPr>
          <w:trHeight w:val="600"/>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0D593B" w:rsidRDefault="000D593B" w:rsidP="00917F75">
            <w:pPr>
              <w:spacing w:after="0" w:line="240" w:lineRule="auto"/>
              <w:jc w:val="center"/>
              <w:rPr>
                <w:rFonts w:ascii="Calibri" w:eastAsia="Times New Roman" w:hAnsi="Calibri" w:cs="Calibri"/>
                <w:sz w:val="24"/>
                <w:szCs w:val="24"/>
                <w:lang w:eastAsia="hr-HR"/>
              </w:rPr>
            </w:pPr>
          </w:p>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3.</w:t>
            </w:r>
          </w:p>
        </w:tc>
        <w:tc>
          <w:tcPr>
            <w:tcW w:w="2835" w:type="dxa"/>
            <w:tcBorders>
              <w:top w:val="single" w:sz="4" w:space="0" w:color="auto"/>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Udruga hrvatskih vojnih invalida Domovinskog rata Novska</w:t>
            </w:r>
          </w:p>
        </w:tc>
        <w:tc>
          <w:tcPr>
            <w:tcW w:w="4253" w:type="dxa"/>
            <w:tcBorders>
              <w:top w:val="single" w:sz="4" w:space="0" w:color="auto"/>
              <w:left w:val="nil"/>
              <w:bottom w:val="single" w:sz="4" w:space="0" w:color="auto"/>
              <w:right w:val="single" w:sz="4" w:space="0" w:color="auto"/>
            </w:tcBorders>
            <w:shd w:val="clear" w:color="auto" w:fill="auto"/>
            <w:hideMark/>
          </w:tcPr>
          <w:p w:rsidR="000D593B" w:rsidRDefault="000D593B" w:rsidP="00917F75">
            <w:pPr>
              <w:spacing w:after="0" w:line="240" w:lineRule="auto"/>
              <w:rPr>
                <w:rFonts w:ascii="Calibri" w:eastAsia="Times New Roman" w:hAnsi="Calibri" w:cs="Calibri"/>
                <w:sz w:val="24"/>
                <w:szCs w:val="24"/>
                <w:lang w:eastAsia="hr-HR"/>
              </w:rPr>
            </w:pPr>
          </w:p>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Obilježavanje V.R.O. Bljesak</w:t>
            </w:r>
          </w:p>
          <w:p w:rsidR="00917F75" w:rsidRPr="00917F75" w:rsidRDefault="00917F75" w:rsidP="00917F75">
            <w:pPr>
              <w:spacing w:after="0" w:line="240" w:lineRule="auto"/>
              <w:rPr>
                <w:rFonts w:ascii="Calibri" w:eastAsia="Times New Roman" w:hAnsi="Calibri" w:cs="Calibri"/>
                <w:sz w:val="24"/>
                <w:szCs w:val="24"/>
                <w:lang w:eastAsia="hr-HR"/>
              </w:rPr>
            </w:pPr>
          </w:p>
        </w:tc>
        <w:tc>
          <w:tcPr>
            <w:tcW w:w="1588" w:type="dxa"/>
            <w:tcBorders>
              <w:top w:val="single" w:sz="4" w:space="0" w:color="auto"/>
              <w:left w:val="nil"/>
              <w:bottom w:val="single" w:sz="4" w:space="0" w:color="auto"/>
              <w:right w:val="single" w:sz="4" w:space="0" w:color="auto"/>
            </w:tcBorders>
            <w:shd w:val="clear" w:color="auto" w:fill="auto"/>
            <w:noWrap/>
            <w:hideMark/>
          </w:tcPr>
          <w:p w:rsidR="000D593B" w:rsidRDefault="000D593B" w:rsidP="00917F75">
            <w:pPr>
              <w:spacing w:after="0" w:line="240" w:lineRule="auto"/>
              <w:jc w:val="right"/>
              <w:rPr>
                <w:rFonts w:ascii="Calibri" w:eastAsia="Times New Roman" w:hAnsi="Calibri" w:cs="Calibri"/>
                <w:bCs/>
                <w:sz w:val="24"/>
                <w:szCs w:val="24"/>
                <w:lang w:eastAsia="hr-HR"/>
              </w:rPr>
            </w:pPr>
          </w:p>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 xml:space="preserve">3.000,00   </w:t>
            </w:r>
          </w:p>
        </w:tc>
      </w:tr>
      <w:tr w:rsidR="00917F75" w:rsidRPr="00917F75" w:rsidTr="00917F75">
        <w:trPr>
          <w:trHeight w:val="600"/>
        </w:trPr>
        <w:tc>
          <w:tcPr>
            <w:tcW w:w="822"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4.</w:t>
            </w:r>
          </w:p>
        </w:tc>
        <w:tc>
          <w:tcPr>
            <w:tcW w:w="2835"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Moto-klub „Škorpion“ Novska</w:t>
            </w:r>
          </w:p>
        </w:tc>
        <w:tc>
          <w:tcPr>
            <w:tcW w:w="425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Obljetnica Bljeska 2019.</w:t>
            </w:r>
          </w:p>
          <w:p w:rsidR="00917F75" w:rsidRPr="00917F75" w:rsidRDefault="00917F75" w:rsidP="00917F75">
            <w:pPr>
              <w:spacing w:after="0" w:line="240" w:lineRule="auto"/>
              <w:rPr>
                <w:rFonts w:ascii="Calibri" w:eastAsia="Times New Roman" w:hAnsi="Calibri" w:cs="Calibri"/>
                <w:sz w:val="24"/>
                <w:szCs w:val="24"/>
                <w:lang w:eastAsia="hr-HR"/>
              </w:rPr>
            </w:pPr>
          </w:p>
        </w:tc>
        <w:tc>
          <w:tcPr>
            <w:tcW w:w="1588" w:type="dxa"/>
            <w:tcBorders>
              <w:top w:val="nil"/>
              <w:left w:val="nil"/>
              <w:bottom w:val="single" w:sz="4" w:space="0" w:color="auto"/>
              <w:right w:val="single" w:sz="4" w:space="0" w:color="auto"/>
            </w:tcBorders>
            <w:shd w:val="clear" w:color="auto" w:fill="auto"/>
            <w:noWrap/>
            <w:hideMark/>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 xml:space="preserve">1.000,00   </w:t>
            </w:r>
          </w:p>
        </w:tc>
      </w:tr>
      <w:tr w:rsidR="00917F75" w:rsidRPr="00917F75" w:rsidTr="00917F75">
        <w:trPr>
          <w:trHeight w:val="333"/>
        </w:trPr>
        <w:tc>
          <w:tcPr>
            <w:tcW w:w="822"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5.</w:t>
            </w:r>
          </w:p>
        </w:tc>
        <w:tc>
          <w:tcPr>
            <w:tcW w:w="2835"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Ženski kuglački klub „Novska“ Novska</w:t>
            </w:r>
          </w:p>
        </w:tc>
        <w:tc>
          <w:tcPr>
            <w:tcW w:w="425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Turnir „Bljesak“-Novska 2019.</w:t>
            </w:r>
          </w:p>
        </w:tc>
        <w:tc>
          <w:tcPr>
            <w:tcW w:w="1588" w:type="dxa"/>
            <w:tcBorders>
              <w:top w:val="nil"/>
              <w:left w:val="nil"/>
              <w:bottom w:val="single" w:sz="4" w:space="0" w:color="auto"/>
              <w:right w:val="single" w:sz="4" w:space="0" w:color="auto"/>
            </w:tcBorders>
            <w:shd w:val="clear" w:color="auto" w:fill="auto"/>
            <w:noWrap/>
            <w:hideMark/>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 xml:space="preserve">4.000,00   </w:t>
            </w:r>
          </w:p>
        </w:tc>
      </w:tr>
      <w:tr w:rsidR="00917F75" w:rsidRPr="00917F75" w:rsidTr="00917F75">
        <w:trPr>
          <w:trHeight w:val="600"/>
        </w:trPr>
        <w:tc>
          <w:tcPr>
            <w:tcW w:w="822" w:type="dxa"/>
            <w:tcBorders>
              <w:top w:val="nil"/>
              <w:left w:val="single" w:sz="4" w:space="0" w:color="auto"/>
              <w:bottom w:val="single" w:sz="4" w:space="0" w:color="auto"/>
              <w:right w:val="single" w:sz="4" w:space="0" w:color="auto"/>
            </w:tcBorders>
            <w:shd w:val="clear" w:color="auto" w:fill="auto"/>
            <w:hideMark/>
          </w:tcPr>
          <w:p w:rsidR="00917F75" w:rsidRPr="00917F75" w:rsidRDefault="00917F75" w:rsidP="00917F75">
            <w:pPr>
              <w:spacing w:after="0" w:line="240" w:lineRule="auto"/>
              <w:jc w:val="center"/>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6.</w:t>
            </w:r>
          </w:p>
        </w:tc>
        <w:tc>
          <w:tcPr>
            <w:tcW w:w="2835"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Teniski klub Novska</w:t>
            </w:r>
          </w:p>
        </w:tc>
        <w:tc>
          <w:tcPr>
            <w:tcW w:w="4253" w:type="dxa"/>
            <w:tcBorders>
              <w:top w:val="nil"/>
              <w:left w:val="nil"/>
              <w:bottom w:val="single" w:sz="4" w:space="0" w:color="auto"/>
              <w:right w:val="single" w:sz="4" w:space="0" w:color="auto"/>
            </w:tcBorders>
            <w:shd w:val="clear" w:color="auto" w:fill="auto"/>
            <w:hideMark/>
          </w:tcPr>
          <w:p w:rsidR="00917F75" w:rsidRPr="00917F75" w:rsidRDefault="00917F75" w:rsidP="00917F75">
            <w:pPr>
              <w:spacing w:after="0" w:line="240" w:lineRule="auto"/>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Otvoreni turnir Bljesak</w:t>
            </w:r>
          </w:p>
          <w:p w:rsidR="00917F75" w:rsidRPr="00917F75" w:rsidRDefault="00917F75" w:rsidP="00917F75">
            <w:pPr>
              <w:spacing w:after="0" w:line="240" w:lineRule="auto"/>
              <w:rPr>
                <w:rFonts w:ascii="Calibri" w:eastAsia="Times New Roman" w:hAnsi="Calibri" w:cs="Calibri"/>
                <w:sz w:val="24"/>
                <w:szCs w:val="24"/>
                <w:lang w:eastAsia="hr-HR"/>
              </w:rPr>
            </w:pPr>
          </w:p>
        </w:tc>
        <w:tc>
          <w:tcPr>
            <w:tcW w:w="1588" w:type="dxa"/>
            <w:tcBorders>
              <w:top w:val="nil"/>
              <w:left w:val="nil"/>
              <w:bottom w:val="single" w:sz="4" w:space="0" w:color="auto"/>
              <w:right w:val="single" w:sz="4" w:space="0" w:color="auto"/>
            </w:tcBorders>
            <w:shd w:val="clear" w:color="auto" w:fill="auto"/>
            <w:noWrap/>
            <w:hideMark/>
          </w:tcPr>
          <w:p w:rsidR="00917F75" w:rsidRPr="00917F75" w:rsidRDefault="00917F75" w:rsidP="00917F75">
            <w:pPr>
              <w:spacing w:after="0" w:line="240" w:lineRule="auto"/>
              <w:jc w:val="right"/>
              <w:rPr>
                <w:rFonts w:ascii="Calibri" w:eastAsia="Times New Roman" w:hAnsi="Calibri" w:cs="Calibri"/>
                <w:bCs/>
                <w:sz w:val="24"/>
                <w:szCs w:val="24"/>
                <w:lang w:eastAsia="hr-HR"/>
              </w:rPr>
            </w:pPr>
            <w:r w:rsidRPr="00917F75">
              <w:rPr>
                <w:rFonts w:ascii="Calibri" w:eastAsia="Times New Roman" w:hAnsi="Calibri" w:cs="Calibri"/>
                <w:bCs/>
                <w:sz w:val="24"/>
                <w:szCs w:val="24"/>
                <w:lang w:eastAsia="hr-HR"/>
              </w:rPr>
              <w:t xml:space="preserve">3.000,00   </w:t>
            </w:r>
          </w:p>
        </w:tc>
      </w:tr>
    </w:tbl>
    <w:p w:rsidR="00917F75" w:rsidRPr="00917F75" w:rsidRDefault="00917F75" w:rsidP="00917F75">
      <w:pPr>
        <w:spacing w:after="0" w:line="240" w:lineRule="auto"/>
        <w:jc w:val="both"/>
        <w:rPr>
          <w:rFonts w:ascii="Calibri" w:eastAsia="Times New Roman" w:hAnsi="Calibri" w:cs="Arial"/>
          <w:sz w:val="24"/>
          <w:szCs w:val="24"/>
          <w:lang w:val="en-US" w:eastAsia="hr-HR"/>
        </w:rPr>
      </w:pPr>
    </w:p>
    <w:p w:rsidR="00917F75" w:rsidRPr="00917F75" w:rsidRDefault="000D593B" w:rsidP="00917F75">
      <w:pPr>
        <w:spacing w:after="0" w:line="240" w:lineRule="auto"/>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.12. Program 1021 “ZAŽELI”</w:t>
      </w:r>
    </w:p>
    <w:p w:rsidR="00917F75" w:rsidRPr="00917F75" w:rsidRDefault="00917F75" w:rsidP="00917F75">
      <w:pPr>
        <w:spacing w:after="0" w:line="240" w:lineRule="auto"/>
        <w:ind w:firstLine="708"/>
        <w:jc w:val="both"/>
        <w:rPr>
          <w:rFonts w:ascii="Calibri" w:eastAsia="Calibri" w:hAnsi="Calibri" w:cs="Calibri"/>
          <w:sz w:val="24"/>
          <w:szCs w:val="24"/>
        </w:rPr>
      </w:pPr>
    </w:p>
    <w:p w:rsidR="00917F75" w:rsidRPr="00917F75" w:rsidRDefault="00917F75" w:rsidP="00917F75">
      <w:pPr>
        <w:spacing w:after="0" w:line="240" w:lineRule="auto"/>
        <w:jc w:val="both"/>
        <w:rPr>
          <w:rFonts w:ascii="Calibri" w:eastAsia="Calibri" w:hAnsi="Calibri" w:cs="Calibri"/>
          <w:sz w:val="24"/>
          <w:szCs w:val="24"/>
        </w:rPr>
      </w:pPr>
      <w:r w:rsidRPr="00917F75">
        <w:rPr>
          <w:rFonts w:ascii="Calibri" w:eastAsia="Calibri" w:hAnsi="Calibri" w:cs="Calibri"/>
          <w:sz w:val="24"/>
          <w:szCs w:val="24"/>
        </w:rPr>
        <w:t>Ovaj program obuhvaća sljedeći tekući projekt:</w:t>
      </w:r>
    </w:p>
    <w:p w:rsidR="00917F75" w:rsidRPr="00917F75" w:rsidRDefault="00917F75" w:rsidP="00917F75">
      <w:pPr>
        <w:spacing w:after="0" w:line="240" w:lineRule="auto"/>
        <w:ind w:left="708"/>
        <w:jc w:val="both"/>
        <w:rPr>
          <w:rFonts w:ascii="Calibri" w:eastAsia="Calibri" w:hAnsi="Calibri" w:cs="Calibri"/>
          <w:sz w:val="24"/>
          <w:szCs w:val="24"/>
          <w:u w:val="single"/>
        </w:rPr>
      </w:pPr>
    </w:p>
    <w:p w:rsidR="00917F75" w:rsidRPr="00917F75" w:rsidRDefault="000D593B" w:rsidP="00917F75">
      <w:pPr>
        <w:spacing w:after="0" w:line="240" w:lineRule="auto"/>
        <w:jc w:val="both"/>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.12.1. Tekući projekt 1021 T100001 “Želim raditi – želim pomoći!” </w:t>
      </w:r>
    </w:p>
    <w:p w:rsidR="00917F75" w:rsidRPr="00917F75" w:rsidRDefault="00917F75" w:rsidP="00917F75">
      <w:pPr>
        <w:spacing w:after="0" w:line="240" w:lineRule="auto"/>
        <w:rPr>
          <w:rFonts w:ascii="Calibri" w:eastAsia="Calibri" w:hAnsi="Calibri" w:cs="Calibri"/>
          <w:b/>
          <w:sz w:val="24"/>
          <w:szCs w:val="24"/>
        </w:rPr>
      </w:pP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 izvještajnom razdoblju ovaj projekt je realiziran u iznosu od 1.247.373,01 kn ili 44,20 % od plana.</w:t>
      </w:r>
    </w:p>
    <w:p w:rsidR="00917F75" w:rsidRPr="000D593B"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Times New Roman"/>
          <w:sz w:val="24"/>
          <w:szCs w:val="24"/>
          <w:lang w:eastAsia="hr-HR"/>
        </w:rPr>
        <w:t xml:space="preserve">Sredstva su utrošena za plaće i troškove prijevoza 40 žena zaposlenih na projektu, administrativnog </w:t>
      </w:r>
      <w:r w:rsidR="000D593B">
        <w:rPr>
          <w:rFonts w:ascii="Calibri" w:eastAsia="Times New Roman" w:hAnsi="Calibri" w:cs="Times New Roman"/>
          <w:sz w:val="24"/>
          <w:szCs w:val="24"/>
          <w:lang w:eastAsia="hr-HR"/>
        </w:rPr>
        <w:t xml:space="preserve">referenta i suradnika za javnu nabavu, za nabavu osnovnih </w:t>
      </w:r>
      <w:r w:rsidRPr="00917F75">
        <w:rPr>
          <w:rFonts w:ascii="Calibri" w:eastAsia="Times New Roman" w:hAnsi="Calibri" w:cs="Times New Roman"/>
          <w:sz w:val="24"/>
          <w:szCs w:val="24"/>
          <w:lang w:eastAsia="hr-HR"/>
        </w:rPr>
        <w:t>kućnih potrepština krajnjim korisnicima, za upravljanje projektom te za neizravne troškove osoblja.</w:t>
      </w:r>
    </w:p>
    <w:p w:rsidR="00917F75" w:rsidRPr="00917F75" w:rsidRDefault="00917F75" w:rsidP="00917F75">
      <w:pPr>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U projektu ima 400  korisnika kojima žene zaposlene na projektu svakodnevno pružaju usluge potpore i podrške kroz različite aktivnosti (pomoć u dostavi namirnica, pomoć u pripremi obroka, pomoć u održavanju čistoće stambenog prostora krajnjih korisnika, briga o higijeni, pružanje podrške kroz razgovor i druženje).</w:t>
      </w:r>
    </w:p>
    <w:p w:rsidR="00917F75" w:rsidRPr="00917F75" w:rsidRDefault="00917F75" w:rsidP="00917F75">
      <w:pPr>
        <w:spacing w:after="0" w:line="240" w:lineRule="auto"/>
        <w:jc w:val="both"/>
        <w:rPr>
          <w:rFonts w:ascii="Calibri" w:eastAsia="Times New Roman" w:hAnsi="Calibri" w:cs="Times New Roman"/>
          <w:sz w:val="24"/>
          <w:szCs w:val="24"/>
          <w:lang w:eastAsia="hr-HR"/>
        </w:rPr>
      </w:pPr>
    </w:p>
    <w:p w:rsidR="00917F75" w:rsidRPr="00917F75" w:rsidRDefault="00917F75" w:rsidP="00917F75">
      <w:pPr>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i/>
          <w:sz w:val="24"/>
          <w:szCs w:val="24"/>
          <w:lang w:eastAsia="hr-HR"/>
        </w:rPr>
        <w:t>Tablica broja  korisnika u projektu,  od početka projekta do kraja lipnja 2019. godine</w:t>
      </w:r>
      <w:r w:rsidRPr="00917F75">
        <w:rPr>
          <w:rFonts w:ascii="Calibri" w:eastAsia="Times New Roman" w:hAnsi="Calibri" w:cs="Times New Roman"/>
          <w:sz w:val="24"/>
          <w:szCs w:val="24"/>
          <w:lang w:eastAsia="hr-H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128"/>
        <w:gridCol w:w="3026"/>
      </w:tblGrid>
      <w:tr w:rsidR="00917F75" w:rsidRPr="00917F75" w:rsidTr="00917F75">
        <w:tc>
          <w:tcPr>
            <w:tcW w:w="3177" w:type="dxa"/>
            <w:shd w:val="clear" w:color="auto" w:fill="D9D9D9" w:themeFill="background1" w:themeFillShade="D9"/>
          </w:tcPr>
          <w:p w:rsidR="00917F75" w:rsidRPr="00917F75" w:rsidRDefault="00917F75" w:rsidP="00917F75">
            <w:pPr>
              <w:spacing w:after="0" w:line="240" w:lineRule="auto"/>
              <w:jc w:val="center"/>
              <w:rPr>
                <w:rFonts w:ascii="Calibri" w:eastAsia="Calibri" w:hAnsi="Calibri" w:cs="Times New Roman"/>
                <w:sz w:val="24"/>
                <w:szCs w:val="24"/>
              </w:rPr>
            </w:pPr>
            <w:r w:rsidRPr="00917F75">
              <w:rPr>
                <w:rFonts w:ascii="Calibri" w:eastAsia="Calibri" w:hAnsi="Calibri" w:cs="Times New Roman"/>
                <w:sz w:val="24"/>
                <w:szCs w:val="24"/>
              </w:rPr>
              <w:t>Broj korisnika u projektu</w:t>
            </w:r>
          </w:p>
        </w:tc>
        <w:tc>
          <w:tcPr>
            <w:tcW w:w="3285" w:type="dxa"/>
            <w:shd w:val="clear" w:color="auto" w:fill="D9D9D9" w:themeFill="background1" w:themeFillShade="D9"/>
          </w:tcPr>
          <w:p w:rsidR="00917F75" w:rsidRPr="00917F75" w:rsidRDefault="00917F75" w:rsidP="00917F75">
            <w:pPr>
              <w:spacing w:after="0" w:line="240" w:lineRule="auto"/>
              <w:jc w:val="center"/>
              <w:rPr>
                <w:rFonts w:ascii="Calibri" w:eastAsia="Calibri" w:hAnsi="Calibri" w:cs="Times New Roman"/>
                <w:sz w:val="24"/>
                <w:szCs w:val="24"/>
              </w:rPr>
            </w:pPr>
            <w:r w:rsidRPr="00917F75">
              <w:rPr>
                <w:rFonts w:ascii="Calibri" w:eastAsia="Calibri" w:hAnsi="Calibri" w:cs="Times New Roman"/>
                <w:sz w:val="24"/>
                <w:szCs w:val="24"/>
              </w:rPr>
              <w:t>Broj odustalih korisnika</w:t>
            </w:r>
          </w:p>
        </w:tc>
        <w:tc>
          <w:tcPr>
            <w:tcW w:w="3177" w:type="dxa"/>
            <w:shd w:val="clear" w:color="auto" w:fill="D9D9D9" w:themeFill="background1" w:themeFillShade="D9"/>
          </w:tcPr>
          <w:p w:rsidR="00917F75" w:rsidRPr="00917F75" w:rsidRDefault="00917F75" w:rsidP="00917F75">
            <w:pPr>
              <w:spacing w:after="0" w:line="240" w:lineRule="auto"/>
              <w:jc w:val="center"/>
              <w:rPr>
                <w:rFonts w:ascii="Calibri" w:eastAsia="Calibri" w:hAnsi="Calibri" w:cs="Times New Roman"/>
                <w:sz w:val="24"/>
                <w:szCs w:val="24"/>
              </w:rPr>
            </w:pPr>
            <w:r w:rsidRPr="00917F75">
              <w:rPr>
                <w:rFonts w:ascii="Calibri" w:eastAsia="Calibri" w:hAnsi="Calibri" w:cs="Times New Roman"/>
                <w:sz w:val="24"/>
                <w:szCs w:val="24"/>
              </w:rPr>
              <w:t>Broj umrlih korisnika</w:t>
            </w:r>
          </w:p>
        </w:tc>
      </w:tr>
      <w:tr w:rsidR="00917F75" w:rsidRPr="00917F75" w:rsidTr="00917F75">
        <w:tc>
          <w:tcPr>
            <w:tcW w:w="3177" w:type="dxa"/>
            <w:shd w:val="clear" w:color="auto" w:fill="auto"/>
          </w:tcPr>
          <w:p w:rsidR="00917F75" w:rsidRPr="00917F75" w:rsidRDefault="00917F75" w:rsidP="00917F75">
            <w:pPr>
              <w:spacing w:after="0" w:line="240" w:lineRule="auto"/>
              <w:jc w:val="center"/>
              <w:rPr>
                <w:rFonts w:ascii="Calibri" w:eastAsia="Calibri" w:hAnsi="Calibri" w:cs="Times New Roman"/>
                <w:sz w:val="24"/>
                <w:szCs w:val="24"/>
              </w:rPr>
            </w:pPr>
            <w:r w:rsidRPr="00917F75">
              <w:rPr>
                <w:rFonts w:ascii="Calibri" w:eastAsia="Calibri" w:hAnsi="Calibri" w:cs="Times New Roman"/>
                <w:sz w:val="24"/>
                <w:szCs w:val="24"/>
              </w:rPr>
              <w:t>400</w:t>
            </w:r>
          </w:p>
        </w:tc>
        <w:tc>
          <w:tcPr>
            <w:tcW w:w="3285" w:type="dxa"/>
            <w:shd w:val="clear" w:color="auto" w:fill="auto"/>
          </w:tcPr>
          <w:p w:rsidR="00917F75" w:rsidRPr="00917F75" w:rsidRDefault="00917F75" w:rsidP="00917F75">
            <w:pPr>
              <w:spacing w:after="0" w:line="240" w:lineRule="auto"/>
              <w:jc w:val="center"/>
              <w:rPr>
                <w:rFonts w:ascii="Calibri" w:eastAsia="Calibri" w:hAnsi="Calibri" w:cs="Times New Roman"/>
                <w:sz w:val="24"/>
                <w:szCs w:val="24"/>
              </w:rPr>
            </w:pPr>
            <w:r w:rsidRPr="00917F75">
              <w:rPr>
                <w:rFonts w:ascii="Calibri" w:eastAsia="Calibri" w:hAnsi="Calibri" w:cs="Times New Roman"/>
                <w:sz w:val="24"/>
                <w:szCs w:val="24"/>
              </w:rPr>
              <w:t>59</w:t>
            </w:r>
          </w:p>
        </w:tc>
        <w:tc>
          <w:tcPr>
            <w:tcW w:w="3177" w:type="dxa"/>
            <w:shd w:val="clear" w:color="auto" w:fill="auto"/>
          </w:tcPr>
          <w:p w:rsidR="00917F75" w:rsidRPr="00917F75" w:rsidRDefault="00917F75" w:rsidP="00917F75">
            <w:pPr>
              <w:spacing w:after="0" w:line="240" w:lineRule="auto"/>
              <w:jc w:val="center"/>
              <w:rPr>
                <w:rFonts w:ascii="Calibri" w:eastAsia="Calibri" w:hAnsi="Calibri" w:cs="Times New Roman"/>
                <w:sz w:val="24"/>
                <w:szCs w:val="24"/>
              </w:rPr>
            </w:pPr>
            <w:r w:rsidRPr="00917F75">
              <w:rPr>
                <w:rFonts w:ascii="Calibri" w:eastAsia="Calibri" w:hAnsi="Calibri" w:cs="Times New Roman"/>
                <w:sz w:val="24"/>
                <w:szCs w:val="24"/>
              </w:rPr>
              <w:t>29</w:t>
            </w:r>
          </w:p>
        </w:tc>
      </w:tr>
    </w:tbl>
    <w:p w:rsidR="00917F75" w:rsidRPr="00917F75" w:rsidRDefault="00917F75" w:rsidP="00917F75">
      <w:pPr>
        <w:spacing w:after="0" w:line="240" w:lineRule="auto"/>
        <w:jc w:val="both"/>
        <w:rPr>
          <w:rFonts w:ascii="Calibri" w:eastAsia="Calibri" w:hAnsi="Calibri" w:cs="Times New Roman"/>
          <w:sz w:val="24"/>
          <w:szCs w:val="24"/>
        </w:rPr>
      </w:pPr>
    </w:p>
    <w:p w:rsidR="00917F75" w:rsidRPr="00917F75" w:rsidRDefault="00917F75" w:rsidP="00917F75">
      <w:p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Pored redovnih i svakodnevnih aktivnosti, u izvještajnom razdoblju izv</w:t>
      </w:r>
      <w:r w:rsidR="000D593B">
        <w:rPr>
          <w:rFonts w:ascii="Calibri" w:eastAsia="Calibri" w:hAnsi="Calibri" w:cs="Times New Roman"/>
          <w:sz w:val="24"/>
          <w:szCs w:val="24"/>
        </w:rPr>
        <w:t>ršene su i sljedeće aktivnosti:</w:t>
      </w:r>
    </w:p>
    <w:p w:rsidR="00917F75" w:rsidRPr="00917F75" w:rsidRDefault="00917F75" w:rsidP="00075CA4">
      <w:pPr>
        <w:numPr>
          <w:ilvl w:val="0"/>
          <w:numId w:val="18"/>
        </w:num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 xml:space="preserve">U suradnji s Centrom za socijalnu skrb održano je predavanje na temu „Zaštita starijih osoba od nasilja“ dana 21. siječnja 2019. </w:t>
      </w:r>
      <w:r w:rsidR="000D593B">
        <w:rPr>
          <w:rFonts w:ascii="Calibri" w:eastAsia="Calibri" w:hAnsi="Calibri" w:cs="Times New Roman"/>
          <w:sz w:val="24"/>
          <w:szCs w:val="24"/>
        </w:rPr>
        <w:t>g</w:t>
      </w:r>
      <w:r w:rsidRPr="00917F75">
        <w:rPr>
          <w:rFonts w:ascii="Calibri" w:eastAsia="Calibri" w:hAnsi="Calibri" w:cs="Times New Roman"/>
          <w:sz w:val="24"/>
          <w:szCs w:val="24"/>
        </w:rPr>
        <w:t>odine</w:t>
      </w:r>
      <w:r w:rsidR="000D593B">
        <w:rPr>
          <w:rFonts w:ascii="Calibri" w:eastAsia="Calibri" w:hAnsi="Calibri" w:cs="Times New Roman"/>
          <w:sz w:val="24"/>
          <w:szCs w:val="24"/>
        </w:rPr>
        <w:t>,</w:t>
      </w:r>
    </w:p>
    <w:p w:rsidR="00917F75" w:rsidRPr="00917F75" w:rsidRDefault="00917F75" w:rsidP="00075CA4">
      <w:pPr>
        <w:numPr>
          <w:ilvl w:val="0"/>
          <w:numId w:val="18"/>
        </w:num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 xml:space="preserve">Izvršen je obilazak  korisnika u mjesecu veljači, a </w:t>
      </w:r>
      <w:r w:rsidR="000D593B">
        <w:rPr>
          <w:rFonts w:ascii="Calibri" w:eastAsia="Calibri" w:hAnsi="Calibri" w:cs="Times New Roman"/>
          <w:sz w:val="24"/>
          <w:szCs w:val="24"/>
        </w:rPr>
        <w:t>Radio postaja</w:t>
      </w:r>
      <w:r w:rsidRPr="00917F75">
        <w:rPr>
          <w:rFonts w:ascii="Calibri" w:eastAsia="Calibri" w:hAnsi="Calibri" w:cs="Times New Roman"/>
          <w:sz w:val="24"/>
          <w:szCs w:val="24"/>
        </w:rPr>
        <w:t xml:space="preserve"> Novska inte</w:t>
      </w:r>
      <w:r w:rsidR="000D593B">
        <w:rPr>
          <w:rFonts w:ascii="Calibri" w:eastAsia="Calibri" w:hAnsi="Calibri" w:cs="Times New Roman"/>
          <w:sz w:val="24"/>
          <w:szCs w:val="24"/>
        </w:rPr>
        <w:t xml:space="preserve">rvjuirala je korisnike na temu </w:t>
      </w:r>
      <w:r w:rsidRPr="00917F75">
        <w:rPr>
          <w:rFonts w:ascii="Calibri" w:eastAsia="Calibri" w:hAnsi="Calibri" w:cs="Times New Roman"/>
          <w:sz w:val="24"/>
          <w:szCs w:val="24"/>
        </w:rPr>
        <w:t>zadovoljstva projektom te njihove izjave objavila.  Većina korisnika živi sama, a žene zaposlene na projektu često su jedine osobe koje ih obilaze. Korisnici iskazuju da im je ovaj projekt promijenio život i olakšao ga na mnoge načine, a osim pomaganja u kući i pomoći kod održavanja higijene, iskazuju važnost n</w:t>
      </w:r>
      <w:r w:rsidR="000D593B">
        <w:rPr>
          <w:rFonts w:ascii="Calibri" w:eastAsia="Calibri" w:hAnsi="Calibri" w:cs="Times New Roman"/>
          <w:sz w:val="24"/>
          <w:szCs w:val="24"/>
        </w:rPr>
        <w:t>jihovog socijalnog uključivanja,</w:t>
      </w:r>
    </w:p>
    <w:p w:rsidR="00917F75" w:rsidRPr="00917F75" w:rsidRDefault="00917F75" w:rsidP="00075CA4">
      <w:pPr>
        <w:numPr>
          <w:ilvl w:val="0"/>
          <w:numId w:val="18"/>
        </w:num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t xml:space="preserve">Povodom Međunarodnog dana žena, u Gradskoj knjižnici i čitaonici </w:t>
      </w:r>
      <w:r w:rsidR="000D593B">
        <w:rPr>
          <w:rFonts w:ascii="Calibri" w:eastAsia="Calibri" w:hAnsi="Calibri" w:cs="Times New Roman"/>
          <w:sz w:val="24"/>
          <w:szCs w:val="24"/>
        </w:rPr>
        <w:t>„</w:t>
      </w:r>
      <w:r w:rsidRPr="00917F75">
        <w:rPr>
          <w:rFonts w:ascii="Calibri" w:eastAsia="Calibri" w:hAnsi="Calibri" w:cs="Times New Roman"/>
          <w:sz w:val="24"/>
          <w:szCs w:val="24"/>
        </w:rPr>
        <w:t xml:space="preserve">Ante </w:t>
      </w:r>
      <w:proofErr w:type="spellStart"/>
      <w:r w:rsidRPr="00917F75">
        <w:rPr>
          <w:rFonts w:ascii="Calibri" w:eastAsia="Calibri" w:hAnsi="Calibri" w:cs="Times New Roman"/>
          <w:sz w:val="24"/>
          <w:szCs w:val="24"/>
        </w:rPr>
        <w:t>Jagar</w:t>
      </w:r>
      <w:proofErr w:type="spellEnd"/>
      <w:r w:rsidR="000D593B">
        <w:rPr>
          <w:rFonts w:ascii="Calibri" w:eastAsia="Calibri" w:hAnsi="Calibri" w:cs="Times New Roman"/>
          <w:sz w:val="24"/>
          <w:szCs w:val="24"/>
        </w:rPr>
        <w:t>“</w:t>
      </w:r>
      <w:r w:rsidRPr="00917F75">
        <w:rPr>
          <w:rFonts w:ascii="Calibri" w:eastAsia="Calibri" w:hAnsi="Calibri" w:cs="Times New Roman"/>
          <w:sz w:val="24"/>
          <w:szCs w:val="24"/>
        </w:rPr>
        <w:t>Novska, dana  6. ožujka 2019. godine održana je kreativna radionica enkaustika tehnike (slikanje pomoću voštanih boja i glačala). Na radionici su sudjelovale žene zaposlene na projektima „Želim raditi, želim pomoći!“ i žene zaposlene u Građanskoj inicijativi „Moj grad Sisak“ u sklopu programa ZAŽELI – Program zapošljavanja žena koji je sufinancirala Europska unije iz Europskog socijalnog fonda.</w:t>
      </w:r>
    </w:p>
    <w:p w:rsidR="00917F75" w:rsidRPr="00917F75" w:rsidRDefault="00917F75" w:rsidP="00917F75">
      <w:pPr>
        <w:spacing w:after="0" w:line="240" w:lineRule="auto"/>
        <w:jc w:val="both"/>
        <w:rPr>
          <w:rFonts w:ascii="Calibri" w:eastAsia="Calibri" w:hAnsi="Calibri" w:cs="Calibri"/>
          <w:sz w:val="24"/>
          <w:szCs w:val="24"/>
        </w:rPr>
      </w:pPr>
    </w:p>
    <w:p w:rsidR="00917F75" w:rsidRPr="00917F75" w:rsidRDefault="00917F75" w:rsidP="00917F75">
      <w:pPr>
        <w:spacing w:after="0" w:line="240" w:lineRule="auto"/>
        <w:jc w:val="both"/>
        <w:rPr>
          <w:rFonts w:ascii="Calibri" w:eastAsia="Calibri" w:hAnsi="Calibri" w:cs="Times New Roman"/>
          <w:sz w:val="24"/>
          <w:szCs w:val="24"/>
        </w:rPr>
      </w:pPr>
      <w:r w:rsidRPr="00917F75">
        <w:rPr>
          <w:rFonts w:ascii="Calibri" w:eastAsia="Calibri" w:hAnsi="Calibri" w:cs="Times New Roman"/>
          <w:sz w:val="24"/>
          <w:szCs w:val="24"/>
        </w:rPr>
        <w:lastRenderedPageBreak/>
        <w:t xml:space="preserve">Na službenoj internetskoj stranici  Projekta “Želim raditi, želim pomoći“   </w:t>
      </w:r>
      <w:hyperlink r:id="rId11" w:history="1">
        <w:r w:rsidRPr="00917F75">
          <w:rPr>
            <w:rFonts w:ascii="Calibri" w:eastAsia="Calibri" w:hAnsi="Calibri" w:cs="Times New Roman"/>
            <w:sz w:val="24"/>
            <w:szCs w:val="24"/>
            <w:u w:val="single"/>
          </w:rPr>
          <w:t>https://zazeli-novska.com/</w:t>
        </w:r>
      </w:hyperlink>
      <w:r w:rsidRPr="00917F75">
        <w:rPr>
          <w:rFonts w:ascii="Calibri" w:eastAsia="Calibri" w:hAnsi="Calibri" w:cs="Times New Roman"/>
          <w:sz w:val="24"/>
          <w:szCs w:val="24"/>
        </w:rPr>
        <w:t xml:space="preserve">    mogu se pronaći sve informacije o projektu.</w:t>
      </w:r>
    </w:p>
    <w:p w:rsidR="00917F75" w:rsidRPr="00917F75" w:rsidRDefault="00917F75" w:rsidP="00917F75">
      <w:pPr>
        <w:spacing w:after="0" w:line="240" w:lineRule="auto"/>
        <w:rPr>
          <w:rFonts w:ascii="Calibri" w:eastAsia="Times New Roman" w:hAnsi="Calibri" w:cs="Times New Roman"/>
          <w:sz w:val="24"/>
          <w:szCs w:val="24"/>
          <w:lang w:eastAsia="hr-HR"/>
        </w:rPr>
      </w:pPr>
    </w:p>
    <w:p w:rsidR="000D593B" w:rsidRDefault="000D593B" w:rsidP="00917F75">
      <w:pPr>
        <w:spacing w:after="0" w:line="240" w:lineRule="auto"/>
        <w:rPr>
          <w:rFonts w:ascii="Calibri" w:eastAsia="Times New Roman" w:hAnsi="Calibri" w:cs="Times New Roman"/>
          <w:b/>
          <w:sz w:val="24"/>
          <w:szCs w:val="24"/>
          <w:lang w:eastAsia="hr-HR"/>
        </w:rPr>
      </w:pPr>
      <w:r>
        <w:rPr>
          <w:rFonts w:ascii="Calibri" w:eastAsia="Times New Roman" w:hAnsi="Calibri" w:cs="Times New Roman"/>
          <w:b/>
          <w:sz w:val="24"/>
          <w:szCs w:val="24"/>
          <w:lang w:eastAsia="hr-HR"/>
        </w:rPr>
        <w:t>2</w:t>
      </w:r>
      <w:r w:rsidR="00917F75" w:rsidRPr="00917F75">
        <w:rPr>
          <w:rFonts w:ascii="Calibri" w:eastAsia="Times New Roman" w:hAnsi="Calibri" w:cs="Times New Roman"/>
          <w:b/>
          <w:sz w:val="24"/>
          <w:szCs w:val="24"/>
          <w:lang w:eastAsia="hr-HR"/>
        </w:rPr>
        <w:t>.13. Progra</w:t>
      </w:r>
      <w:r>
        <w:rPr>
          <w:rFonts w:ascii="Calibri" w:eastAsia="Times New Roman" w:hAnsi="Calibri" w:cs="Times New Roman"/>
          <w:b/>
          <w:sz w:val="24"/>
          <w:szCs w:val="24"/>
          <w:lang w:eastAsia="hr-HR"/>
        </w:rPr>
        <w:t>m 1022 Program za djecu i mlade</w:t>
      </w:r>
    </w:p>
    <w:p w:rsidR="000D593B" w:rsidRDefault="000D593B" w:rsidP="00917F75">
      <w:pPr>
        <w:spacing w:after="0" w:line="240" w:lineRule="auto"/>
        <w:rPr>
          <w:rFonts w:ascii="Calibri" w:eastAsia="Times New Roman" w:hAnsi="Calibri" w:cs="Times New Roman"/>
          <w:b/>
          <w:sz w:val="24"/>
          <w:szCs w:val="24"/>
          <w:lang w:eastAsia="hr-HR"/>
        </w:rPr>
      </w:pPr>
    </w:p>
    <w:p w:rsidR="00917F75" w:rsidRPr="000D593B" w:rsidRDefault="00917F75" w:rsidP="000D593B">
      <w:pPr>
        <w:spacing w:after="0" w:line="240" w:lineRule="auto"/>
        <w:jc w:val="both"/>
        <w:rPr>
          <w:rFonts w:ascii="Calibri" w:eastAsia="Times New Roman" w:hAnsi="Calibri" w:cs="Times New Roman"/>
          <w:b/>
          <w:sz w:val="24"/>
          <w:szCs w:val="24"/>
          <w:lang w:eastAsia="hr-HR"/>
        </w:rPr>
      </w:pPr>
      <w:r w:rsidRPr="00917F75">
        <w:rPr>
          <w:rFonts w:ascii="Calibri" w:eastAsia="Times New Roman" w:hAnsi="Calibri" w:cs="Times New Roman"/>
          <w:sz w:val="24"/>
          <w:szCs w:val="24"/>
          <w:lang w:eastAsia="hr-HR"/>
        </w:rPr>
        <w:t xml:space="preserve">Ovaj program u izvještajnom razdoblju izvršen je u  iznosu od 36.757,37 kn ili 24,46 </w:t>
      </w:r>
      <w:r w:rsidR="000D593B">
        <w:rPr>
          <w:rFonts w:ascii="Calibri" w:eastAsia="Times New Roman" w:hAnsi="Calibri" w:cs="Times New Roman"/>
          <w:sz w:val="24"/>
          <w:szCs w:val="24"/>
          <w:lang w:eastAsia="hr-HR"/>
        </w:rPr>
        <w:t xml:space="preserve">%. </w:t>
      </w:r>
      <w:r w:rsidRPr="00917F75">
        <w:rPr>
          <w:rFonts w:ascii="Calibri" w:eastAsia="Times New Roman" w:hAnsi="Calibri" w:cs="Times New Roman"/>
          <w:sz w:val="24"/>
          <w:szCs w:val="24"/>
          <w:lang w:eastAsia="hr-HR"/>
        </w:rPr>
        <w:t xml:space="preserve"> Ovaj program obuhvaća sljedeće tekuće projekte:</w:t>
      </w:r>
    </w:p>
    <w:p w:rsidR="00917F75" w:rsidRPr="00917F75" w:rsidRDefault="00917F75" w:rsidP="000D593B">
      <w:pPr>
        <w:spacing w:after="0" w:line="240" w:lineRule="auto"/>
        <w:jc w:val="both"/>
        <w:rPr>
          <w:rFonts w:ascii="Calibri" w:eastAsia="Times New Roman" w:hAnsi="Calibri" w:cs="Times New Roman"/>
          <w:sz w:val="24"/>
          <w:szCs w:val="24"/>
          <w:lang w:eastAsia="hr-HR"/>
        </w:rPr>
      </w:pPr>
    </w:p>
    <w:p w:rsidR="00917F75" w:rsidRPr="00917F75" w:rsidRDefault="000D593B" w:rsidP="00917F75">
      <w:pPr>
        <w:spacing w:after="0" w:line="240" w:lineRule="auto"/>
        <w:jc w:val="both"/>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.13.1. Tekući projekt 1022 T100001 „Uključiti se i biti uključen” </w:t>
      </w:r>
    </w:p>
    <w:p w:rsidR="000D593B" w:rsidRDefault="000D593B" w:rsidP="000D593B">
      <w:pPr>
        <w:spacing w:after="0" w:line="240" w:lineRule="auto"/>
        <w:jc w:val="both"/>
        <w:rPr>
          <w:rFonts w:ascii="Calibri" w:eastAsia="Calibri" w:hAnsi="Calibri" w:cs="Calibri"/>
          <w:b/>
          <w:sz w:val="24"/>
          <w:szCs w:val="24"/>
        </w:rPr>
      </w:pPr>
      <w:r>
        <w:rPr>
          <w:rFonts w:ascii="Calibri" w:eastAsia="Calibri" w:hAnsi="Calibri" w:cs="Calibri"/>
          <w:b/>
          <w:sz w:val="24"/>
          <w:szCs w:val="24"/>
        </w:rPr>
        <w:t xml:space="preserve">          </w:t>
      </w:r>
    </w:p>
    <w:p w:rsidR="00917F75" w:rsidRPr="000D593B" w:rsidRDefault="000D593B" w:rsidP="000D593B">
      <w:pPr>
        <w:spacing w:after="0" w:line="240" w:lineRule="auto"/>
        <w:jc w:val="both"/>
        <w:rPr>
          <w:rFonts w:ascii="Calibri" w:eastAsia="Calibri" w:hAnsi="Calibri" w:cs="Calibri"/>
          <w:b/>
          <w:sz w:val="24"/>
          <w:szCs w:val="24"/>
        </w:rPr>
      </w:pPr>
      <w:r>
        <w:rPr>
          <w:rFonts w:ascii="Calibri" w:eastAsia="Times New Roman" w:hAnsi="Calibri" w:cs="Times New Roman"/>
          <w:sz w:val="24"/>
          <w:szCs w:val="24"/>
          <w:lang w:eastAsia="hr-HR"/>
        </w:rPr>
        <w:t xml:space="preserve"> </w:t>
      </w:r>
      <w:r w:rsidR="00917F75" w:rsidRPr="00917F75">
        <w:rPr>
          <w:rFonts w:ascii="Calibri" w:eastAsia="Times New Roman" w:hAnsi="Calibri" w:cs="Times New Roman"/>
          <w:sz w:val="24"/>
          <w:szCs w:val="24"/>
          <w:lang w:eastAsia="hr-HR"/>
        </w:rPr>
        <w:t xml:space="preserve">Ovaj tekući projekt  u izvještajnom razdoblju izvršen je u  iznosu od 34.882,37 kn ili 26,78 </w:t>
      </w:r>
      <w:r>
        <w:rPr>
          <w:rFonts w:ascii="Calibri" w:eastAsia="Times New Roman" w:hAnsi="Calibri" w:cs="Times New Roman"/>
          <w:sz w:val="24"/>
          <w:szCs w:val="24"/>
          <w:lang w:eastAsia="hr-HR"/>
        </w:rPr>
        <w:t>%</w:t>
      </w:r>
      <w:r w:rsidR="00917F75" w:rsidRPr="00917F75">
        <w:rPr>
          <w:rFonts w:ascii="Calibri" w:eastAsia="Times New Roman" w:hAnsi="Calibri" w:cs="Times New Roman"/>
          <w:sz w:val="24"/>
          <w:szCs w:val="24"/>
          <w:lang w:eastAsia="hr-HR"/>
        </w:rPr>
        <w:t>.</w:t>
      </w:r>
    </w:p>
    <w:p w:rsidR="00917F75" w:rsidRPr="000D593B"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Sredstva su utrošena za izradu </w:t>
      </w:r>
      <w:proofErr w:type="spellStart"/>
      <w:r w:rsidRPr="00917F75">
        <w:rPr>
          <w:rFonts w:ascii="Calibri" w:eastAsia="Times New Roman" w:hAnsi="Calibri" w:cs="Calibri"/>
          <w:sz w:val="24"/>
          <w:szCs w:val="24"/>
          <w:lang w:eastAsia="hr-HR"/>
        </w:rPr>
        <w:t>promo</w:t>
      </w:r>
      <w:proofErr w:type="spellEnd"/>
      <w:r w:rsidRPr="00917F75">
        <w:rPr>
          <w:rFonts w:ascii="Calibri" w:eastAsia="Times New Roman" w:hAnsi="Calibri" w:cs="Calibri"/>
          <w:sz w:val="24"/>
          <w:szCs w:val="24"/>
          <w:lang w:eastAsia="hr-HR"/>
        </w:rPr>
        <w:t xml:space="preserve"> materijala, promidžbu i vidljivost, postrojenje i opremu iz općih prihoda proračuna te za plaću voditelja projekta iz sredstava pomoći Ministarstva za demografiju, obit</w:t>
      </w:r>
      <w:r w:rsidR="000D593B">
        <w:rPr>
          <w:rFonts w:ascii="Calibri" w:eastAsia="Times New Roman" w:hAnsi="Calibri" w:cs="Calibri"/>
          <w:sz w:val="24"/>
          <w:szCs w:val="24"/>
          <w:lang w:eastAsia="hr-HR"/>
        </w:rPr>
        <w:t>elj mlade i socijalnu politiku.</w:t>
      </w:r>
    </w:p>
    <w:p w:rsidR="00917F75" w:rsidRPr="000D593B"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U mjesecu prosincu 2018. godine, s Ministarstvom za demografiju, obitelj,  mlade i socijalnu politiku zaključen je Ugovor o sufinanciranju  gradskog projekta „Uključiti se i biti uključen-Program za mlade Grada Novs</w:t>
      </w:r>
      <w:r w:rsidR="000D593B">
        <w:rPr>
          <w:rFonts w:ascii="Calibri" w:eastAsia="Times New Roman" w:hAnsi="Calibri" w:cs="Calibri"/>
          <w:sz w:val="24"/>
          <w:szCs w:val="24"/>
          <w:lang w:eastAsia="hr-HR"/>
        </w:rPr>
        <w:t>ke“ s iznosom od 85.000,00 kn.</w:t>
      </w:r>
      <w:r w:rsidRPr="00917F75">
        <w:rPr>
          <w:rFonts w:ascii="Calibri" w:eastAsia="Times New Roman" w:hAnsi="Calibri" w:cs="Calibri"/>
          <w:sz w:val="24"/>
          <w:szCs w:val="24"/>
          <w:lang w:eastAsia="hr-HR"/>
        </w:rPr>
        <w:t xml:space="preserve"> Cilj projekta je  izrada Programa za m</w:t>
      </w:r>
      <w:r w:rsidR="000D593B">
        <w:rPr>
          <w:rFonts w:ascii="Calibri" w:eastAsia="Times New Roman" w:hAnsi="Calibri" w:cs="Calibri"/>
          <w:sz w:val="24"/>
          <w:szCs w:val="24"/>
          <w:lang w:eastAsia="hr-HR"/>
        </w:rPr>
        <w:t xml:space="preserve">lade Grada Novske te poticanje </w:t>
      </w:r>
      <w:r w:rsidRPr="00917F75">
        <w:rPr>
          <w:rFonts w:ascii="Calibri" w:eastAsia="Times New Roman" w:hAnsi="Calibri" w:cs="Calibri"/>
          <w:sz w:val="24"/>
          <w:szCs w:val="24"/>
          <w:lang w:eastAsia="hr-HR"/>
        </w:rPr>
        <w:t>zapošljavanja mladih osoba s invaliditetom, zapoš</w:t>
      </w:r>
      <w:r w:rsidR="000D593B">
        <w:rPr>
          <w:rFonts w:ascii="Calibri" w:eastAsia="Times New Roman" w:hAnsi="Calibri" w:cs="Calibri"/>
          <w:sz w:val="24"/>
          <w:szCs w:val="24"/>
          <w:lang w:eastAsia="hr-HR"/>
        </w:rPr>
        <w:t xml:space="preserve">ljavanjem voditelja projekta. </w:t>
      </w:r>
    </w:p>
    <w:p w:rsidR="00917F75" w:rsidRPr="00917F75" w:rsidRDefault="00917F75" w:rsidP="00917F75">
      <w:p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 xml:space="preserve">U izvještajnom razdoblju intenzivno se radilo na realizaciji projekta te su provedene sljedeće aktivnosti: </w:t>
      </w:r>
    </w:p>
    <w:p w:rsidR="00917F75" w:rsidRPr="00917F75" w:rsidRDefault="00917F75" w:rsidP="00917F75">
      <w:pPr>
        <w:numPr>
          <w:ilvl w:val="0"/>
          <w:numId w:val="1"/>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temeljem javnog na</w:t>
      </w:r>
      <w:r w:rsidR="000D593B">
        <w:rPr>
          <w:rFonts w:ascii="Calibri" w:eastAsia="Times New Roman" w:hAnsi="Calibri" w:cs="Calibri"/>
          <w:sz w:val="24"/>
          <w:szCs w:val="24"/>
          <w:lang w:eastAsia="hr-HR"/>
        </w:rPr>
        <w:t>tječaja</w:t>
      </w:r>
      <w:r w:rsidRPr="00917F75">
        <w:rPr>
          <w:rFonts w:ascii="Calibri" w:eastAsia="Times New Roman" w:hAnsi="Calibri" w:cs="Calibri"/>
          <w:sz w:val="24"/>
          <w:szCs w:val="24"/>
          <w:lang w:eastAsia="hr-HR"/>
        </w:rPr>
        <w:t xml:space="preserve"> zaposlena je osoba s invaliditetom do 30 godina starosti na radnom mjestu  voditelja projekta,</w:t>
      </w:r>
    </w:p>
    <w:p w:rsidR="00917F75" w:rsidRPr="00917F75" w:rsidRDefault="00917F75" w:rsidP="00917F75">
      <w:pPr>
        <w:numPr>
          <w:ilvl w:val="0"/>
          <w:numId w:val="1"/>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proveden je postupak jednostavne nabave za nabavu radijskih emisija radi promidžbe i vidljivosti projekta te zaključen ugovor s tvrtkom Radio postaja Novska d.o.o.</w:t>
      </w:r>
      <w:r w:rsidR="000D593B">
        <w:rPr>
          <w:rFonts w:ascii="Calibri" w:eastAsia="Times New Roman" w:hAnsi="Calibri" w:cs="Calibri"/>
          <w:sz w:val="24"/>
          <w:szCs w:val="24"/>
          <w:lang w:eastAsia="hr-HR"/>
        </w:rPr>
        <w:t>,</w:t>
      </w:r>
    </w:p>
    <w:p w:rsidR="00917F75" w:rsidRPr="00917F75" w:rsidRDefault="00917F75" w:rsidP="00917F75">
      <w:pPr>
        <w:numPr>
          <w:ilvl w:val="0"/>
          <w:numId w:val="1"/>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provedena je anketa među mladima Grada Novske o njihovim interesima i potrebama,</w:t>
      </w:r>
    </w:p>
    <w:p w:rsidR="00917F75" w:rsidRPr="00917F75" w:rsidRDefault="00917F75" w:rsidP="00917F75">
      <w:pPr>
        <w:numPr>
          <w:ilvl w:val="0"/>
          <w:numId w:val="1"/>
        </w:numPr>
        <w:spacing w:after="0" w:line="240" w:lineRule="auto"/>
        <w:jc w:val="both"/>
        <w:rPr>
          <w:rFonts w:ascii="Calibri" w:eastAsia="Times New Roman" w:hAnsi="Calibri" w:cs="Calibri"/>
          <w:sz w:val="24"/>
          <w:szCs w:val="24"/>
          <w:lang w:eastAsia="hr-HR"/>
        </w:rPr>
      </w:pPr>
      <w:r w:rsidRPr="00917F75">
        <w:rPr>
          <w:rFonts w:ascii="Calibri" w:eastAsia="Times New Roman" w:hAnsi="Calibri" w:cs="Calibri"/>
          <w:sz w:val="24"/>
          <w:szCs w:val="24"/>
          <w:lang w:eastAsia="hr-HR"/>
        </w:rPr>
        <w:t>proveden je postupak jednostavne nabave za izradu Programa za mlade Grada Novske i zaključen ugovor s Lipičkom razvojnom i tu</w:t>
      </w:r>
      <w:r w:rsidR="000D593B">
        <w:rPr>
          <w:rFonts w:ascii="Calibri" w:eastAsia="Times New Roman" w:hAnsi="Calibri" w:cs="Calibri"/>
          <w:sz w:val="24"/>
          <w:szCs w:val="24"/>
          <w:lang w:eastAsia="hr-HR"/>
        </w:rPr>
        <w:t>rističkom agencijom LIRA d.o.o.</w:t>
      </w:r>
    </w:p>
    <w:p w:rsidR="00917F75" w:rsidRPr="00917F75" w:rsidRDefault="00917F75" w:rsidP="00917F75">
      <w:pPr>
        <w:spacing w:after="0" w:line="240" w:lineRule="auto"/>
        <w:jc w:val="both"/>
        <w:rPr>
          <w:rFonts w:ascii="Calibri" w:eastAsia="Calibri" w:hAnsi="Calibri" w:cs="Calibri"/>
          <w:b/>
          <w:sz w:val="24"/>
          <w:szCs w:val="24"/>
        </w:rPr>
      </w:pPr>
    </w:p>
    <w:p w:rsidR="00917F75" w:rsidRPr="00917F75" w:rsidRDefault="000D593B" w:rsidP="00917F75">
      <w:pPr>
        <w:spacing w:after="0" w:line="240" w:lineRule="auto"/>
        <w:jc w:val="both"/>
        <w:rPr>
          <w:rFonts w:ascii="Calibri" w:eastAsia="Calibri" w:hAnsi="Calibri" w:cs="Calibri"/>
          <w:b/>
          <w:sz w:val="24"/>
          <w:szCs w:val="24"/>
        </w:rPr>
      </w:pPr>
      <w:r>
        <w:rPr>
          <w:rFonts w:ascii="Calibri" w:eastAsia="Calibri" w:hAnsi="Calibri" w:cs="Calibri"/>
          <w:b/>
          <w:sz w:val="24"/>
          <w:szCs w:val="24"/>
        </w:rPr>
        <w:t>2</w:t>
      </w:r>
      <w:r w:rsidR="00917F75" w:rsidRPr="00917F75">
        <w:rPr>
          <w:rFonts w:ascii="Calibri" w:eastAsia="Calibri" w:hAnsi="Calibri" w:cs="Calibri"/>
          <w:b/>
          <w:sz w:val="24"/>
          <w:szCs w:val="24"/>
        </w:rPr>
        <w:t xml:space="preserve">.13.2. Tekući projekt 1022 T100001 “ Grad Novska – prijatelj djece” </w:t>
      </w:r>
    </w:p>
    <w:p w:rsidR="00917F75" w:rsidRPr="00917F75" w:rsidRDefault="00917F75" w:rsidP="00917F75">
      <w:pPr>
        <w:spacing w:after="0" w:line="240" w:lineRule="auto"/>
        <w:jc w:val="both"/>
        <w:rPr>
          <w:rFonts w:ascii="Calibri" w:eastAsia="Calibri" w:hAnsi="Calibri" w:cs="Calibri"/>
          <w:b/>
          <w:sz w:val="24"/>
          <w:szCs w:val="24"/>
        </w:rPr>
      </w:pPr>
    </w:p>
    <w:p w:rsidR="00917F75" w:rsidRPr="00917F75" w:rsidRDefault="00917F75" w:rsidP="00917F75">
      <w:pPr>
        <w:spacing w:after="0" w:line="240" w:lineRule="auto"/>
        <w:jc w:val="both"/>
        <w:rPr>
          <w:rFonts w:ascii="Calibri" w:eastAsia="Times New Roman" w:hAnsi="Calibri" w:cs="Times New Roman"/>
          <w:sz w:val="24"/>
          <w:szCs w:val="24"/>
          <w:lang w:eastAsia="hr-HR"/>
        </w:rPr>
      </w:pPr>
      <w:r w:rsidRPr="00917F75">
        <w:rPr>
          <w:rFonts w:ascii="Calibri" w:eastAsia="Times New Roman" w:hAnsi="Calibri" w:cs="Times New Roman"/>
          <w:sz w:val="24"/>
          <w:szCs w:val="24"/>
          <w:lang w:eastAsia="hr-HR"/>
        </w:rPr>
        <w:t xml:space="preserve">Ovaj tekući projekt  u izvještajnom razdoblju izvršen je u  iznosu od 1.875,00 kn ili 9,38 % za članarinu Savezu društava naša djeca, a u drugom polugodišnjem razdoblju utrošit će se ostatak sredstava koji je planiran za održavanje  1. festivala znanosti i umjetnosti  </w:t>
      </w:r>
      <w:proofErr w:type="spellStart"/>
      <w:r w:rsidRPr="00917F75">
        <w:rPr>
          <w:rFonts w:ascii="Calibri" w:eastAsia="Times New Roman" w:hAnsi="Calibri" w:cs="Times New Roman"/>
          <w:sz w:val="24"/>
          <w:szCs w:val="24"/>
          <w:lang w:eastAsia="hr-HR"/>
        </w:rPr>
        <w:t>NOVsky</w:t>
      </w:r>
      <w:proofErr w:type="spellEnd"/>
      <w:r w:rsidRPr="00917F75">
        <w:rPr>
          <w:rFonts w:ascii="Calibri" w:eastAsia="Times New Roman" w:hAnsi="Calibri" w:cs="Times New Roman"/>
          <w:sz w:val="24"/>
          <w:szCs w:val="24"/>
          <w:lang w:eastAsia="hr-HR"/>
        </w:rPr>
        <w:t>.</w:t>
      </w:r>
    </w:p>
    <w:p w:rsidR="00917F75" w:rsidRPr="00917F75" w:rsidRDefault="00917F75" w:rsidP="00917F75">
      <w:pPr>
        <w:spacing w:after="0" w:line="240" w:lineRule="auto"/>
        <w:jc w:val="both"/>
        <w:rPr>
          <w:rFonts w:ascii="Calibri" w:eastAsia="Times New Roman" w:hAnsi="Calibri" w:cs="Times New Roman"/>
          <w:sz w:val="24"/>
          <w:szCs w:val="24"/>
          <w:lang w:eastAsia="hr-HR"/>
        </w:rPr>
      </w:pPr>
    </w:p>
    <w:p w:rsidR="00917F75" w:rsidRPr="00917F75" w:rsidRDefault="00917F75" w:rsidP="00917F75">
      <w:pPr>
        <w:spacing w:after="0" w:line="240" w:lineRule="auto"/>
        <w:jc w:val="both"/>
        <w:rPr>
          <w:rFonts w:ascii="Calibri" w:eastAsia="Times New Roman" w:hAnsi="Calibri" w:cs="Times New Roman"/>
          <w:b/>
          <w:sz w:val="24"/>
          <w:szCs w:val="24"/>
          <w:lang w:eastAsia="hr-HR"/>
        </w:rPr>
      </w:pPr>
    </w:p>
    <w:p w:rsidR="0041279A" w:rsidRDefault="0041279A" w:rsidP="00ED37B7">
      <w:pPr>
        <w:spacing w:after="0" w:line="240" w:lineRule="auto"/>
        <w:jc w:val="both"/>
        <w:rPr>
          <w:rFonts w:eastAsia="Times New Roman" w:cstheme="minorHAnsi"/>
          <w:b/>
          <w:color w:val="000000"/>
          <w:sz w:val="24"/>
          <w:szCs w:val="24"/>
          <w:lang w:eastAsia="hr-HR"/>
        </w:rPr>
      </w:pPr>
    </w:p>
    <w:p w:rsidR="0041279A" w:rsidRDefault="0041279A" w:rsidP="00ED37B7">
      <w:pPr>
        <w:spacing w:after="0" w:line="240" w:lineRule="auto"/>
        <w:jc w:val="both"/>
        <w:rPr>
          <w:rFonts w:eastAsia="Times New Roman" w:cstheme="minorHAnsi"/>
          <w:b/>
          <w:color w:val="000000"/>
          <w:sz w:val="24"/>
          <w:szCs w:val="24"/>
          <w:lang w:eastAsia="hr-HR"/>
        </w:rPr>
      </w:pPr>
    </w:p>
    <w:p w:rsidR="0041279A" w:rsidRDefault="0041279A" w:rsidP="00ED37B7">
      <w:pPr>
        <w:spacing w:after="0" w:line="240" w:lineRule="auto"/>
        <w:jc w:val="both"/>
        <w:rPr>
          <w:rFonts w:eastAsia="Times New Roman" w:cstheme="minorHAnsi"/>
          <w:b/>
          <w:color w:val="000000"/>
          <w:sz w:val="24"/>
          <w:szCs w:val="24"/>
          <w:lang w:eastAsia="hr-HR"/>
        </w:rPr>
      </w:pPr>
    </w:p>
    <w:p w:rsidR="0041279A" w:rsidRDefault="0041279A" w:rsidP="00ED37B7">
      <w:pPr>
        <w:spacing w:after="0" w:line="240" w:lineRule="auto"/>
        <w:jc w:val="both"/>
        <w:rPr>
          <w:rFonts w:eastAsia="Times New Roman" w:cstheme="minorHAnsi"/>
          <w:b/>
          <w:color w:val="000000"/>
          <w:sz w:val="24"/>
          <w:szCs w:val="24"/>
          <w:lang w:eastAsia="hr-HR"/>
        </w:rPr>
      </w:pPr>
    </w:p>
    <w:p w:rsidR="0041279A" w:rsidRDefault="0041279A" w:rsidP="00ED37B7">
      <w:pPr>
        <w:spacing w:after="0" w:line="240" w:lineRule="auto"/>
        <w:jc w:val="both"/>
        <w:rPr>
          <w:rFonts w:eastAsia="Times New Roman" w:cstheme="minorHAnsi"/>
          <w:b/>
          <w:color w:val="000000"/>
          <w:sz w:val="24"/>
          <w:szCs w:val="24"/>
          <w:lang w:eastAsia="hr-HR"/>
        </w:rPr>
      </w:pPr>
    </w:p>
    <w:p w:rsidR="0041279A" w:rsidRDefault="0041279A" w:rsidP="00ED37B7">
      <w:pPr>
        <w:spacing w:after="0" w:line="240" w:lineRule="auto"/>
        <w:jc w:val="both"/>
        <w:rPr>
          <w:rFonts w:eastAsia="Times New Roman" w:cstheme="minorHAnsi"/>
          <w:b/>
          <w:color w:val="000000"/>
          <w:sz w:val="24"/>
          <w:szCs w:val="24"/>
          <w:lang w:eastAsia="hr-HR"/>
        </w:rPr>
      </w:pPr>
    </w:p>
    <w:p w:rsidR="0041279A" w:rsidRDefault="0041279A" w:rsidP="00ED37B7">
      <w:pPr>
        <w:spacing w:after="0" w:line="240" w:lineRule="auto"/>
        <w:jc w:val="both"/>
        <w:rPr>
          <w:rFonts w:eastAsia="Times New Roman" w:cstheme="minorHAnsi"/>
          <w:b/>
          <w:color w:val="000000"/>
          <w:sz w:val="24"/>
          <w:szCs w:val="24"/>
          <w:lang w:eastAsia="hr-HR"/>
        </w:rPr>
      </w:pPr>
    </w:p>
    <w:p w:rsidR="0041279A" w:rsidRDefault="0041279A" w:rsidP="00ED37B7">
      <w:pPr>
        <w:spacing w:after="0" w:line="240" w:lineRule="auto"/>
        <w:jc w:val="both"/>
        <w:rPr>
          <w:rFonts w:eastAsia="Times New Roman" w:cstheme="minorHAnsi"/>
          <w:b/>
          <w:color w:val="000000"/>
          <w:sz w:val="24"/>
          <w:szCs w:val="24"/>
          <w:lang w:eastAsia="hr-HR"/>
        </w:rPr>
      </w:pPr>
    </w:p>
    <w:p w:rsidR="0041279A" w:rsidRDefault="0041279A" w:rsidP="00ED37B7">
      <w:pPr>
        <w:spacing w:after="0" w:line="240" w:lineRule="auto"/>
        <w:jc w:val="both"/>
        <w:rPr>
          <w:rFonts w:eastAsia="Times New Roman" w:cstheme="minorHAnsi"/>
          <w:b/>
          <w:color w:val="000000"/>
          <w:sz w:val="24"/>
          <w:szCs w:val="24"/>
          <w:lang w:eastAsia="hr-HR"/>
        </w:rPr>
      </w:pPr>
    </w:p>
    <w:p w:rsidR="000D593B" w:rsidRDefault="000D593B" w:rsidP="00ED37B7">
      <w:pPr>
        <w:spacing w:after="0" w:line="240" w:lineRule="auto"/>
        <w:jc w:val="both"/>
        <w:rPr>
          <w:rFonts w:eastAsia="Times New Roman" w:cstheme="minorHAnsi"/>
          <w:b/>
          <w:color w:val="000000"/>
          <w:sz w:val="24"/>
          <w:szCs w:val="24"/>
          <w:lang w:eastAsia="hr-HR"/>
        </w:rPr>
      </w:pPr>
    </w:p>
    <w:p w:rsidR="0041279A" w:rsidRPr="00C72C84" w:rsidRDefault="0041279A" w:rsidP="0041279A">
      <w:pPr>
        <w:spacing w:after="0" w:line="240" w:lineRule="auto"/>
        <w:jc w:val="both"/>
        <w:rPr>
          <w:rFonts w:ascii="Calibri" w:eastAsia="Calibri" w:hAnsi="Calibri" w:cs="Times New Roman"/>
          <w:color w:val="000000" w:themeColor="text1"/>
          <w:sz w:val="24"/>
          <w:szCs w:val="24"/>
        </w:rPr>
      </w:pPr>
      <w:r>
        <w:rPr>
          <w:rFonts w:eastAsia="Times New Roman" w:cstheme="minorHAnsi"/>
          <w:b/>
          <w:color w:val="000000"/>
          <w:sz w:val="24"/>
          <w:szCs w:val="24"/>
          <w:lang w:eastAsia="hr-HR"/>
        </w:rPr>
        <w:lastRenderedPageBreak/>
        <w:t>3</w:t>
      </w:r>
      <w:r w:rsidRPr="008F5903">
        <w:rPr>
          <w:rFonts w:eastAsia="Times New Roman" w:cstheme="minorHAnsi"/>
          <w:b/>
          <w:color w:val="000000"/>
          <w:sz w:val="24"/>
          <w:szCs w:val="24"/>
          <w:lang w:eastAsia="hr-HR"/>
        </w:rPr>
        <w:t>. Razdjel 003 UPRAVNI ODJEL ZA PRORAČUN I FINANCIJE</w:t>
      </w:r>
    </w:p>
    <w:p w:rsidR="0041279A" w:rsidRPr="008F5903" w:rsidRDefault="0041279A" w:rsidP="0041279A">
      <w:pPr>
        <w:keepNext/>
        <w:spacing w:before="240" w:after="60" w:line="240" w:lineRule="auto"/>
        <w:jc w:val="both"/>
        <w:outlineLvl w:val="1"/>
        <w:rPr>
          <w:rFonts w:eastAsia="Times New Roman" w:cstheme="minorHAnsi"/>
          <w:b/>
          <w:bCs/>
          <w:iCs/>
          <w:color w:val="000000"/>
          <w:sz w:val="24"/>
          <w:szCs w:val="24"/>
          <w:lang w:eastAsia="x-none"/>
        </w:rPr>
      </w:pPr>
      <w:bookmarkStart w:id="1" w:name="_Toc461980121"/>
      <w:bookmarkStart w:id="2" w:name="_Toc462119800"/>
      <w:r>
        <w:rPr>
          <w:rFonts w:eastAsia="Times New Roman" w:cstheme="minorHAnsi"/>
          <w:b/>
          <w:bCs/>
          <w:iCs/>
          <w:color w:val="000000"/>
          <w:sz w:val="24"/>
          <w:szCs w:val="24"/>
          <w:lang w:eastAsia="x-none"/>
        </w:rPr>
        <w:t>3</w:t>
      </w:r>
      <w:r w:rsidRPr="008F5903">
        <w:rPr>
          <w:rFonts w:eastAsia="Times New Roman" w:cstheme="minorHAnsi"/>
          <w:b/>
          <w:bCs/>
          <w:iCs/>
          <w:color w:val="000000"/>
          <w:sz w:val="24"/>
          <w:szCs w:val="24"/>
          <w:lang w:val="x-none" w:eastAsia="x-none"/>
        </w:rPr>
        <w:t>.1. Program 1001  JAVNA UPRAVA I ADMINISTRACIJA</w:t>
      </w:r>
      <w:bookmarkEnd w:id="1"/>
      <w:bookmarkEnd w:id="2"/>
    </w:p>
    <w:p w:rsidR="0041279A" w:rsidRPr="008F5903" w:rsidRDefault="0041279A" w:rsidP="0041279A">
      <w:pPr>
        <w:keepNext/>
        <w:spacing w:before="240" w:after="60" w:line="240" w:lineRule="auto"/>
        <w:jc w:val="both"/>
        <w:outlineLvl w:val="1"/>
        <w:rPr>
          <w:rFonts w:eastAsia="Times New Roman" w:cstheme="minorHAnsi"/>
          <w:b/>
          <w:bCs/>
          <w:iCs/>
          <w:color w:val="000000"/>
          <w:sz w:val="24"/>
          <w:szCs w:val="24"/>
          <w:lang w:eastAsia="x-none"/>
        </w:rPr>
      </w:pPr>
      <w:r w:rsidRPr="008F5903">
        <w:rPr>
          <w:rFonts w:eastAsia="Times New Roman" w:cstheme="minorHAnsi"/>
          <w:color w:val="000000"/>
          <w:sz w:val="24"/>
          <w:szCs w:val="24"/>
          <w:lang w:val="pl-PL" w:eastAsia="hr-HR"/>
        </w:rPr>
        <w:t xml:space="preserve">Program </w:t>
      </w:r>
      <w:r w:rsidRPr="008F5903">
        <w:rPr>
          <w:rFonts w:eastAsia="Times New Roman" w:cstheme="minorHAnsi"/>
          <w:i/>
          <w:color w:val="000000"/>
          <w:sz w:val="24"/>
          <w:szCs w:val="24"/>
          <w:lang w:val="pl-PL" w:eastAsia="hr-HR"/>
        </w:rPr>
        <w:t>Javne uprave i administracije</w:t>
      </w:r>
      <w:r w:rsidRPr="008F5903">
        <w:rPr>
          <w:rFonts w:eastAsia="Times New Roman" w:cstheme="minorHAnsi"/>
          <w:color w:val="000000"/>
          <w:sz w:val="24"/>
          <w:szCs w:val="24"/>
          <w:lang w:val="pl-PL" w:eastAsia="hr-HR"/>
        </w:rPr>
        <w:t xml:space="preserve"> Upravnog odjela za proračun i financije u razdoblju od </w:t>
      </w:r>
      <w:r>
        <w:rPr>
          <w:rFonts w:eastAsia="Times New Roman" w:cstheme="minorHAnsi"/>
          <w:color w:val="000000"/>
          <w:sz w:val="24"/>
          <w:szCs w:val="24"/>
          <w:lang w:val="pl-PL" w:eastAsia="hr-HR"/>
        </w:rPr>
        <w:t>1. siječnja do 30. lipnja 2019</w:t>
      </w:r>
      <w:r w:rsidRPr="008F5903">
        <w:rPr>
          <w:rFonts w:eastAsia="Times New Roman" w:cstheme="minorHAnsi"/>
          <w:color w:val="000000"/>
          <w:sz w:val="24"/>
          <w:szCs w:val="24"/>
          <w:lang w:val="pl-PL" w:eastAsia="hr-HR"/>
        </w:rPr>
        <w:t xml:space="preserve">. godine ostvaren je u iznosu od </w:t>
      </w:r>
      <w:r>
        <w:rPr>
          <w:rFonts w:eastAsia="Times New Roman" w:cstheme="minorHAnsi"/>
          <w:color w:val="000000"/>
          <w:sz w:val="24"/>
          <w:szCs w:val="24"/>
          <w:lang w:val="pl-PL" w:eastAsia="hr-HR"/>
        </w:rPr>
        <w:t>1.521.264,96 kn</w:t>
      </w:r>
      <w:r w:rsidRPr="008F5903">
        <w:rPr>
          <w:rFonts w:eastAsia="Times New Roman" w:cstheme="minorHAnsi"/>
          <w:color w:val="000000"/>
          <w:sz w:val="24"/>
          <w:szCs w:val="24"/>
          <w:lang w:val="pl-PL" w:eastAsia="hr-HR"/>
        </w:rPr>
        <w:t xml:space="preserve"> od ukupno planiranih </w:t>
      </w:r>
      <w:r>
        <w:rPr>
          <w:rFonts w:eastAsia="Times New Roman" w:cstheme="minorHAnsi"/>
          <w:color w:val="000000"/>
          <w:sz w:val="24"/>
          <w:szCs w:val="24"/>
          <w:lang w:val="pl-PL" w:eastAsia="hr-HR"/>
        </w:rPr>
        <w:t>3.034.800,00</w:t>
      </w:r>
      <w:r w:rsidRPr="008F5903">
        <w:rPr>
          <w:rFonts w:eastAsia="Times New Roman" w:cstheme="minorHAnsi"/>
          <w:color w:val="000000"/>
          <w:sz w:val="24"/>
          <w:szCs w:val="24"/>
          <w:lang w:val="pl-PL" w:eastAsia="hr-HR"/>
        </w:rPr>
        <w:t xml:space="preserve"> kn, odnosno s </w:t>
      </w:r>
      <w:r>
        <w:rPr>
          <w:rFonts w:eastAsia="Times New Roman" w:cstheme="minorHAnsi"/>
          <w:color w:val="000000"/>
          <w:sz w:val="24"/>
          <w:szCs w:val="24"/>
          <w:lang w:val="pl-PL" w:eastAsia="hr-HR"/>
        </w:rPr>
        <w:t>50,13</w:t>
      </w:r>
      <w:r w:rsidRPr="008F5903">
        <w:rPr>
          <w:rFonts w:eastAsia="Times New Roman" w:cstheme="minorHAnsi"/>
          <w:color w:val="000000"/>
          <w:sz w:val="24"/>
          <w:szCs w:val="24"/>
          <w:lang w:val="pl-PL" w:eastAsia="hr-HR"/>
        </w:rPr>
        <w:t xml:space="preserve"> % plana. </w:t>
      </w:r>
      <w:r w:rsidRPr="008F5903">
        <w:rPr>
          <w:rFonts w:eastAsia="Times New Roman" w:cstheme="minorHAnsi"/>
          <w:color w:val="000000"/>
          <w:sz w:val="24"/>
          <w:szCs w:val="24"/>
          <w:lang w:val="pl-PL" w:eastAsia="hr-HR"/>
        </w:rPr>
        <w:tab/>
      </w:r>
    </w:p>
    <w:p w:rsidR="0041279A" w:rsidRPr="008F5903" w:rsidRDefault="0041279A" w:rsidP="0041279A">
      <w:pPr>
        <w:keepNext/>
        <w:keepLines/>
        <w:spacing w:before="200" w:after="0"/>
        <w:jc w:val="both"/>
        <w:outlineLvl w:val="2"/>
        <w:rPr>
          <w:rFonts w:eastAsia="Times New Roman" w:cstheme="minorHAnsi"/>
          <w:b/>
          <w:bCs/>
          <w:color w:val="000000"/>
          <w:sz w:val="24"/>
          <w:szCs w:val="24"/>
          <w:lang w:val="pl-PL"/>
        </w:rPr>
      </w:pPr>
      <w:bookmarkStart w:id="3" w:name="_Toc461980122"/>
      <w:bookmarkStart w:id="4" w:name="_Toc462119801"/>
      <w:r>
        <w:rPr>
          <w:rFonts w:eastAsia="Times New Roman" w:cstheme="minorHAnsi"/>
          <w:b/>
          <w:bCs/>
          <w:color w:val="000000"/>
          <w:sz w:val="24"/>
          <w:szCs w:val="24"/>
          <w:lang w:val="pl-PL"/>
        </w:rPr>
        <w:t>3</w:t>
      </w:r>
      <w:r w:rsidRPr="008F5903">
        <w:rPr>
          <w:rFonts w:eastAsia="Times New Roman" w:cstheme="minorHAnsi"/>
          <w:b/>
          <w:bCs/>
          <w:color w:val="000000"/>
          <w:sz w:val="24"/>
          <w:szCs w:val="24"/>
          <w:lang w:val="pl-PL"/>
        </w:rPr>
        <w:t>.1.1. Aktivnost 1001A100001  Rashodi za zaposlene</w:t>
      </w:r>
      <w:bookmarkEnd w:id="3"/>
      <w:bookmarkEnd w:id="4"/>
      <w:r w:rsidRPr="008F5903">
        <w:rPr>
          <w:rFonts w:eastAsia="Times New Roman" w:cstheme="minorHAnsi"/>
          <w:b/>
          <w:bCs/>
          <w:color w:val="000000"/>
          <w:sz w:val="24"/>
          <w:szCs w:val="24"/>
          <w:lang w:val="pl-PL"/>
        </w:rPr>
        <w:tab/>
      </w:r>
    </w:p>
    <w:p w:rsidR="0041279A" w:rsidRPr="008F5903" w:rsidRDefault="0041279A" w:rsidP="0041279A">
      <w:pPr>
        <w:spacing w:after="0" w:line="240" w:lineRule="auto"/>
        <w:contextualSpacing/>
        <w:rPr>
          <w:rFonts w:eastAsia="Times New Roman" w:cstheme="minorHAnsi"/>
          <w:color w:val="000000"/>
          <w:sz w:val="24"/>
          <w:szCs w:val="24"/>
          <w:lang w:val="pl-PL" w:eastAsia="hr-HR"/>
        </w:rPr>
      </w:pPr>
    </w:p>
    <w:p w:rsidR="0041279A" w:rsidRPr="008F5903" w:rsidRDefault="0041279A" w:rsidP="0041279A">
      <w:pPr>
        <w:spacing w:after="0" w:line="240" w:lineRule="auto"/>
        <w:contextualSpacing/>
        <w:jc w:val="both"/>
        <w:rPr>
          <w:rFonts w:eastAsia="Times New Roman" w:cstheme="minorHAnsi"/>
          <w:color w:val="000000"/>
          <w:sz w:val="24"/>
          <w:szCs w:val="24"/>
          <w:lang w:val="pl-PL" w:eastAsia="hr-HR"/>
        </w:rPr>
      </w:pPr>
      <w:r w:rsidRPr="008F5903">
        <w:rPr>
          <w:rFonts w:eastAsia="Times New Roman" w:cstheme="minorHAnsi"/>
          <w:color w:val="000000"/>
          <w:sz w:val="24"/>
          <w:szCs w:val="24"/>
          <w:lang w:val="pl-PL" w:eastAsia="hr-HR"/>
        </w:rPr>
        <w:t xml:space="preserve">Aktivnost rashoda za zaposlene u razdoblju od </w:t>
      </w:r>
      <w:r>
        <w:rPr>
          <w:rFonts w:eastAsia="Times New Roman" w:cstheme="minorHAnsi"/>
          <w:color w:val="000000"/>
          <w:sz w:val="24"/>
          <w:szCs w:val="24"/>
          <w:lang w:val="pl-PL" w:eastAsia="hr-HR"/>
        </w:rPr>
        <w:t>1. siječnja do 30. lipnja 2019</w:t>
      </w:r>
      <w:r w:rsidRPr="008F5903">
        <w:rPr>
          <w:rFonts w:eastAsia="Times New Roman" w:cstheme="minorHAnsi"/>
          <w:color w:val="000000"/>
          <w:sz w:val="24"/>
          <w:szCs w:val="24"/>
          <w:lang w:val="pl-PL" w:eastAsia="hr-HR"/>
        </w:rPr>
        <w:t xml:space="preserve">. godine ostvarena je u iznosu od </w:t>
      </w:r>
      <w:r>
        <w:rPr>
          <w:rFonts w:eastAsia="Times New Roman" w:cstheme="minorHAnsi"/>
          <w:color w:val="000000"/>
          <w:sz w:val="24"/>
          <w:szCs w:val="24"/>
          <w:lang w:val="pl-PL" w:eastAsia="hr-HR"/>
        </w:rPr>
        <w:t>444.972,08</w:t>
      </w:r>
      <w:r w:rsidRPr="008F5903">
        <w:rPr>
          <w:rFonts w:eastAsia="Times New Roman" w:cstheme="minorHAnsi"/>
          <w:color w:val="000000"/>
          <w:sz w:val="24"/>
          <w:szCs w:val="24"/>
          <w:lang w:val="pl-PL" w:eastAsia="hr-HR"/>
        </w:rPr>
        <w:t xml:space="preserve"> kn od ukupno planiranih </w:t>
      </w:r>
      <w:r>
        <w:rPr>
          <w:rFonts w:eastAsia="Times New Roman" w:cstheme="minorHAnsi"/>
          <w:color w:val="000000"/>
          <w:sz w:val="24"/>
          <w:szCs w:val="24"/>
          <w:lang w:val="pl-PL" w:eastAsia="hr-HR"/>
        </w:rPr>
        <w:t>912.791,00</w:t>
      </w:r>
      <w:r w:rsidRPr="008F5903">
        <w:rPr>
          <w:rFonts w:eastAsia="Times New Roman" w:cstheme="minorHAnsi"/>
          <w:color w:val="000000"/>
          <w:sz w:val="24"/>
          <w:szCs w:val="24"/>
          <w:lang w:val="pl-PL" w:eastAsia="hr-HR"/>
        </w:rPr>
        <w:t xml:space="preserve"> kn, odnosno s </w:t>
      </w:r>
      <w:r>
        <w:rPr>
          <w:rFonts w:eastAsia="Times New Roman" w:cstheme="minorHAnsi"/>
          <w:color w:val="000000"/>
          <w:sz w:val="24"/>
          <w:szCs w:val="24"/>
          <w:lang w:val="pl-PL" w:eastAsia="hr-HR"/>
        </w:rPr>
        <w:t>48,75</w:t>
      </w:r>
      <w:r w:rsidRPr="008F5903">
        <w:rPr>
          <w:rFonts w:eastAsia="Times New Roman" w:cstheme="minorHAnsi"/>
          <w:color w:val="000000"/>
          <w:sz w:val="24"/>
          <w:szCs w:val="24"/>
          <w:lang w:val="pl-PL" w:eastAsia="hr-HR"/>
        </w:rPr>
        <w:t xml:space="preserve"> % plana. Rashodi za zaposlene uključuju plaće za redovan rad (bruto plaće) šestero službenika upravnog odjela u iznosu od </w:t>
      </w:r>
      <w:r>
        <w:rPr>
          <w:rFonts w:eastAsia="Times New Roman" w:cstheme="minorHAnsi"/>
          <w:color w:val="000000"/>
          <w:sz w:val="24"/>
          <w:szCs w:val="24"/>
          <w:lang w:val="pl-PL" w:eastAsia="hr-HR"/>
        </w:rPr>
        <w:t>372.764,31</w:t>
      </w:r>
      <w:r w:rsidRPr="008F5903">
        <w:rPr>
          <w:rFonts w:eastAsia="Times New Roman" w:cstheme="minorHAnsi"/>
          <w:color w:val="000000"/>
          <w:sz w:val="24"/>
          <w:szCs w:val="24"/>
          <w:lang w:val="pl-PL" w:eastAsia="hr-HR"/>
        </w:rPr>
        <w:t xml:space="preserve"> kn, doprinose na plaće za obvezno zdravstveno osiguranje i za obvezno osiguranje u slučaju nezaposlenosti u iznosu od </w:t>
      </w:r>
      <w:r>
        <w:rPr>
          <w:rFonts w:eastAsia="Times New Roman" w:cstheme="minorHAnsi"/>
          <w:color w:val="000000"/>
          <w:sz w:val="24"/>
          <w:szCs w:val="24"/>
          <w:lang w:val="pl-PL" w:eastAsia="hr-HR"/>
        </w:rPr>
        <w:t>60.207,77</w:t>
      </w:r>
      <w:r w:rsidRPr="008F5903">
        <w:rPr>
          <w:rFonts w:eastAsia="Times New Roman" w:cstheme="minorHAnsi"/>
          <w:color w:val="000000"/>
          <w:sz w:val="24"/>
          <w:szCs w:val="24"/>
          <w:lang w:val="pl-PL" w:eastAsia="hr-HR"/>
        </w:rPr>
        <w:t xml:space="preserve"> kn, </w:t>
      </w:r>
      <w:r>
        <w:rPr>
          <w:rFonts w:eastAsia="Times New Roman" w:cstheme="minorHAnsi"/>
          <w:color w:val="000000"/>
          <w:sz w:val="24"/>
          <w:szCs w:val="24"/>
          <w:lang w:val="pl-PL" w:eastAsia="hr-HR"/>
        </w:rPr>
        <w:t xml:space="preserve">te </w:t>
      </w:r>
      <w:r w:rsidRPr="008F5903">
        <w:rPr>
          <w:rFonts w:eastAsia="Times New Roman" w:cstheme="minorHAnsi"/>
          <w:color w:val="000000"/>
          <w:sz w:val="24"/>
          <w:szCs w:val="24"/>
          <w:lang w:val="pl-PL" w:eastAsia="hr-HR"/>
        </w:rPr>
        <w:t>ostale rashode za zaposlene upravnog odjela</w:t>
      </w:r>
      <w:r>
        <w:rPr>
          <w:rFonts w:eastAsia="Times New Roman" w:cstheme="minorHAnsi"/>
          <w:color w:val="000000"/>
          <w:sz w:val="24"/>
          <w:szCs w:val="24"/>
          <w:lang w:val="pl-PL" w:eastAsia="hr-HR"/>
        </w:rPr>
        <w:t xml:space="preserve"> (materijalna prava prema važećem Kolektivnom ugovoru)</w:t>
      </w:r>
      <w:r w:rsidRPr="008F5903">
        <w:rPr>
          <w:rFonts w:eastAsia="Times New Roman" w:cstheme="minorHAnsi"/>
          <w:color w:val="000000"/>
          <w:sz w:val="24"/>
          <w:szCs w:val="24"/>
          <w:lang w:val="pl-PL" w:eastAsia="hr-HR"/>
        </w:rPr>
        <w:t xml:space="preserve"> u iznosu od </w:t>
      </w:r>
      <w:r>
        <w:rPr>
          <w:rFonts w:eastAsia="Times New Roman" w:cstheme="minorHAnsi"/>
          <w:color w:val="000000"/>
          <w:sz w:val="24"/>
          <w:szCs w:val="24"/>
          <w:lang w:val="pl-PL" w:eastAsia="hr-HR"/>
        </w:rPr>
        <w:t>12.000,00 kn.</w:t>
      </w:r>
    </w:p>
    <w:p w:rsidR="0041279A" w:rsidRDefault="0041279A" w:rsidP="0041279A">
      <w:pPr>
        <w:keepNext/>
        <w:keepLines/>
        <w:spacing w:before="200" w:after="0"/>
        <w:jc w:val="both"/>
        <w:outlineLvl w:val="2"/>
        <w:rPr>
          <w:rFonts w:eastAsia="Times New Roman" w:cstheme="minorHAnsi"/>
          <w:b/>
          <w:bCs/>
          <w:color w:val="000000"/>
          <w:sz w:val="24"/>
          <w:szCs w:val="24"/>
          <w:lang w:val="pl-PL"/>
        </w:rPr>
      </w:pPr>
      <w:bookmarkStart w:id="5" w:name="_Toc461980123"/>
      <w:bookmarkStart w:id="6" w:name="_Toc462119802"/>
      <w:r>
        <w:rPr>
          <w:rFonts w:eastAsia="Times New Roman" w:cstheme="minorHAnsi"/>
          <w:b/>
          <w:bCs/>
          <w:color w:val="000000"/>
          <w:sz w:val="24"/>
          <w:szCs w:val="24"/>
          <w:lang w:val="pl-PL"/>
        </w:rPr>
        <w:t>3</w:t>
      </w:r>
      <w:r w:rsidRPr="008F5903">
        <w:rPr>
          <w:rFonts w:eastAsia="Times New Roman" w:cstheme="minorHAnsi"/>
          <w:b/>
          <w:bCs/>
          <w:color w:val="000000"/>
          <w:sz w:val="24"/>
          <w:szCs w:val="24"/>
          <w:lang w:val="pl-PL"/>
        </w:rPr>
        <w:t>.1.2. Aktivnost 1001A100002 Materijalno - financijski rashodi</w:t>
      </w:r>
      <w:bookmarkEnd w:id="5"/>
      <w:bookmarkEnd w:id="6"/>
    </w:p>
    <w:p w:rsidR="0041279A" w:rsidRPr="00D31638" w:rsidRDefault="0041279A" w:rsidP="0041279A">
      <w:pPr>
        <w:keepNext/>
        <w:keepLines/>
        <w:spacing w:before="200" w:after="0"/>
        <w:jc w:val="both"/>
        <w:outlineLvl w:val="2"/>
        <w:rPr>
          <w:rFonts w:eastAsia="Times New Roman" w:cstheme="minorHAnsi"/>
          <w:b/>
          <w:bCs/>
          <w:color w:val="000000"/>
          <w:sz w:val="24"/>
          <w:szCs w:val="24"/>
          <w:lang w:val="pl-PL"/>
        </w:rPr>
      </w:pPr>
      <w:r w:rsidRPr="00D31638">
        <w:rPr>
          <w:rFonts w:eastAsia="Times New Roman" w:cstheme="minorHAnsi"/>
          <w:color w:val="000000"/>
          <w:sz w:val="24"/>
          <w:szCs w:val="24"/>
          <w:lang w:val="pl-PL" w:eastAsia="hr-HR"/>
        </w:rPr>
        <w:t xml:space="preserve">Aktivnost materijalno-financijskih rashoda u razdoblju od </w:t>
      </w:r>
      <w:r>
        <w:rPr>
          <w:rFonts w:eastAsia="Times New Roman" w:cstheme="minorHAnsi"/>
          <w:color w:val="000000"/>
          <w:sz w:val="24"/>
          <w:szCs w:val="24"/>
          <w:lang w:val="pl-PL" w:eastAsia="hr-HR"/>
        </w:rPr>
        <w:t>1. siječnja do 30. lipnja 2019</w:t>
      </w:r>
      <w:r w:rsidRPr="00D31638">
        <w:rPr>
          <w:rFonts w:eastAsia="Times New Roman" w:cstheme="minorHAnsi"/>
          <w:color w:val="000000"/>
          <w:sz w:val="24"/>
          <w:szCs w:val="24"/>
          <w:lang w:val="pl-PL" w:eastAsia="hr-HR"/>
        </w:rPr>
        <w:t xml:space="preserve">. godine ostvarena je u iznosu od </w:t>
      </w:r>
      <w:r>
        <w:rPr>
          <w:rFonts w:eastAsia="Times New Roman" w:cstheme="minorHAnsi"/>
          <w:color w:val="000000"/>
          <w:sz w:val="24"/>
          <w:szCs w:val="24"/>
          <w:lang w:val="pl-PL" w:eastAsia="hr-HR"/>
        </w:rPr>
        <w:t>380.589,59</w:t>
      </w:r>
      <w:r w:rsidRPr="00D31638">
        <w:rPr>
          <w:rFonts w:eastAsia="Times New Roman" w:cstheme="minorHAnsi"/>
          <w:color w:val="000000"/>
          <w:sz w:val="24"/>
          <w:szCs w:val="24"/>
          <w:lang w:val="pl-PL" w:eastAsia="hr-HR"/>
        </w:rPr>
        <w:t xml:space="preserve"> kn od planiranih </w:t>
      </w:r>
      <w:r>
        <w:rPr>
          <w:rFonts w:eastAsia="Times New Roman" w:cstheme="minorHAnsi"/>
          <w:color w:val="000000"/>
          <w:sz w:val="24"/>
          <w:szCs w:val="24"/>
          <w:lang w:val="pl-PL" w:eastAsia="hr-HR"/>
        </w:rPr>
        <w:t>762.022,00</w:t>
      </w:r>
      <w:r w:rsidRPr="00D31638">
        <w:rPr>
          <w:rFonts w:eastAsia="Times New Roman" w:cstheme="minorHAnsi"/>
          <w:color w:val="000000"/>
          <w:sz w:val="24"/>
          <w:szCs w:val="24"/>
          <w:lang w:val="pl-PL" w:eastAsia="hr-HR"/>
        </w:rPr>
        <w:t xml:space="preserve"> kn, odnosno s </w:t>
      </w:r>
      <w:r>
        <w:rPr>
          <w:rFonts w:eastAsia="Times New Roman" w:cstheme="minorHAnsi"/>
          <w:color w:val="000000"/>
          <w:sz w:val="24"/>
          <w:szCs w:val="24"/>
          <w:lang w:val="pl-PL" w:eastAsia="hr-HR"/>
        </w:rPr>
        <w:t>49,94</w:t>
      </w:r>
      <w:r w:rsidRPr="00D31638">
        <w:rPr>
          <w:rFonts w:eastAsia="Times New Roman" w:cstheme="minorHAnsi"/>
          <w:color w:val="000000"/>
          <w:sz w:val="24"/>
          <w:szCs w:val="24"/>
          <w:lang w:val="pl-PL" w:eastAsia="hr-HR"/>
        </w:rPr>
        <w:t xml:space="preserve"> % plana. Navedena aktivnost uključuje sljedeće materijalne i financijske rashode: </w:t>
      </w:r>
    </w:p>
    <w:p w:rsidR="0041279A" w:rsidRPr="00D31638" w:rsidRDefault="0041279A" w:rsidP="00075CA4">
      <w:pPr>
        <w:numPr>
          <w:ilvl w:val="0"/>
          <w:numId w:val="2"/>
        </w:numPr>
        <w:spacing w:after="0" w:line="240" w:lineRule="auto"/>
        <w:contextualSpacing/>
        <w:jc w:val="both"/>
        <w:rPr>
          <w:rFonts w:eastAsia="Times New Roman" w:cstheme="minorHAnsi"/>
          <w:color w:val="000000"/>
          <w:sz w:val="24"/>
          <w:szCs w:val="24"/>
          <w:lang w:val="pl-PL" w:eastAsia="hr-HR"/>
        </w:rPr>
      </w:pPr>
      <w:r w:rsidRPr="00D31638">
        <w:rPr>
          <w:rFonts w:eastAsia="Times New Roman" w:cstheme="minorHAnsi"/>
          <w:color w:val="000000"/>
          <w:sz w:val="24"/>
          <w:szCs w:val="24"/>
          <w:lang w:val="pl-PL" w:eastAsia="hr-HR"/>
        </w:rPr>
        <w:t>naknade troškova za službena putovanja u iznosu od 1.</w:t>
      </w:r>
      <w:r>
        <w:rPr>
          <w:rFonts w:eastAsia="Times New Roman" w:cstheme="minorHAnsi"/>
          <w:color w:val="000000"/>
          <w:sz w:val="24"/>
          <w:szCs w:val="24"/>
          <w:lang w:val="pl-PL" w:eastAsia="hr-HR"/>
        </w:rPr>
        <w:t>705,00</w:t>
      </w:r>
      <w:r w:rsidRPr="00D31638">
        <w:rPr>
          <w:rFonts w:eastAsia="Times New Roman" w:cstheme="minorHAnsi"/>
          <w:color w:val="000000"/>
          <w:sz w:val="24"/>
          <w:szCs w:val="24"/>
          <w:lang w:val="pl-PL" w:eastAsia="hr-HR"/>
        </w:rPr>
        <w:t xml:space="preserve"> kn te stručno usavršavanje službenika upravnog odjela u iznosu od </w:t>
      </w:r>
      <w:r>
        <w:rPr>
          <w:rFonts w:eastAsia="Times New Roman" w:cstheme="minorHAnsi"/>
          <w:color w:val="000000"/>
          <w:sz w:val="24"/>
          <w:szCs w:val="24"/>
          <w:lang w:val="pl-PL" w:eastAsia="hr-HR"/>
        </w:rPr>
        <w:t>8.330,00</w:t>
      </w:r>
      <w:r w:rsidRPr="00D31638">
        <w:rPr>
          <w:rFonts w:eastAsia="Times New Roman" w:cstheme="minorHAnsi"/>
          <w:color w:val="000000"/>
          <w:sz w:val="24"/>
          <w:szCs w:val="24"/>
          <w:lang w:val="pl-PL" w:eastAsia="hr-HR"/>
        </w:rPr>
        <w:t xml:space="preserve"> kn, </w:t>
      </w:r>
    </w:p>
    <w:p w:rsidR="0041279A" w:rsidRPr="00D31638" w:rsidRDefault="0041279A" w:rsidP="00075CA4">
      <w:pPr>
        <w:numPr>
          <w:ilvl w:val="0"/>
          <w:numId w:val="2"/>
        </w:numPr>
        <w:spacing w:after="0" w:line="240" w:lineRule="auto"/>
        <w:contextualSpacing/>
        <w:jc w:val="both"/>
        <w:rPr>
          <w:rFonts w:eastAsia="Times New Roman" w:cstheme="minorHAnsi"/>
          <w:color w:val="000000"/>
          <w:sz w:val="24"/>
          <w:szCs w:val="24"/>
          <w:lang w:val="pl-PL" w:eastAsia="hr-HR"/>
        </w:rPr>
      </w:pPr>
      <w:r w:rsidRPr="00D31638">
        <w:rPr>
          <w:rFonts w:eastAsia="Times New Roman" w:cstheme="minorHAnsi"/>
          <w:color w:val="000000"/>
          <w:sz w:val="24"/>
          <w:szCs w:val="24"/>
          <w:lang w:val="pl-PL" w:eastAsia="hr-HR"/>
        </w:rPr>
        <w:t xml:space="preserve">naknade za prijevoz na posao i s posla </w:t>
      </w:r>
      <w:r>
        <w:rPr>
          <w:rFonts w:eastAsia="Times New Roman" w:cstheme="minorHAnsi"/>
          <w:color w:val="000000"/>
          <w:sz w:val="24"/>
          <w:szCs w:val="24"/>
          <w:lang w:val="pl-PL" w:eastAsia="hr-HR"/>
        </w:rPr>
        <w:t xml:space="preserve">službenika i namještenika upravnog odjela </w:t>
      </w:r>
      <w:r w:rsidRPr="00D31638">
        <w:rPr>
          <w:rFonts w:eastAsia="Times New Roman" w:cstheme="minorHAnsi"/>
          <w:color w:val="000000"/>
          <w:sz w:val="24"/>
          <w:szCs w:val="24"/>
          <w:lang w:val="pl-PL" w:eastAsia="hr-HR"/>
        </w:rPr>
        <w:t xml:space="preserve"> u iznosu od </w:t>
      </w:r>
      <w:r>
        <w:rPr>
          <w:rFonts w:eastAsia="Times New Roman" w:cstheme="minorHAnsi"/>
          <w:color w:val="000000"/>
          <w:sz w:val="24"/>
          <w:szCs w:val="24"/>
          <w:lang w:val="pl-PL" w:eastAsia="hr-HR"/>
        </w:rPr>
        <w:t>22.144,00</w:t>
      </w:r>
      <w:r w:rsidRPr="00D31638">
        <w:rPr>
          <w:rFonts w:eastAsia="Times New Roman" w:cstheme="minorHAnsi"/>
          <w:color w:val="000000"/>
          <w:sz w:val="24"/>
          <w:szCs w:val="24"/>
          <w:lang w:val="pl-PL" w:eastAsia="hr-HR"/>
        </w:rPr>
        <w:t xml:space="preserve"> kn, </w:t>
      </w:r>
    </w:p>
    <w:p w:rsidR="0041279A" w:rsidRPr="00D31638" w:rsidRDefault="0041279A" w:rsidP="00075CA4">
      <w:pPr>
        <w:numPr>
          <w:ilvl w:val="0"/>
          <w:numId w:val="2"/>
        </w:numPr>
        <w:spacing w:after="0" w:line="240" w:lineRule="auto"/>
        <w:contextualSpacing/>
        <w:jc w:val="both"/>
        <w:rPr>
          <w:rFonts w:eastAsia="Times New Roman" w:cstheme="minorHAnsi"/>
          <w:color w:val="000000"/>
          <w:sz w:val="24"/>
          <w:szCs w:val="24"/>
          <w:lang w:val="pl-PL" w:eastAsia="hr-HR"/>
        </w:rPr>
      </w:pPr>
      <w:r w:rsidRPr="00D31638">
        <w:rPr>
          <w:rFonts w:eastAsia="Times New Roman" w:cstheme="minorHAnsi"/>
          <w:color w:val="000000"/>
          <w:sz w:val="24"/>
          <w:szCs w:val="24"/>
          <w:lang w:val="pl-PL" w:eastAsia="hr-HR"/>
        </w:rPr>
        <w:t xml:space="preserve">godišnje pretplate na stručnu literaturu u iznosu od </w:t>
      </w:r>
      <w:r>
        <w:rPr>
          <w:rFonts w:eastAsia="Times New Roman" w:cstheme="minorHAnsi"/>
          <w:color w:val="000000"/>
          <w:sz w:val="24"/>
          <w:szCs w:val="24"/>
          <w:lang w:val="pl-PL" w:eastAsia="hr-HR"/>
        </w:rPr>
        <w:t>1.600,00</w:t>
      </w:r>
      <w:r w:rsidRPr="00D31638">
        <w:rPr>
          <w:rFonts w:eastAsia="Times New Roman" w:cstheme="minorHAnsi"/>
          <w:color w:val="000000"/>
          <w:sz w:val="24"/>
          <w:szCs w:val="24"/>
          <w:lang w:val="pl-PL" w:eastAsia="hr-HR"/>
        </w:rPr>
        <w:t xml:space="preserve"> kn,</w:t>
      </w:r>
    </w:p>
    <w:p w:rsidR="0041279A" w:rsidRPr="00D31638" w:rsidRDefault="0041279A" w:rsidP="00075CA4">
      <w:pPr>
        <w:numPr>
          <w:ilvl w:val="0"/>
          <w:numId w:val="2"/>
        </w:numPr>
        <w:spacing w:after="0" w:line="240" w:lineRule="auto"/>
        <w:contextualSpacing/>
        <w:jc w:val="both"/>
        <w:rPr>
          <w:rFonts w:eastAsia="Times New Roman" w:cstheme="minorHAnsi"/>
          <w:color w:val="000000"/>
          <w:sz w:val="24"/>
          <w:szCs w:val="24"/>
          <w:lang w:val="pl-PL" w:eastAsia="hr-HR"/>
        </w:rPr>
      </w:pPr>
      <w:r w:rsidRPr="00D31638">
        <w:rPr>
          <w:rFonts w:eastAsia="Times New Roman" w:cstheme="minorHAnsi"/>
          <w:color w:val="000000"/>
          <w:sz w:val="24"/>
          <w:szCs w:val="24"/>
          <w:lang w:val="pl-PL" w:eastAsia="hr-HR"/>
        </w:rPr>
        <w:t xml:space="preserve">mjesečno održavanje računalne aplikacije i ostale računalne usluge u iznosu od </w:t>
      </w:r>
      <w:r>
        <w:rPr>
          <w:rFonts w:eastAsia="Times New Roman" w:cstheme="minorHAnsi"/>
          <w:color w:val="000000"/>
          <w:sz w:val="24"/>
          <w:szCs w:val="24"/>
          <w:lang w:val="pl-PL" w:eastAsia="hr-HR"/>
        </w:rPr>
        <w:t>82.710,50</w:t>
      </w:r>
      <w:r w:rsidRPr="00D31638">
        <w:rPr>
          <w:rFonts w:eastAsia="Times New Roman" w:cstheme="minorHAnsi"/>
          <w:color w:val="000000"/>
          <w:sz w:val="24"/>
          <w:szCs w:val="24"/>
          <w:lang w:val="pl-PL" w:eastAsia="hr-HR"/>
        </w:rPr>
        <w:t xml:space="preserve"> kn, </w:t>
      </w:r>
    </w:p>
    <w:p w:rsidR="0041279A" w:rsidRPr="00D31638" w:rsidRDefault="0041279A" w:rsidP="00075CA4">
      <w:pPr>
        <w:numPr>
          <w:ilvl w:val="0"/>
          <w:numId w:val="2"/>
        </w:numPr>
        <w:spacing w:after="0" w:line="240" w:lineRule="auto"/>
        <w:contextualSpacing/>
        <w:jc w:val="both"/>
        <w:rPr>
          <w:rFonts w:eastAsia="Times New Roman" w:cstheme="minorHAnsi"/>
          <w:color w:val="000000"/>
          <w:sz w:val="24"/>
          <w:szCs w:val="24"/>
          <w:lang w:val="pl-PL" w:eastAsia="hr-HR"/>
        </w:rPr>
      </w:pPr>
      <w:r w:rsidRPr="00D31638">
        <w:rPr>
          <w:rFonts w:eastAsia="Times New Roman" w:cstheme="minorHAnsi"/>
          <w:color w:val="000000"/>
          <w:sz w:val="24"/>
          <w:szCs w:val="24"/>
          <w:lang w:val="pl-PL" w:eastAsia="hr-HR"/>
        </w:rPr>
        <w:t xml:space="preserve">članarinu Udruzi gradova RH u iznosu od </w:t>
      </w:r>
      <w:r>
        <w:rPr>
          <w:rFonts w:eastAsia="Times New Roman" w:cstheme="minorHAnsi"/>
          <w:color w:val="000000"/>
          <w:sz w:val="24"/>
          <w:szCs w:val="24"/>
          <w:lang w:val="pl-PL" w:eastAsia="hr-HR"/>
        </w:rPr>
        <w:t>11.523,96</w:t>
      </w:r>
      <w:r w:rsidRPr="00D31638">
        <w:rPr>
          <w:rFonts w:eastAsia="Times New Roman" w:cstheme="minorHAnsi"/>
          <w:color w:val="000000"/>
          <w:sz w:val="24"/>
          <w:szCs w:val="24"/>
          <w:lang w:val="pl-PL" w:eastAsia="hr-HR"/>
        </w:rPr>
        <w:t xml:space="preserve"> kn, </w:t>
      </w:r>
    </w:p>
    <w:p w:rsidR="0041279A" w:rsidRPr="00D31638" w:rsidRDefault="0041279A" w:rsidP="00075CA4">
      <w:pPr>
        <w:numPr>
          <w:ilvl w:val="0"/>
          <w:numId w:val="2"/>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naknadu Poreznoj upravi, koja se uplaćuje u Državni proračun RH, u visini od 5% naplaćenih prihoda od gradskih poreza za poslove utvrđivanja, evidentiranja, nadzora, naplate i ovrhe radi naplate gradskih porez</w:t>
      </w:r>
      <w:r>
        <w:rPr>
          <w:rFonts w:eastAsia="Times New Roman" w:cstheme="minorHAnsi"/>
          <w:color w:val="000000" w:themeColor="text1"/>
          <w:sz w:val="24"/>
          <w:szCs w:val="24"/>
          <w:lang w:val="pl-PL" w:eastAsia="hr-HR"/>
        </w:rPr>
        <w:t>a, za razdoblje od prosinca 2018</w:t>
      </w:r>
      <w:r w:rsidRPr="00D31638">
        <w:rPr>
          <w:rFonts w:eastAsia="Times New Roman" w:cstheme="minorHAnsi"/>
          <w:color w:val="000000" w:themeColor="text1"/>
          <w:sz w:val="24"/>
          <w:szCs w:val="24"/>
          <w:lang w:val="pl-PL" w:eastAsia="hr-HR"/>
        </w:rPr>
        <w:t xml:space="preserve">. do </w:t>
      </w:r>
      <w:r>
        <w:rPr>
          <w:rFonts w:eastAsia="Times New Roman" w:cstheme="minorHAnsi"/>
          <w:color w:val="000000" w:themeColor="text1"/>
          <w:sz w:val="24"/>
          <w:szCs w:val="24"/>
          <w:lang w:val="pl-PL" w:eastAsia="hr-HR"/>
        </w:rPr>
        <w:t>svibnja 2019</w:t>
      </w:r>
      <w:r w:rsidRPr="00D31638">
        <w:rPr>
          <w:rFonts w:eastAsia="Times New Roman" w:cstheme="minorHAnsi"/>
          <w:color w:val="000000" w:themeColor="text1"/>
          <w:sz w:val="24"/>
          <w:szCs w:val="24"/>
          <w:lang w:val="pl-PL" w:eastAsia="hr-HR"/>
        </w:rPr>
        <w:t xml:space="preserve">. godine u iznosu od </w:t>
      </w:r>
      <w:r>
        <w:rPr>
          <w:rFonts w:eastAsia="Times New Roman" w:cstheme="minorHAnsi"/>
          <w:color w:val="000000" w:themeColor="text1"/>
          <w:sz w:val="24"/>
          <w:szCs w:val="24"/>
          <w:lang w:val="pl-PL" w:eastAsia="hr-HR"/>
        </w:rPr>
        <w:t>3.950,20</w:t>
      </w:r>
      <w:r w:rsidRPr="00D31638">
        <w:rPr>
          <w:rFonts w:eastAsia="Times New Roman" w:cstheme="minorHAnsi"/>
          <w:color w:val="000000" w:themeColor="text1"/>
          <w:sz w:val="24"/>
          <w:szCs w:val="24"/>
          <w:lang w:val="pl-PL" w:eastAsia="hr-HR"/>
        </w:rPr>
        <w:t xml:space="preserve"> kn, </w:t>
      </w:r>
    </w:p>
    <w:p w:rsidR="0041279A" w:rsidRPr="00D31638" w:rsidRDefault="0041279A" w:rsidP="00075CA4">
      <w:pPr>
        <w:pStyle w:val="Odlomakpopisa"/>
        <w:keepNext/>
        <w:keepLines/>
        <w:numPr>
          <w:ilvl w:val="0"/>
          <w:numId w:val="2"/>
        </w:numPr>
        <w:jc w:val="both"/>
        <w:outlineLvl w:val="2"/>
        <w:rPr>
          <w:rFonts w:asciiTheme="minorHAnsi" w:hAnsiTheme="minorHAnsi" w:cstheme="minorHAnsi"/>
          <w:color w:val="000000" w:themeColor="text1"/>
          <w:lang w:val="pl-PL"/>
        </w:rPr>
      </w:pPr>
      <w:r>
        <w:rPr>
          <w:rFonts w:asciiTheme="minorHAnsi" w:hAnsiTheme="minorHAnsi" w:cstheme="minorHAnsi"/>
          <w:color w:val="231F20"/>
        </w:rPr>
        <w:t>naknadu</w:t>
      </w:r>
      <w:r w:rsidRPr="00D31638">
        <w:rPr>
          <w:rFonts w:asciiTheme="minorHAnsi" w:hAnsiTheme="minorHAnsi" w:cstheme="minorHAnsi"/>
          <w:color w:val="231F20"/>
        </w:rPr>
        <w:t xml:space="preserve"> 1 % od ukupno naplaćenih prihoda poreza na dohodak i fiskalnog izravnanja Poreznoj upravi </w:t>
      </w:r>
      <w:r w:rsidRPr="00D31638">
        <w:rPr>
          <w:rFonts w:asciiTheme="minorHAnsi" w:hAnsiTheme="minorHAnsi" w:cstheme="minorHAnsi"/>
          <w:color w:val="000000"/>
          <w:lang w:val="pl-PL"/>
        </w:rPr>
        <w:t xml:space="preserve">za </w:t>
      </w:r>
      <w:r w:rsidRPr="00D31638">
        <w:rPr>
          <w:rFonts w:asciiTheme="minorHAnsi" w:hAnsiTheme="minorHAnsi" w:cstheme="minorHAnsi"/>
          <w:color w:val="231F20"/>
        </w:rPr>
        <w:t xml:space="preserve">troškove obavljanja poslova utvrđivanja, evidentiranja, naplate, nadzora i ovrhe poreza na dohodak </w:t>
      </w:r>
      <w:r w:rsidRPr="00D31638">
        <w:rPr>
          <w:rFonts w:asciiTheme="minorHAnsi" w:hAnsiTheme="minorHAnsi" w:cstheme="minorHAnsi"/>
          <w:color w:val="000000"/>
          <w:lang w:val="pl-PL"/>
        </w:rPr>
        <w:t xml:space="preserve">sukladno Zakonu o financiranju jedinica lokalne i područne (regionalne) samouprave („Narodne novine”, broj 127/17) u iznosu od </w:t>
      </w:r>
      <w:r>
        <w:rPr>
          <w:rFonts w:asciiTheme="minorHAnsi" w:hAnsiTheme="minorHAnsi" w:cstheme="minorHAnsi"/>
          <w:color w:val="000000"/>
          <w:lang w:val="pl-PL"/>
        </w:rPr>
        <w:t>184.582,62</w:t>
      </w:r>
      <w:r w:rsidRPr="00D31638">
        <w:rPr>
          <w:rFonts w:asciiTheme="minorHAnsi" w:hAnsiTheme="minorHAnsi" w:cstheme="minorHAnsi"/>
          <w:color w:val="000000"/>
          <w:lang w:val="pl-PL"/>
        </w:rPr>
        <w:t xml:space="preserve"> kn,</w:t>
      </w:r>
    </w:p>
    <w:p w:rsidR="0041279A" w:rsidRPr="00D31638" w:rsidRDefault="0041279A" w:rsidP="00075CA4">
      <w:pPr>
        <w:numPr>
          <w:ilvl w:val="0"/>
          <w:numId w:val="2"/>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 xml:space="preserve">troškove provizije za uplate od strane građana u iznosu od </w:t>
      </w:r>
      <w:r>
        <w:rPr>
          <w:rFonts w:eastAsia="Times New Roman" w:cstheme="minorHAnsi"/>
          <w:color w:val="000000" w:themeColor="text1"/>
          <w:sz w:val="24"/>
          <w:szCs w:val="24"/>
          <w:lang w:val="pl-PL" w:eastAsia="hr-HR"/>
        </w:rPr>
        <w:t>17.615,00</w:t>
      </w:r>
      <w:r w:rsidRPr="00D31638">
        <w:rPr>
          <w:rFonts w:eastAsia="Times New Roman" w:cstheme="minorHAnsi"/>
          <w:color w:val="000000" w:themeColor="text1"/>
          <w:sz w:val="24"/>
          <w:szCs w:val="24"/>
          <w:lang w:val="pl-PL" w:eastAsia="hr-HR"/>
        </w:rPr>
        <w:t xml:space="preserve"> kn, </w:t>
      </w:r>
    </w:p>
    <w:p w:rsidR="0041279A" w:rsidRPr="00D31638" w:rsidRDefault="0041279A" w:rsidP="00075CA4">
      <w:pPr>
        <w:numPr>
          <w:ilvl w:val="0"/>
          <w:numId w:val="2"/>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 xml:space="preserve">elektroničke 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Hrvatske, koncesije za korištenje poljoprivrednog zemljišta i naknade za zadržavanje nezakonito izgrađenih zgrada u prostoru) u iznosu od </w:t>
      </w:r>
      <w:r>
        <w:rPr>
          <w:rFonts w:eastAsia="Times New Roman" w:cstheme="minorHAnsi"/>
          <w:color w:val="000000" w:themeColor="text1"/>
          <w:sz w:val="24"/>
          <w:szCs w:val="24"/>
          <w:lang w:val="pl-PL" w:eastAsia="hr-HR"/>
        </w:rPr>
        <w:t>294,70</w:t>
      </w:r>
      <w:r w:rsidRPr="00D31638">
        <w:rPr>
          <w:rFonts w:eastAsia="Times New Roman" w:cstheme="minorHAnsi"/>
          <w:color w:val="000000" w:themeColor="text1"/>
          <w:sz w:val="24"/>
          <w:szCs w:val="24"/>
          <w:lang w:val="pl-PL" w:eastAsia="hr-HR"/>
        </w:rPr>
        <w:t xml:space="preserve"> kn,</w:t>
      </w:r>
    </w:p>
    <w:p w:rsidR="0041279A" w:rsidRPr="00D31638" w:rsidRDefault="0041279A" w:rsidP="00075CA4">
      <w:pPr>
        <w:numPr>
          <w:ilvl w:val="0"/>
          <w:numId w:val="2"/>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lastRenderedPageBreak/>
        <w:t xml:space="preserve">ostale nespomenute rashode poslovanja u iznosu od </w:t>
      </w:r>
      <w:r>
        <w:rPr>
          <w:rFonts w:eastAsia="Times New Roman" w:cstheme="minorHAnsi"/>
          <w:color w:val="000000" w:themeColor="text1"/>
          <w:sz w:val="24"/>
          <w:szCs w:val="24"/>
          <w:lang w:val="pl-PL" w:eastAsia="hr-HR"/>
        </w:rPr>
        <w:t>3.950,20</w:t>
      </w:r>
      <w:r w:rsidRPr="00D31638">
        <w:rPr>
          <w:rFonts w:eastAsia="Times New Roman" w:cstheme="minorHAnsi"/>
          <w:color w:val="000000" w:themeColor="text1"/>
          <w:sz w:val="24"/>
          <w:szCs w:val="24"/>
          <w:lang w:val="pl-PL" w:eastAsia="hr-HR"/>
        </w:rPr>
        <w:t xml:space="preserve"> kn (</w:t>
      </w:r>
      <w:r>
        <w:rPr>
          <w:rFonts w:eastAsia="Times New Roman" w:cstheme="minorHAnsi"/>
          <w:color w:val="000000" w:themeColor="text1"/>
          <w:sz w:val="24"/>
          <w:szCs w:val="24"/>
          <w:lang w:val="pl-PL" w:eastAsia="hr-HR"/>
        </w:rPr>
        <w:t xml:space="preserve">obnove FINA certifikata, ovjere javnog bilježnika, </w:t>
      </w:r>
      <w:r w:rsidRPr="00D31638">
        <w:rPr>
          <w:rFonts w:eastAsia="Times New Roman" w:cstheme="minorHAnsi"/>
          <w:color w:val="000000" w:themeColor="text1"/>
          <w:sz w:val="24"/>
          <w:szCs w:val="24"/>
          <w:lang w:val="pl-PL" w:eastAsia="hr-HR"/>
        </w:rPr>
        <w:t>ispravci knjiženja poslovnih događaja iz prethodnih godina na teret rashoda tekuće godine i sl.),</w:t>
      </w:r>
    </w:p>
    <w:p w:rsidR="0041279A" w:rsidRPr="00D31638" w:rsidRDefault="0041279A" w:rsidP="00075CA4">
      <w:pPr>
        <w:numPr>
          <w:ilvl w:val="0"/>
          <w:numId w:val="2"/>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 xml:space="preserve">naknadu za bankarske usluge </w:t>
      </w:r>
      <w:r>
        <w:rPr>
          <w:rFonts w:eastAsia="Times New Roman" w:cstheme="minorHAnsi"/>
          <w:color w:val="000000" w:themeColor="text1"/>
          <w:sz w:val="24"/>
          <w:szCs w:val="24"/>
          <w:lang w:val="pl-PL" w:eastAsia="hr-HR"/>
        </w:rPr>
        <w:t>20.022,29 kn,</w:t>
      </w:r>
    </w:p>
    <w:p w:rsidR="0041279A" w:rsidRPr="00D31638" w:rsidRDefault="0041279A" w:rsidP="00075CA4">
      <w:pPr>
        <w:numPr>
          <w:ilvl w:val="0"/>
          <w:numId w:val="2"/>
        </w:numPr>
        <w:spacing w:after="0" w:line="240" w:lineRule="auto"/>
        <w:contextualSpacing/>
        <w:jc w:val="both"/>
        <w:rPr>
          <w:rFonts w:eastAsia="Times New Roman" w:cstheme="minorHAnsi"/>
          <w:color w:val="000000" w:themeColor="text1"/>
          <w:sz w:val="24"/>
          <w:szCs w:val="24"/>
          <w:lang w:val="pl-PL" w:eastAsia="hr-HR"/>
        </w:rPr>
      </w:pPr>
      <w:r>
        <w:rPr>
          <w:rFonts w:eastAsia="Times New Roman" w:cstheme="minorHAnsi"/>
          <w:color w:val="000000" w:themeColor="text1"/>
          <w:sz w:val="24"/>
          <w:szCs w:val="24"/>
          <w:lang w:val="pl-PL" w:eastAsia="hr-HR"/>
        </w:rPr>
        <w:t>ostale financijske rashode u iznosu</w:t>
      </w:r>
      <w:r w:rsidRPr="00D31638">
        <w:rPr>
          <w:rFonts w:eastAsia="Times New Roman" w:cstheme="minorHAnsi"/>
          <w:color w:val="000000" w:themeColor="text1"/>
          <w:sz w:val="24"/>
          <w:szCs w:val="24"/>
          <w:lang w:val="pl-PL" w:eastAsia="hr-HR"/>
        </w:rPr>
        <w:t xml:space="preserve"> od </w:t>
      </w:r>
      <w:r>
        <w:rPr>
          <w:rFonts w:eastAsia="Times New Roman" w:cstheme="minorHAnsi"/>
          <w:color w:val="000000" w:themeColor="text1"/>
          <w:sz w:val="24"/>
          <w:szCs w:val="24"/>
          <w:lang w:val="pl-PL" w:eastAsia="hr-HR"/>
        </w:rPr>
        <w:t>43,80 kn,</w:t>
      </w:r>
    </w:p>
    <w:p w:rsidR="0041279A" w:rsidRDefault="0041279A" w:rsidP="00075CA4">
      <w:pPr>
        <w:numPr>
          <w:ilvl w:val="0"/>
          <w:numId w:val="2"/>
        </w:num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 xml:space="preserve">nabavu knjiga </w:t>
      </w:r>
      <w:r>
        <w:rPr>
          <w:rFonts w:eastAsia="Times New Roman" w:cstheme="minorHAnsi"/>
          <w:color w:val="000000" w:themeColor="text1"/>
          <w:sz w:val="24"/>
          <w:szCs w:val="24"/>
          <w:lang w:val="pl-PL" w:eastAsia="hr-HR"/>
        </w:rPr>
        <w:t>u iznosu od 200,00 kn,</w:t>
      </w:r>
    </w:p>
    <w:p w:rsidR="0041279A" w:rsidRDefault="0041279A" w:rsidP="00075CA4">
      <w:pPr>
        <w:numPr>
          <w:ilvl w:val="0"/>
          <w:numId w:val="2"/>
        </w:numPr>
        <w:spacing w:after="0" w:line="240" w:lineRule="auto"/>
        <w:contextualSpacing/>
        <w:jc w:val="both"/>
        <w:rPr>
          <w:rFonts w:eastAsia="Times New Roman" w:cstheme="minorHAnsi"/>
          <w:color w:val="000000" w:themeColor="text1"/>
          <w:sz w:val="24"/>
          <w:szCs w:val="24"/>
          <w:lang w:val="pl-PL" w:eastAsia="hr-HR"/>
        </w:rPr>
      </w:pPr>
      <w:r>
        <w:rPr>
          <w:rFonts w:eastAsia="Times New Roman" w:cstheme="minorHAnsi"/>
          <w:color w:val="000000" w:themeColor="text1"/>
          <w:sz w:val="24"/>
          <w:szCs w:val="24"/>
          <w:lang w:val="pl-PL" w:eastAsia="hr-HR"/>
        </w:rPr>
        <w:t>tiskanje proračunskog vodiča za građane „Proračun u malom” u iznosu od 12.300,00 kn,</w:t>
      </w:r>
    </w:p>
    <w:p w:rsidR="0041279A" w:rsidRPr="008564B9" w:rsidRDefault="0041279A" w:rsidP="00075CA4">
      <w:pPr>
        <w:numPr>
          <w:ilvl w:val="0"/>
          <w:numId w:val="2"/>
        </w:numPr>
        <w:spacing w:after="0" w:line="240" w:lineRule="auto"/>
        <w:contextualSpacing/>
        <w:jc w:val="both"/>
        <w:rPr>
          <w:rFonts w:eastAsia="Times New Roman" w:cstheme="minorHAnsi"/>
          <w:color w:val="000000" w:themeColor="text1"/>
          <w:sz w:val="24"/>
          <w:szCs w:val="24"/>
          <w:lang w:val="pl-PL" w:eastAsia="hr-HR"/>
        </w:rPr>
      </w:pPr>
      <w:r>
        <w:rPr>
          <w:rFonts w:ascii="Calibri" w:eastAsia="Times New Roman" w:hAnsi="Calibri" w:cs="Calibri"/>
          <w:color w:val="000000"/>
          <w:sz w:val="24"/>
          <w:szCs w:val="24"/>
          <w:lang w:val="pl-PL" w:eastAsia="hr-HR"/>
        </w:rPr>
        <w:t>nabavu</w:t>
      </w:r>
      <w:r w:rsidRPr="008564B9">
        <w:rPr>
          <w:rFonts w:ascii="Calibri" w:eastAsia="Times New Roman" w:hAnsi="Calibri" w:cs="Calibri"/>
          <w:color w:val="000000"/>
          <w:sz w:val="24"/>
          <w:szCs w:val="24"/>
          <w:lang w:val="pl-PL" w:eastAsia="hr-HR"/>
        </w:rPr>
        <w:t xml:space="preserve"> računalne aplikacije koja objedinjenjuje unos i obračun neoporezivih primitaka i naknada iz Proračuna Grada Novske, izvještavanje Porezne uprave i naloge za pla</w:t>
      </w:r>
      <w:r>
        <w:rPr>
          <w:rFonts w:ascii="Calibri" w:eastAsia="Times New Roman" w:hAnsi="Calibri" w:cs="Calibri"/>
          <w:color w:val="000000"/>
          <w:sz w:val="24"/>
          <w:szCs w:val="24"/>
          <w:lang w:val="pl-PL" w:eastAsia="hr-HR"/>
        </w:rPr>
        <w:t>ćanje u iznosu od 10.125,00 kn.</w:t>
      </w:r>
    </w:p>
    <w:p w:rsidR="0041279A" w:rsidRPr="00D31638" w:rsidRDefault="0041279A" w:rsidP="0041279A">
      <w:pPr>
        <w:keepNext/>
        <w:keepLines/>
        <w:spacing w:before="200" w:after="0"/>
        <w:jc w:val="both"/>
        <w:outlineLvl w:val="2"/>
        <w:rPr>
          <w:rFonts w:eastAsia="Times New Roman" w:cstheme="minorHAnsi"/>
          <w:b/>
          <w:bCs/>
          <w:color w:val="000000" w:themeColor="text1"/>
          <w:sz w:val="24"/>
          <w:szCs w:val="24"/>
          <w:lang w:val="pl-PL"/>
        </w:rPr>
      </w:pPr>
      <w:bookmarkStart w:id="7" w:name="_Toc461980124"/>
      <w:bookmarkStart w:id="8" w:name="_Toc462119803"/>
      <w:r>
        <w:rPr>
          <w:rFonts w:eastAsia="Times New Roman" w:cstheme="minorHAnsi"/>
          <w:b/>
          <w:bCs/>
          <w:color w:val="000000" w:themeColor="text1"/>
          <w:sz w:val="24"/>
          <w:szCs w:val="24"/>
          <w:lang w:val="pl-PL"/>
        </w:rPr>
        <w:t>3</w:t>
      </w:r>
      <w:r w:rsidRPr="00D31638">
        <w:rPr>
          <w:rFonts w:eastAsia="Times New Roman" w:cstheme="minorHAnsi"/>
          <w:b/>
          <w:bCs/>
          <w:color w:val="000000" w:themeColor="text1"/>
          <w:sz w:val="24"/>
          <w:szCs w:val="24"/>
          <w:lang w:val="pl-PL"/>
        </w:rPr>
        <w:t>.1.3. Tekući projekt 1001T10004 Otplata dugoročnih kredita</w:t>
      </w:r>
      <w:bookmarkEnd w:id="7"/>
      <w:bookmarkEnd w:id="8"/>
    </w:p>
    <w:p w:rsidR="0041279A" w:rsidRPr="00D31638" w:rsidRDefault="0041279A" w:rsidP="0041279A">
      <w:pPr>
        <w:shd w:val="clear" w:color="auto" w:fill="FFFFFF"/>
        <w:tabs>
          <w:tab w:val="center" w:pos="4153"/>
          <w:tab w:val="right" w:pos="8306"/>
        </w:tabs>
        <w:spacing w:after="0" w:line="240" w:lineRule="auto"/>
        <w:contextualSpacing/>
        <w:rPr>
          <w:rFonts w:eastAsia="Times New Roman" w:cstheme="minorHAnsi"/>
          <w:color w:val="000000" w:themeColor="text1"/>
          <w:sz w:val="24"/>
          <w:szCs w:val="24"/>
          <w:lang w:val="pl-PL" w:eastAsia="hr-HR"/>
        </w:rPr>
      </w:pPr>
    </w:p>
    <w:p w:rsidR="0041279A" w:rsidRPr="00D31638" w:rsidRDefault="0041279A" w:rsidP="0041279A">
      <w:pPr>
        <w:spacing w:after="0" w:line="240" w:lineRule="auto"/>
        <w:contextualSpacing/>
        <w:jc w:val="both"/>
        <w:rPr>
          <w:rFonts w:eastAsia="Times New Roman" w:cstheme="minorHAnsi"/>
          <w:color w:val="000000" w:themeColor="text1"/>
          <w:sz w:val="24"/>
          <w:szCs w:val="24"/>
          <w:lang w:val="pl-PL" w:eastAsia="hr-HR"/>
        </w:rPr>
      </w:pPr>
      <w:r w:rsidRPr="00D31638">
        <w:rPr>
          <w:rFonts w:eastAsia="Times New Roman" w:cstheme="minorHAnsi"/>
          <w:color w:val="000000" w:themeColor="text1"/>
          <w:sz w:val="24"/>
          <w:szCs w:val="24"/>
          <w:lang w:val="pl-PL" w:eastAsia="hr-HR"/>
        </w:rPr>
        <w:t xml:space="preserve">Tekući projekt otplate dugoročnih kredita </w:t>
      </w:r>
      <w:r>
        <w:rPr>
          <w:rFonts w:eastAsia="Times New Roman" w:cstheme="minorHAnsi"/>
          <w:color w:val="000000" w:themeColor="text1"/>
          <w:sz w:val="24"/>
          <w:szCs w:val="24"/>
          <w:lang w:val="pl-PL" w:eastAsia="hr-HR"/>
        </w:rPr>
        <w:t>u razdoblju od 1. siječnja do 30</w:t>
      </w:r>
      <w:r w:rsidRPr="00D31638">
        <w:rPr>
          <w:rFonts w:eastAsia="Times New Roman" w:cstheme="minorHAnsi"/>
          <w:color w:val="000000" w:themeColor="text1"/>
          <w:sz w:val="24"/>
          <w:szCs w:val="24"/>
          <w:lang w:val="pl-PL" w:eastAsia="hr-HR"/>
        </w:rPr>
        <w:t xml:space="preserve">. </w:t>
      </w:r>
      <w:r>
        <w:rPr>
          <w:rFonts w:eastAsia="Times New Roman" w:cstheme="minorHAnsi"/>
          <w:color w:val="000000" w:themeColor="text1"/>
          <w:sz w:val="24"/>
          <w:szCs w:val="24"/>
          <w:lang w:val="pl-PL" w:eastAsia="hr-HR"/>
        </w:rPr>
        <w:t>lipnja 2019</w:t>
      </w:r>
      <w:r w:rsidRPr="00D31638">
        <w:rPr>
          <w:rFonts w:eastAsia="Times New Roman" w:cstheme="minorHAnsi"/>
          <w:color w:val="000000" w:themeColor="text1"/>
          <w:sz w:val="24"/>
          <w:szCs w:val="24"/>
          <w:lang w:val="pl-PL" w:eastAsia="hr-HR"/>
        </w:rPr>
        <w:t xml:space="preserve">. godine ostvaren je u iznosu od </w:t>
      </w:r>
      <w:r>
        <w:rPr>
          <w:rFonts w:eastAsia="Times New Roman" w:cstheme="minorHAnsi"/>
          <w:color w:val="000000" w:themeColor="text1"/>
          <w:sz w:val="24"/>
          <w:szCs w:val="24"/>
          <w:lang w:val="pl-PL" w:eastAsia="hr-HR"/>
        </w:rPr>
        <w:t>633.203,29</w:t>
      </w:r>
      <w:r w:rsidRPr="00D31638">
        <w:rPr>
          <w:rFonts w:eastAsia="Times New Roman" w:cstheme="minorHAnsi"/>
          <w:color w:val="000000" w:themeColor="text1"/>
          <w:sz w:val="24"/>
          <w:szCs w:val="24"/>
          <w:lang w:val="pl-PL" w:eastAsia="hr-HR"/>
        </w:rPr>
        <w:t xml:space="preserve"> kn od planiranih </w:t>
      </w:r>
      <w:r>
        <w:rPr>
          <w:rFonts w:eastAsia="Times New Roman" w:cstheme="minorHAnsi"/>
          <w:color w:val="000000" w:themeColor="text1"/>
          <w:sz w:val="24"/>
          <w:szCs w:val="24"/>
          <w:lang w:val="pl-PL" w:eastAsia="hr-HR"/>
        </w:rPr>
        <w:t>1.297.487,00</w:t>
      </w:r>
      <w:r w:rsidRPr="00D31638">
        <w:rPr>
          <w:rFonts w:eastAsia="Times New Roman" w:cstheme="minorHAnsi"/>
          <w:color w:val="000000" w:themeColor="text1"/>
          <w:sz w:val="24"/>
          <w:szCs w:val="24"/>
          <w:lang w:val="pl-PL" w:eastAsia="hr-HR"/>
        </w:rPr>
        <w:t xml:space="preserve"> kn, odnosno s </w:t>
      </w:r>
      <w:r>
        <w:rPr>
          <w:rFonts w:eastAsia="Times New Roman" w:cstheme="minorHAnsi"/>
          <w:color w:val="000000" w:themeColor="text1"/>
          <w:sz w:val="24"/>
          <w:szCs w:val="24"/>
          <w:lang w:val="pl-PL" w:eastAsia="hr-HR"/>
        </w:rPr>
        <w:t>48,80</w:t>
      </w:r>
      <w:r w:rsidRPr="00D31638">
        <w:rPr>
          <w:rFonts w:eastAsia="Times New Roman" w:cstheme="minorHAnsi"/>
          <w:color w:val="000000" w:themeColor="text1"/>
          <w:sz w:val="24"/>
          <w:szCs w:val="24"/>
          <w:lang w:val="pl-PL" w:eastAsia="hr-HR"/>
        </w:rPr>
        <w:t xml:space="preserve"> % plana. Čine ga rashodi za otplatu glavnice dugoročnog tuzemnog kredita s valutnom klauzulom u iznosu od </w:t>
      </w:r>
      <w:r>
        <w:rPr>
          <w:rFonts w:eastAsia="Times New Roman" w:cstheme="minorHAnsi"/>
          <w:color w:val="000000" w:themeColor="text1"/>
          <w:sz w:val="24"/>
          <w:szCs w:val="24"/>
          <w:lang w:val="pl-PL" w:eastAsia="hr-HR"/>
        </w:rPr>
        <w:t>536.079,56</w:t>
      </w:r>
      <w:r w:rsidRPr="00D31638">
        <w:rPr>
          <w:rFonts w:eastAsia="Times New Roman" w:cstheme="minorHAnsi"/>
          <w:color w:val="000000" w:themeColor="text1"/>
          <w:sz w:val="24"/>
          <w:szCs w:val="24"/>
          <w:lang w:val="pl-PL" w:eastAsia="hr-HR"/>
        </w:rPr>
        <w:t xml:space="preserve"> kn, rashodi za kamate za primljeni dugoročni tuzemni kredit u iznosu od </w:t>
      </w:r>
      <w:r>
        <w:rPr>
          <w:rFonts w:eastAsia="Times New Roman" w:cstheme="minorHAnsi"/>
          <w:color w:val="000000" w:themeColor="text1"/>
          <w:sz w:val="24"/>
          <w:szCs w:val="24"/>
          <w:lang w:val="pl-PL" w:eastAsia="hr-HR"/>
        </w:rPr>
        <w:t>96.956,03</w:t>
      </w:r>
      <w:r w:rsidRPr="00D31638">
        <w:rPr>
          <w:rFonts w:eastAsia="Times New Roman" w:cstheme="minorHAnsi"/>
          <w:color w:val="000000" w:themeColor="text1"/>
          <w:sz w:val="24"/>
          <w:szCs w:val="24"/>
          <w:lang w:val="pl-PL" w:eastAsia="hr-HR"/>
        </w:rPr>
        <w:t xml:space="preserve"> kn, te rashodi za negativne tečajne razlike u iznosu od </w:t>
      </w:r>
      <w:r>
        <w:rPr>
          <w:rFonts w:eastAsia="Times New Roman" w:cstheme="minorHAnsi"/>
          <w:color w:val="000000" w:themeColor="text1"/>
          <w:sz w:val="24"/>
          <w:szCs w:val="24"/>
          <w:lang w:val="pl-PL" w:eastAsia="hr-HR"/>
        </w:rPr>
        <w:t>167,70</w:t>
      </w:r>
      <w:r w:rsidRPr="00D31638">
        <w:rPr>
          <w:rFonts w:eastAsia="Times New Roman" w:cstheme="minorHAnsi"/>
          <w:color w:val="000000" w:themeColor="text1"/>
          <w:sz w:val="24"/>
          <w:szCs w:val="24"/>
          <w:lang w:val="pl-PL" w:eastAsia="hr-HR"/>
        </w:rPr>
        <w:t xml:space="preserve"> kn.</w:t>
      </w:r>
    </w:p>
    <w:p w:rsidR="0041279A" w:rsidRPr="00D31638" w:rsidRDefault="0041279A" w:rsidP="0041279A">
      <w:pPr>
        <w:spacing w:after="0" w:line="240" w:lineRule="auto"/>
        <w:contextualSpacing/>
        <w:jc w:val="both"/>
        <w:rPr>
          <w:rFonts w:eastAsia="Times New Roman" w:cstheme="minorHAnsi"/>
          <w:color w:val="000000" w:themeColor="text1"/>
          <w:sz w:val="24"/>
          <w:szCs w:val="24"/>
          <w:lang w:val="pl-PL" w:eastAsia="hr-HR"/>
        </w:rPr>
      </w:pPr>
    </w:p>
    <w:p w:rsidR="0041279A" w:rsidRPr="00D31638" w:rsidRDefault="0041279A" w:rsidP="0041279A">
      <w:pPr>
        <w:spacing w:after="0" w:line="240" w:lineRule="auto"/>
        <w:contextualSpacing/>
        <w:jc w:val="both"/>
        <w:rPr>
          <w:rFonts w:eastAsia="Times New Roman" w:cstheme="minorHAnsi"/>
          <w:b/>
          <w:color w:val="000000" w:themeColor="text1"/>
          <w:sz w:val="24"/>
          <w:szCs w:val="24"/>
          <w:lang w:val="pl-PL" w:eastAsia="hr-HR"/>
        </w:rPr>
      </w:pPr>
      <w:r>
        <w:rPr>
          <w:rFonts w:eastAsia="Times New Roman" w:cstheme="minorHAnsi"/>
          <w:b/>
          <w:color w:val="000000" w:themeColor="text1"/>
          <w:sz w:val="24"/>
          <w:szCs w:val="24"/>
          <w:lang w:val="pl-PL" w:eastAsia="hr-HR"/>
        </w:rPr>
        <w:t>3</w:t>
      </w:r>
      <w:r w:rsidRPr="00D31638">
        <w:rPr>
          <w:rFonts w:eastAsia="Times New Roman" w:cstheme="minorHAnsi"/>
          <w:b/>
          <w:color w:val="000000" w:themeColor="text1"/>
          <w:sz w:val="24"/>
          <w:szCs w:val="24"/>
          <w:lang w:val="pl-PL" w:eastAsia="hr-HR"/>
        </w:rPr>
        <w:t>.1.4. Tekući projekt T100007 In-LoRe-USPOSTAVA e-Računa u javnoj upravi</w:t>
      </w:r>
    </w:p>
    <w:p w:rsidR="0041279A" w:rsidRPr="00D31638" w:rsidRDefault="0041279A" w:rsidP="0041279A">
      <w:pPr>
        <w:spacing w:after="0" w:line="240" w:lineRule="auto"/>
        <w:rPr>
          <w:rFonts w:eastAsia="Times New Roman" w:cstheme="minorHAnsi"/>
          <w:b/>
          <w:color w:val="000000" w:themeColor="text1"/>
          <w:sz w:val="24"/>
          <w:szCs w:val="24"/>
          <w:lang w:eastAsia="hr-HR"/>
        </w:rPr>
      </w:pPr>
    </w:p>
    <w:p w:rsidR="0041279A" w:rsidRPr="00D31638" w:rsidRDefault="0041279A" w:rsidP="0041279A">
      <w:pPr>
        <w:spacing w:after="0" w:line="240" w:lineRule="auto"/>
        <w:contextualSpacing/>
        <w:jc w:val="both"/>
        <w:rPr>
          <w:rFonts w:cstheme="minorHAnsi"/>
          <w:color w:val="000000" w:themeColor="text1"/>
          <w:sz w:val="24"/>
          <w:lang w:val="pl-PL"/>
        </w:rPr>
      </w:pPr>
      <w:r w:rsidRPr="00D31638">
        <w:rPr>
          <w:rFonts w:cstheme="minorHAnsi"/>
          <w:bCs/>
          <w:color w:val="000000" w:themeColor="text1"/>
          <w:sz w:val="24"/>
          <w:lang w:val="pl-PL"/>
        </w:rPr>
        <w:t>Radi se o projektu čiji je nositelj i koordinator Ministarstvo gospodarstva, poduzetništva i obrta, a Grad Novska projektni partner, a cilj mu je poticanje širenja i ubrzanja korištenja strukturiranog elektroničkog računa od strane javne uprave. Projektom se tako želi postići daljnja transformacija javnog i državnog sektora te integriranje jedinica lokalne i područne samouprave na navedenu platformu za uvođenje digitalnih procedura u procese fakturiranja, kao i ostvarivanje svih prednosti koje donosi elektroničko fakturiranje i korištenje eRačuna. Rashodi za ovaj projekt su planirani</w:t>
      </w:r>
      <w:r>
        <w:rPr>
          <w:rFonts w:cstheme="minorHAnsi"/>
          <w:bCs/>
          <w:color w:val="000000" w:themeColor="text1"/>
          <w:sz w:val="24"/>
          <w:lang w:val="pl-PL"/>
        </w:rPr>
        <w:t xml:space="preserve"> su i ostvareni</w:t>
      </w:r>
      <w:r w:rsidRPr="00D31638">
        <w:rPr>
          <w:rFonts w:cstheme="minorHAnsi"/>
          <w:bCs/>
          <w:color w:val="000000" w:themeColor="text1"/>
          <w:sz w:val="24"/>
          <w:lang w:val="pl-PL"/>
        </w:rPr>
        <w:t xml:space="preserve"> u iznosu od 62.500,00 kn (12.500,00 kn iz izvora općih prihoda i primitaka, te 50.000,00 kn iz izvora pomoći) radi prilagodbe i integracije programskog rješenja za korištenje</w:t>
      </w:r>
      <w:r>
        <w:rPr>
          <w:rFonts w:cstheme="minorHAnsi"/>
          <w:bCs/>
          <w:color w:val="000000" w:themeColor="text1"/>
          <w:sz w:val="24"/>
          <w:lang w:val="pl-PL"/>
        </w:rPr>
        <w:t xml:space="preserve"> ulaznih</w:t>
      </w:r>
      <w:r w:rsidRPr="00D31638">
        <w:rPr>
          <w:rFonts w:cstheme="minorHAnsi"/>
          <w:bCs/>
          <w:color w:val="000000" w:themeColor="text1"/>
          <w:sz w:val="24"/>
          <w:lang w:val="pl-PL"/>
        </w:rPr>
        <w:t xml:space="preserve"> e</w:t>
      </w:r>
      <w:r>
        <w:rPr>
          <w:rFonts w:cstheme="minorHAnsi"/>
          <w:bCs/>
          <w:color w:val="000000" w:themeColor="text1"/>
          <w:sz w:val="24"/>
          <w:lang w:val="pl-PL"/>
        </w:rPr>
        <w:t>-</w:t>
      </w:r>
      <w:r w:rsidRPr="00D31638">
        <w:rPr>
          <w:rFonts w:cstheme="minorHAnsi"/>
          <w:bCs/>
          <w:color w:val="000000" w:themeColor="text1"/>
          <w:sz w:val="24"/>
          <w:lang w:val="pl-PL"/>
        </w:rPr>
        <w:t xml:space="preserve">Računa. </w:t>
      </w:r>
    </w:p>
    <w:p w:rsidR="0041279A" w:rsidRDefault="0041279A" w:rsidP="0041279A">
      <w:pPr>
        <w:jc w:val="both"/>
      </w:pPr>
    </w:p>
    <w:p w:rsidR="0041279A" w:rsidRDefault="0041279A" w:rsidP="00ED37B7">
      <w:pPr>
        <w:spacing w:after="0" w:line="240" w:lineRule="auto"/>
        <w:jc w:val="both"/>
        <w:rPr>
          <w:rFonts w:eastAsia="Times New Roman" w:cstheme="minorHAnsi"/>
          <w:b/>
          <w:color w:val="000000"/>
          <w:sz w:val="24"/>
          <w:szCs w:val="24"/>
          <w:lang w:eastAsia="hr-HR"/>
        </w:rPr>
      </w:pPr>
    </w:p>
    <w:p w:rsidR="00ED37B7" w:rsidRPr="00D31638" w:rsidRDefault="00ED37B7" w:rsidP="00ED37B7">
      <w:pPr>
        <w:spacing w:after="0" w:line="240" w:lineRule="auto"/>
        <w:rPr>
          <w:rFonts w:eastAsia="Times New Roman" w:cstheme="minorHAnsi"/>
          <w:b/>
          <w:sz w:val="28"/>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Default="00ED37B7" w:rsidP="00ED37B7">
      <w:pPr>
        <w:spacing w:after="0" w:line="240" w:lineRule="auto"/>
        <w:rPr>
          <w:rFonts w:ascii="Times New Roman" w:eastAsia="Times New Roman" w:hAnsi="Times New Roman" w:cs="Times New Roman"/>
          <w:b/>
          <w:sz w:val="24"/>
          <w:szCs w:val="24"/>
          <w:lang w:eastAsia="hr-HR"/>
        </w:rPr>
      </w:pPr>
    </w:p>
    <w:p w:rsidR="00C72C84" w:rsidRPr="00ED37B7" w:rsidRDefault="00C72C84"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Default="00ED37B7" w:rsidP="00ED37B7">
      <w:pPr>
        <w:spacing w:after="0" w:line="240" w:lineRule="auto"/>
        <w:rPr>
          <w:rFonts w:ascii="Times New Roman" w:eastAsia="Times New Roman" w:hAnsi="Times New Roman" w:cs="Times New Roman"/>
          <w:b/>
          <w:sz w:val="24"/>
          <w:szCs w:val="24"/>
          <w:lang w:eastAsia="hr-HR"/>
        </w:rPr>
      </w:pPr>
    </w:p>
    <w:p w:rsidR="00D31638" w:rsidRDefault="00D31638" w:rsidP="00ED37B7">
      <w:pPr>
        <w:spacing w:after="0" w:line="240" w:lineRule="auto"/>
        <w:rPr>
          <w:rFonts w:ascii="Times New Roman" w:eastAsia="Times New Roman" w:hAnsi="Times New Roman" w:cs="Times New Roman"/>
          <w:b/>
          <w:sz w:val="24"/>
          <w:szCs w:val="24"/>
          <w:lang w:eastAsia="hr-HR"/>
        </w:rPr>
      </w:pPr>
    </w:p>
    <w:p w:rsidR="0041279A" w:rsidRDefault="0041279A" w:rsidP="00ED37B7">
      <w:pPr>
        <w:spacing w:after="0" w:line="240" w:lineRule="auto"/>
        <w:rPr>
          <w:rFonts w:ascii="Times New Roman" w:eastAsia="Times New Roman" w:hAnsi="Times New Roman" w:cs="Times New Roman"/>
          <w:b/>
          <w:sz w:val="24"/>
          <w:szCs w:val="24"/>
          <w:lang w:eastAsia="hr-HR"/>
        </w:rPr>
      </w:pPr>
    </w:p>
    <w:p w:rsidR="0041279A" w:rsidRPr="00ED37B7" w:rsidRDefault="0041279A"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2E0603" w:rsidRDefault="0041279A" w:rsidP="00D63336">
      <w:pPr>
        <w:spacing w:after="100" w:afterAutospacing="1" w:line="240" w:lineRule="auto"/>
        <w:jc w:val="both"/>
        <w:rPr>
          <w:rFonts w:eastAsia="Times New Roman" w:cstheme="minorHAnsi"/>
          <w:b/>
          <w:color w:val="000000"/>
          <w:sz w:val="24"/>
          <w:szCs w:val="24"/>
          <w:lang w:eastAsia="hr-HR"/>
        </w:rPr>
      </w:pPr>
      <w:r>
        <w:rPr>
          <w:rFonts w:ascii="Times New Roman" w:eastAsia="Times New Roman" w:hAnsi="Times New Roman" w:cs="Times New Roman"/>
          <w:b/>
          <w:color w:val="000000"/>
          <w:sz w:val="24"/>
          <w:szCs w:val="24"/>
          <w:lang w:eastAsia="hr-HR"/>
        </w:rPr>
        <w:lastRenderedPageBreak/>
        <w:t>4</w:t>
      </w:r>
      <w:r w:rsidR="00D63336" w:rsidRPr="00D63336">
        <w:rPr>
          <w:rFonts w:eastAsia="Times New Roman" w:cstheme="minorHAnsi"/>
          <w:b/>
          <w:color w:val="000000"/>
          <w:sz w:val="24"/>
          <w:szCs w:val="24"/>
          <w:lang w:eastAsia="hr-HR"/>
        </w:rPr>
        <w:t xml:space="preserve">. </w:t>
      </w:r>
      <w:r w:rsidR="00ED37B7" w:rsidRPr="00D63336">
        <w:rPr>
          <w:rFonts w:eastAsia="Times New Roman" w:cstheme="minorHAnsi"/>
          <w:b/>
          <w:color w:val="000000"/>
          <w:sz w:val="24"/>
          <w:szCs w:val="24"/>
          <w:lang w:eastAsia="hr-HR"/>
        </w:rPr>
        <w:t>Razdjel 004 UPRAVNI ODJEL ZA GOSPODARSTVO, POLJOPRIVREDU, KOMUNALNI SUSTAV I PROSTORNO UREĐENJE</w:t>
      </w:r>
    </w:p>
    <w:p w:rsidR="00075CA4" w:rsidRPr="00075CA4" w:rsidRDefault="00075CA4" w:rsidP="00075CA4">
      <w:pPr>
        <w:spacing w:after="0" w:line="240" w:lineRule="auto"/>
        <w:contextualSpacing/>
        <w:jc w:val="both"/>
        <w:rPr>
          <w:rFonts w:eastAsia="Calibri" w:cstheme="minorHAnsi"/>
          <w:sz w:val="24"/>
          <w:szCs w:val="24"/>
        </w:rPr>
      </w:pPr>
      <w:r w:rsidRPr="00075CA4">
        <w:rPr>
          <w:rFonts w:eastAsia="Calibri" w:cstheme="minorHAnsi"/>
          <w:sz w:val="24"/>
          <w:szCs w:val="24"/>
        </w:rPr>
        <w:t>Proračunom Grada Novske za 2019. godinu, ukupna sredstva za ostvarenje programa Upravnog odjela za gospodarstvo, poljoprivredu, komunalni sustav i prostorno uređenje planirana su u iznosu od 89.657.763,00 kn, a realizirana su u periodu od 01.01.2019</w:t>
      </w:r>
      <w:r w:rsidR="00DF42CD">
        <w:rPr>
          <w:rFonts w:eastAsia="Calibri" w:cstheme="minorHAnsi"/>
          <w:sz w:val="24"/>
          <w:szCs w:val="24"/>
        </w:rPr>
        <w:t>.</w:t>
      </w:r>
      <w:r w:rsidRPr="00075CA4">
        <w:rPr>
          <w:rFonts w:eastAsia="Calibri" w:cstheme="minorHAnsi"/>
          <w:sz w:val="24"/>
          <w:szCs w:val="24"/>
        </w:rPr>
        <w:t xml:space="preserve"> do 30.06.2019</w:t>
      </w:r>
      <w:r w:rsidR="00DF42CD">
        <w:rPr>
          <w:rFonts w:eastAsia="Calibri" w:cstheme="minorHAnsi"/>
          <w:sz w:val="24"/>
          <w:szCs w:val="24"/>
        </w:rPr>
        <w:t>. godine</w:t>
      </w:r>
      <w:r w:rsidRPr="00075CA4">
        <w:rPr>
          <w:rFonts w:eastAsia="Calibri" w:cstheme="minorHAnsi"/>
          <w:sz w:val="24"/>
          <w:szCs w:val="24"/>
        </w:rPr>
        <w:t xml:space="preserve"> u iznosu od 22.325.956,51 kn. </w:t>
      </w:r>
      <w:r w:rsidR="00DF42CD">
        <w:rPr>
          <w:rFonts w:eastAsia="Calibri" w:cstheme="minorHAnsi"/>
          <w:sz w:val="24"/>
          <w:szCs w:val="24"/>
        </w:rPr>
        <w:t>Sredstva se realiziraju kroz  11</w:t>
      </w:r>
      <w:r w:rsidRPr="00075CA4">
        <w:rPr>
          <w:rFonts w:eastAsia="Calibri" w:cstheme="minorHAnsi"/>
          <w:sz w:val="24"/>
          <w:szCs w:val="24"/>
        </w:rPr>
        <w:t xml:space="preserve">  različit</w:t>
      </w:r>
      <w:r w:rsidR="00DF42CD">
        <w:rPr>
          <w:rFonts w:eastAsia="Calibri" w:cstheme="minorHAnsi"/>
          <w:sz w:val="24"/>
          <w:szCs w:val="24"/>
        </w:rPr>
        <w:t>ih programa koji su obuhvaćeni financijskim planom rashoda u</w:t>
      </w:r>
      <w:r w:rsidRPr="00075CA4">
        <w:rPr>
          <w:rFonts w:eastAsia="Calibri" w:cstheme="minorHAnsi"/>
          <w:sz w:val="24"/>
          <w:szCs w:val="24"/>
        </w:rPr>
        <w:t>pravnog odjela, a koje provodi 14 službenika i dva vježbenika.</w:t>
      </w:r>
    </w:p>
    <w:p w:rsidR="00075CA4" w:rsidRPr="00075CA4" w:rsidRDefault="00075CA4" w:rsidP="00075CA4">
      <w:pPr>
        <w:spacing w:after="0" w:line="240" w:lineRule="auto"/>
        <w:contextualSpacing/>
        <w:jc w:val="both"/>
        <w:rPr>
          <w:rFonts w:eastAsia="Calibri" w:cstheme="minorHAnsi"/>
          <w:sz w:val="24"/>
          <w:szCs w:val="24"/>
        </w:rPr>
      </w:pPr>
    </w:p>
    <w:p w:rsidR="00DF42CD" w:rsidRPr="00917F75" w:rsidRDefault="00DF42CD" w:rsidP="00F92403">
      <w:pPr>
        <w:spacing w:after="0" w:line="240" w:lineRule="auto"/>
        <w:ind w:left="-454"/>
        <w:jc w:val="both"/>
        <w:rPr>
          <w:rFonts w:ascii="Calibri" w:eastAsia="Calibri" w:hAnsi="Calibri" w:cs="Calibri"/>
          <w:i/>
          <w:sz w:val="24"/>
          <w:szCs w:val="24"/>
        </w:rPr>
      </w:pPr>
      <w:r w:rsidRPr="00917F75">
        <w:rPr>
          <w:rFonts w:ascii="Calibri" w:eastAsia="Calibri" w:hAnsi="Calibri" w:cs="Calibri"/>
          <w:i/>
          <w:sz w:val="24"/>
          <w:szCs w:val="24"/>
        </w:rPr>
        <w:t xml:space="preserve">Izvršeni rashodi Upravnog odjela za </w:t>
      </w:r>
      <w:r>
        <w:rPr>
          <w:rFonts w:ascii="Calibri" w:eastAsia="Calibri" w:hAnsi="Calibri" w:cs="Calibri"/>
          <w:i/>
          <w:sz w:val="24"/>
          <w:szCs w:val="24"/>
        </w:rPr>
        <w:t xml:space="preserve">gospodarstvo, poljoprivredu, komunalni sustav i prostorno uređenje u </w:t>
      </w:r>
      <w:r w:rsidRPr="00917F75">
        <w:rPr>
          <w:rFonts w:ascii="Calibri" w:eastAsia="Calibri" w:hAnsi="Calibri" w:cs="Calibri"/>
          <w:i/>
          <w:sz w:val="24"/>
          <w:szCs w:val="24"/>
        </w:rPr>
        <w:t>razdoblju od 01.01. do 30.06.2019. godine</w:t>
      </w:r>
    </w:p>
    <w:tbl>
      <w:tblPr>
        <w:tblStyle w:val="Reetkatablice"/>
        <w:tblpPr w:leftFromText="180" w:rightFromText="180" w:vertAnchor="text" w:horzAnchor="margin" w:tblpXSpec="center" w:tblpY="212"/>
        <w:tblW w:w="9839" w:type="dxa"/>
        <w:tblLayout w:type="fixed"/>
        <w:tblLook w:val="04A0" w:firstRow="1" w:lastRow="0" w:firstColumn="1" w:lastColumn="0" w:noHBand="0" w:noVBand="1"/>
      </w:tblPr>
      <w:tblGrid>
        <w:gridCol w:w="555"/>
        <w:gridCol w:w="1621"/>
        <w:gridCol w:w="2506"/>
        <w:gridCol w:w="1768"/>
        <w:gridCol w:w="1768"/>
        <w:gridCol w:w="1621"/>
      </w:tblGrid>
      <w:tr w:rsidR="00F92403" w:rsidRPr="00075CA4" w:rsidTr="00F92403">
        <w:trPr>
          <w:trHeight w:val="586"/>
        </w:trPr>
        <w:tc>
          <w:tcPr>
            <w:tcW w:w="555" w:type="dxa"/>
            <w:shd w:val="clear" w:color="auto" w:fill="C6D9F1" w:themeFill="text2" w:themeFillTint="33"/>
            <w:vAlign w:val="center"/>
          </w:tcPr>
          <w:p w:rsidR="00F92403" w:rsidRPr="00075CA4" w:rsidRDefault="00F92403" w:rsidP="00F92403">
            <w:pPr>
              <w:jc w:val="center"/>
              <w:rPr>
                <w:rFonts w:asciiTheme="minorHAnsi" w:eastAsia="Calibri" w:hAnsiTheme="minorHAnsi" w:cstheme="minorHAnsi"/>
                <w:b/>
                <w:sz w:val="24"/>
                <w:szCs w:val="24"/>
                <w:lang w:eastAsia="en-US"/>
              </w:rPr>
            </w:pPr>
            <w:proofErr w:type="spellStart"/>
            <w:r>
              <w:rPr>
                <w:rFonts w:asciiTheme="minorHAnsi" w:eastAsia="Calibri" w:hAnsiTheme="minorHAnsi" w:cstheme="minorHAnsi"/>
                <w:b/>
                <w:sz w:val="24"/>
                <w:szCs w:val="24"/>
                <w:lang w:eastAsia="en-US"/>
              </w:rPr>
              <w:t>Rb</w:t>
            </w:r>
            <w:proofErr w:type="spellEnd"/>
            <w:r>
              <w:rPr>
                <w:rFonts w:asciiTheme="minorHAnsi" w:eastAsia="Calibri" w:hAnsiTheme="minorHAnsi" w:cstheme="minorHAnsi"/>
                <w:b/>
                <w:sz w:val="24"/>
                <w:szCs w:val="24"/>
                <w:lang w:eastAsia="en-US"/>
              </w:rPr>
              <w:t>.</w:t>
            </w:r>
          </w:p>
        </w:tc>
        <w:tc>
          <w:tcPr>
            <w:tcW w:w="1621" w:type="dxa"/>
            <w:shd w:val="clear" w:color="auto" w:fill="C6D9F1" w:themeFill="text2" w:themeFillTint="33"/>
            <w:vAlign w:val="center"/>
          </w:tcPr>
          <w:p w:rsidR="00F92403" w:rsidRPr="00075CA4" w:rsidRDefault="00F92403" w:rsidP="00F92403">
            <w:pPr>
              <w:jc w:val="center"/>
              <w:rPr>
                <w:rFonts w:asciiTheme="minorHAnsi" w:eastAsia="Calibri" w:hAnsiTheme="minorHAnsi" w:cstheme="minorHAnsi"/>
                <w:b/>
                <w:sz w:val="24"/>
                <w:szCs w:val="24"/>
                <w:lang w:eastAsia="en-US"/>
              </w:rPr>
            </w:pPr>
            <w:r w:rsidRPr="00075CA4">
              <w:rPr>
                <w:rFonts w:asciiTheme="minorHAnsi" w:eastAsia="Calibri" w:hAnsiTheme="minorHAnsi" w:cstheme="minorHAnsi"/>
                <w:b/>
                <w:sz w:val="24"/>
                <w:szCs w:val="24"/>
                <w:lang w:eastAsia="en-US"/>
              </w:rPr>
              <w:t>Brojčana oznaka programa u proračunu za 2019.</w:t>
            </w:r>
          </w:p>
        </w:tc>
        <w:tc>
          <w:tcPr>
            <w:tcW w:w="2506" w:type="dxa"/>
            <w:shd w:val="clear" w:color="auto" w:fill="C6D9F1" w:themeFill="text2" w:themeFillTint="33"/>
            <w:vAlign w:val="center"/>
          </w:tcPr>
          <w:p w:rsidR="00F92403" w:rsidRPr="00075CA4" w:rsidRDefault="00F92403" w:rsidP="00F92403">
            <w:pPr>
              <w:jc w:val="center"/>
              <w:rPr>
                <w:rFonts w:asciiTheme="minorHAnsi" w:eastAsia="Calibri" w:hAnsiTheme="minorHAnsi" w:cstheme="minorHAnsi"/>
                <w:b/>
                <w:sz w:val="24"/>
                <w:szCs w:val="24"/>
                <w:lang w:eastAsia="en-US"/>
              </w:rPr>
            </w:pPr>
            <w:r w:rsidRPr="00075CA4">
              <w:rPr>
                <w:rFonts w:asciiTheme="minorHAnsi" w:eastAsia="Calibri" w:hAnsiTheme="minorHAnsi" w:cstheme="minorHAnsi"/>
                <w:b/>
                <w:sz w:val="24"/>
                <w:szCs w:val="24"/>
                <w:lang w:eastAsia="en-US"/>
              </w:rPr>
              <w:t>Naziv programa</w:t>
            </w:r>
          </w:p>
        </w:tc>
        <w:tc>
          <w:tcPr>
            <w:tcW w:w="1768" w:type="dxa"/>
            <w:shd w:val="clear" w:color="auto" w:fill="C6D9F1" w:themeFill="text2" w:themeFillTint="33"/>
            <w:vAlign w:val="center"/>
          </w:tcPr>
          <w:p w:rsidR="00F92403" w:rsidRPr="00075CA4" w:rsidRDefault="00F92403" w:rsidP="00F92403">
            <w:pPr>
              <w:jc w:val="center"/>
              <w:rPr>
                <w:rFonts w:asciiTheme="minorHAnsi" w:eastAsia="Calibri" w:hAnsiTheme="minorHAnsi" w:cstheme="minorHAnsi"/>
                <w:b/>
                <w:sz w:val="24"/>
                <w:szCs w:val="24"/>
                <w:lang w:eastAsia="en-US"/>
              </w:rPr>
            </w:pPr>
            <w:r w:rsidRPr="00075CA4">
              <w:rPr>
                <w:rFonts w:asciiTheme="minorHAnsi" w:eastAsia="Calibri" w:hAnsiTheme="minorHAnsi" w:cstheme="minorHAnsi"/>
                <w:b/>
                <w:sz w:val="24"/>
                <w:szCs w:val="24"/>
                <w:lang w:eastAsia="en-US"/>
              </w:rPr>
              <w:t>Proračun za 2019.</w:t>
            </w:r>
          </w:p>
        </w:tc>
        <w:tc>
          <w:tcPr>
            <w:tcW w:w="1768" w:type="dxa"/>
            <w:shd w:val="clear" w:color="auto" w:fill="C6D9F1" w:themeFill="text2" w:themeFillTint="33"/>
          </w:tcPr>
          <w:p w:rsidR="00F92403" w:rsidRPr="00075CA4" w:rsidRDefault="00F92403" w:rsidP="00F92403">
            <w:pPr>
              <w:jc w:val="center"/>
              <w:rPr>
                <w:rFonts w:asciiTheme="minorHAnsi" w:eastAsia="Calibri" w:hAnsiTheme="minorHAnsi" w:cstheme="minorHAnsi"/>
                <w:b/>
                <w:sz w:val="24"/>
                <w:szCs w:val="24"/>
                <w:lang w:eastAsia="en-US"/>
              </w:rPr>
            </w:pPr>
            <w:r w:rsidRPr="00075CA4">
              <w:rPr>
                <w:rFonts w:asciiTheme="minorHAnsi" w:eastAsia="Calibri" w:hAnsiTheme="minorHAnsi" w:cstheme="minorHAnsi"/>
                <w:b/>
                <w:sz w:val="24"/>
                <w:szCs w:val="24"/>
                <w:lang w:eastAsia="en-US"/>
              </w:rPr>
              <w:t xml:space="preserve">Realizacija proračuna </w:t>
            </w:r>
            <w:r>
              <w:rPr>
                <w:rFonts w:asciiTheme="minorHAnsi" w:eastAsia="Calibri" w:hAnsiTheme="minorHAnsi" w:cstheme="minorHAnsi"/>
                <w:b/>
                <w:sz w:val="24"/>
                <w:szCs w:val="24"/>
                <w:lang w:eastAsia="en-US"/>
              </w:rPr>
              <w:t>od</w:t>
            </w:r>
            <w:r w:rsidRPr="00075CA4">
              <w:rPr>
                <w:rFonts w:asciiTheme="minorHAnsi" w:eastAsia="Calibri" w:hAnsiTheme="minorHAnsi" w:cstheme="minorHAnsi"/>
                <w:b/>
                <w:sz w:val="24"/>
                <w:szCs w:val="24"/>
                <w:lang w:eastAsia="en-US"/>
              </w:rPr>
              <w:t xml:space="preserve"> </w:t>
            </w:r>
            <w:r>
              <w:rPr>
                <w:rFonts w:asciiTheme="minorHAnsi" w:eastAsia="Calibri" w:hAnsiTheme="minorHAnsi" w:cstheme="minorHAnsi"/>
                <w:b/>
                <w:sz w:val="24"/>
                <w:szCs w:val="24"/>
                <w:lang w:eastAsia="en-US"/>
              </w:rPr>
              <w:t xml:space="preserve">1.1. do </w:t>
            </w:r>
            <w:r w:rsidRPr="00075CA4">
              <w:rPr>
                <w:rFonts w:asciiTheme="minorHAnsi" w:eastAsia="Calibri" w:hAnsiTheme="minorHAnsi" w:cstheme="minorHAnsi"/>
                <w:b/>
                <w:sz w:val="24"/>
                <w:szCs w:val="24"/>
                <w:lang w:eastAsia="en-US"/>
              </w:rPr>
              <w:t>30.6.2019.</w:t>
            </w:r>
          </w:p>
        </w:tc>
        <w:tc>
          <w:tcPr>
            <w:tcW w:w="1621" w:type="dxa"/>
            <w:shd w:val="clear" w:color="auto" w:fill="C6D9F1" w:themeFill="text2" w:themeFillTint="33"/>
          </w:tcPr>
          <w:p w:rsidR="00F92403" w:rsidRDefault="00F92403" w:rsidP="00F92403">
            <w:pPr>
              <w:jc w:val="center"/>
              <w:rPr>
                <w:rFonts w:asciiTheme="minorHAnsi" w:eastAsia="Calibri" w:hAnsiTheme="minorHAnsi" w:cstheme="minorHAnsi"/>
                <w:b/>
                <w:sz w:val="24"/>
                <w:szCs w:val="24"/>
                <w:lang w:eastAsia="en-US"/>
              </w:rPr>
            </w:pPr>
          </w:p>
          <w:p w:rsidR="00F92403" w:rsidRPr="00075CA4" w:rsidRDefault="00F92403" w:rsidP="00F92403">
            <w:pPr>
              <w:jc w:val="center"/>
              <w:rPr>
                <w:rFonts w:asciiTheme="minorHAnsi" w:eastAsia="Calibri" w:hAnsiTheme="minorHAnsi" w:cstheme="minorHAnsi"/>
                <w:b/>
                <w:sz w:val="24"/>
                <w:szCs w:val="24"/>
                <w:lang w:eastAsia="en-US"/>
              </w:rPr>
            </w:pPr>
            <w:r w:rsidRPr="00075CA4">
              <w:rPr>
                <w:rFonts w:asciiTheme="minorHAnsi" w:eastAsia="Calibri" w:hAnsiTheme="minorHAnsi" w:cstheme="minorHAnsi"/>
                <w:b/>
                <w:sz w:val="24"/>
                <w:szCs w:val="24"/>
                <w:lang w:eastAsia="en-US"/>
              </w:rPr>
              <w:t>Indeks izvršenja</w:t>
            </w:r>
          </w:p>
          <w:p w:rsidR="00F92403" w:rsidRPr="00075CA4" w:rsidRDefault="00F92403" w:rsidP="00F92403">
            <w:pPr>
              <w:jc w:val="center"/>
              <w:rPr>
                <w:rFonts w:asciiTheme="minorHAnsi" w:eastAsia="Calibri" w:hAnsiTheme="minorHAnsi" w:cstheme="minorHAnsi"/>
                <w:b/>
                <w:sz w:val="24"/>
                <w:szCs w:val="24"/>
                <w:lang w:eastAsia="en-US"/>
              </w:rPr>
            </w:pPr>
            <w:r w:rsidRPr="00075CA4">
              <w:rPr>
                <w:rFonts w:asciiTheme="minorHAnsi" w:eastAsia="Calibri" w:hAnsiTheme="minorHAnsi" w:cstheme="minorHAnsi"/>
                <w:b/>
                <w:sz w:val="24"/>
                <w:szCs w:val="24"/>
                <w:lang w:eastAsia="en-US"/>
              </w:rPr>
              <w:t>%</w:t>
            </w:r>
          </w:p>
        </w:tc>
      </w:tr>
      <w:tr w:rsidR="00F92403" w:rsidRPr="00075CA4" w:rsidTr="00F92403">
        <w:trPr>
          <w:trHeight w:val="586"/>
        </w:trPr>
        <w:tc>
          <w:tcPr>
            <w:tcW w:w="555"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w:t>
            </w:r>
            <w:r>
              <w:rPr>
                <w:rFonts w:asciiTheme="minorHAnsi" w:eastAsia="Calibri" w:hAnsiTheme="minorHAnsi" w:cstheme="minorHAnsi"/>
                <w:sz w:val="24"/>
                <w:szCs w:val="24"/>
                <w:lang w:eastAsia="en-US"/>
              </w:rPr>
              <w:t>.</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1001</w:t>
            </w:r>
          </w:p>
        </w:tc>
        <w:tc>
          <w:tcPr>
            <w:tcW w:w="2506" w:type="dxa"/>
            <w:shd w:val="clear" w:color="auto" w:fill="F2F2F2" w:themeFill="background1" w:themeFillShade="F2"/>
          </w:tcPr>
          <w:p w:rsidR="00F92403" w:rsidRPr="00075CA4" w:rsidRDefault="00F92403" w:rsidP="00F92403">
            <w:pP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Javna uprava i administracija</w:t>
            </w:r>
          </w:p>
        </w:tc>
        <w:tc>
          <w:tcPr>
            <w:tcW w:w="1768" w:type="dxa"/>
            <w:shd w:val="clear" w:color="auto" w:fill="F2F2F2" w:themeFill="background1" w:themeFillShade="F2"/>
          </w:tcPr>
          <w:p w:rsidR="00F92403" w:rsidRPr="00075CA4" w:rsidRDefault="00F92403" w:rsidP="00F92403">
            <w:pPr>
              <w:jc w:val="right"/>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3.334.136,00</w:t>
            </w:r>
          </w:p>
        </w:tc>
        <w:tc>
          <w:tcPr>
            <w:tcW w:w="1768" w:type="dxa"/>
            <w:shd w:val="clear" w:color="auto" w:fill="F2F2F2" w:themeFill="background1" w:themeFillShade="F2"/>
          </w:tcPr>
          <w:p w:rsidR="00F92403" w:rsidRPr="00075CA4" w:rsidRDefault="00F92403" w:rsidP="00F92403">
            <w:pPr>
              <w:jc w:val="right"/>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1.855.012,67</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55,64</w:t>
            </w:r>
          </w:p>
        </w:tc>
      </w:tr>
      <w:tr w:rsidR="00F92403" w:rsidRPr="00075CA4" w:rsidTr="00F92403">
        <w:trPr>
          <w:trHeight w:val="285"/>
        </w:trPr>
        <w:tc>
          <w:tcPr>
            <w:tcW w:w="555"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2</w:t>
            </w:r>
            <w:r>
              <w:rPr>
                <w:rFonts w:asciiTheme="minorHAnsi" w:eastAsia="Calibri" w:hAnsiTheme="minorHAnsi" w:cstheme="minorHAnsi"/>
                <w:sz w:val="24"/>
                <w:szCs w:val="24"/>
                <w:lang w:eastAsia="en-US"/>
              </w:rPr>
              <w:t>.</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1002</w:t>
            </w:r>
          </w:p>
        </w:tc>
        <w:tc>
          <w:tcPr>
            <w:tcW w:w="2506" w:type="dxa"/>
            <w:shd w:val="clear" w:color="auto" w:fill="F2F2F2" w:themeFill="background1" w:themeFillShade="F2"/>
          </w:tcPr>
          <w:p w:rsidR="00F92403" w:rsidRPr="00075CA4" w:rsidRDefault="00F92403" w:rsidP="00F92403">
            <w:pP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Upravljanje imovinom</w:t>
            </w:r>
          </w:p>
        </w:tc>
        <w:tc>
          <w:tcPr>
            <w:tcW w:w="1768" w:type="dxa"/>
            <w:shd w:val="clear" w:color="auto" w:fill="F2F2F2" w:themeFill="background1" w:themeFillShade="F2"/>
          </w:tcPr>
          <w:p w:rsidR="00F92403" w:rsidRPr="00075CA4" w:rsidRDefault="00F92403" w:rsidP="00F92403">
            <w:pPr>
              <w:jc w:val="right"/>
              <w:rPr>
                <w:rFonts w:asciiTheme="minorHAnsi" w:hAnsiTheme="minorHAnsi" w:cstheme="minorHAnsi"/>
                <w:sz w:val="24"/>
                <w:szCs w:val="24"/>
                <w:lang w:val="en-US"/>
              </w:rPr>
            </w:pPr>
            <w:r w:rsidRPr="00075CA4">
              <w:rPr>
                <w:rFonts w:asciiTheme="minorHAnsi" w:hAnsiTheme="minorHAnsi" w:cstheme="minorHAnsi"/>
                <w:sz w:val="24"/>
                <w:szCs w:val="24"/>
                <w:lang w:val="en-US"/>
              </w:rPr>
              <w:t>2.646.894,00</w:t>
            </w:r>
          </w:p>
        </w:tc>
        <w:tc>
          <w:tcPr>
            <w:tcW w:w="1768" w:type="dxa"/>
            <w:shd w:val="clear" w:color="auto" w:fill="F2F2F2" w:themeFill="background1" w:themeFillShade="F2"/>
          </w:tcPr>
          <w:p w:rsidR="00F92403" w:rsidRPr="00075CA4" w:rsidRDefault="00F92403" w:rsidP="00F92403">
            <w:pPr>
              <w:jc w:val="right"/>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1.901.306,60</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71,83</w:t>
            </w:r>
          </w:p>
        </w:tc>
      </w:tr>
      <w:tr w:rsidR="00F92403" w:rsidRPr="00075CA4" w:rsidTr="00F92403">
        <w:trPr>
          <w:trHeight w:val="871"/>
        </w:trPr>
        <w:tc>
          <w:tcPr>
            <w:tcW w:w="555"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3</w:t>
            </w:r>
            <w:r>
              <w:rPr>
                <w:rFonts w:asciiTheme="minorHAnsi" w:eastAsia="Calibri" w:hAnsiTheme="minorHAnsi" w:cstheme="minorHAnsi"/>
                <w:sz w:val="24"/>
                <w:szCs w:val="24"/>
                <w:lang w:eastAsia="en-US"/>
              </w:rPr>
              <w:t>.</w:t>
            </w:r>
          </w:p>
        </w:tc>
        <w:tc>
          <w:tcPr>
            <w:tcW w:w="1621"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1003</w:t>
            </w:r>
          </w:p>
        </w:tc>
        <w:tc>
          <w:tcPr>
            <w:tcW w:w="2506" w:type="dxa"/>
            <w:shd w:val="clear" w:color="auto" w:fill="F2F2F2" w:themeFill="background1" w:themeFillShade="F2"/>
          </w:tcPr>
          <w:p w:rsidR="00F92403" w:rsidRPr="00075CA4" w:rsidRDefault="00F92403" w:rsidP="00F92403">
            <w:pP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Projektiranje i građenje objekata u vlasništvu Grada</w:t>
            </w:r>
          </w:p>
        </w:tc>
        <w:tc>
          <w:tcPr>
            <w:tcW w:w="1768" w:type="dxa"/>
            <w:shd w:val="clear" w:color="auto" w:fill="F2F2F2" w:themeFill="background1" w:themeFillShade="F2"/>
          </w:tcPr>
          <w:p w:rsidR="00F92403" w:rsidRDefault="00F92403" w:rsidP="00F92403">
            <w:pPr>
              <w:jc w:val="right"/>
              <w:rPr>
                <w:rFonts w:asciiTheme="minorHAnsi" w:hAnsiTheme="minorHAnsi" w:cstheme="minorHAnsi"/>
                <w:sz w:val="24"/>
                <w:szCs w:val="24"/>
                <w:lang w:val="en-US"/>
              </w:rPr>
            </w:pPr>
          </w:p>
          <w:p w:rsidR="00F92403" w:rsidRPr="00075CA4" w:rsidRDefault="00F92403" w:rsidP="00F92403">
            <w:pPr>
              <w:jc w:val="right"/>
              <w:rPr>
                <w:rFonts w:asciiTheme="minorHAnsi" w:hAnsiTheme="minorHAnsi" w:cstheme="minorHAnsi"/>
                <w:sz w:val="24"/>
                <w:szCs w:val="24"/>
                <w:lang w:val="en-US"/>
              </w:rPr>
            </w:pPr>
            <w:r w:rsidRPr="00075CA4">
              <w:rPr>
                <w:rFonts w:asciiTheme="minorHAnsi" w:hAnsiTheme="minorHAnsi" w:cstheme="minorHAnsi"/>
                <w:sz w:val="24"/>
                <w:szCs w:val="24"/>
                <w:lang w:val="en-US"/>
              </w:rPr>
              <w:t>45.918.978,00</w:t>
            </w:r>
          </w:p>
        </w:tc>
        <w:tc>
          <w:tcPr>
            <w:tcW w:w="1768" w:type="dxa"/>
            <w:shd w:val="clear" w:color="auto" w:fill="F2F2F2" w:themeFill="background1" w:themeFillShade="F2"/>
          </w:tcPr>
          <w:p w:rsidR="00F92403" w:rsidRDefault="00F92403" w:rsidP="00F92403">
            <w:pPr>
              <w:jc w:val="right"/>
              <w:rPr>
                <w:rFonts w:asciiTheme="minorHAnsi" w:eastAsia="Calibri" w:hAnsiTheme="minorHAnsi" w:cstheme="minorHAnsi"/>
                <w:sz w:val="24"/>
                <w:szCs w:val="24"/>
                <w:lang w:eastAsia="en-US"/>
              </w:rPr>
            </w:pPr>
          </w:p>
          <w:p w:rsidR="00F92403" w:rsidRPr="00075CA4" w:rsidRDefault="00F92403" w:rsidP="00F92403">
            <w:pPr>
              <w:jc w:val="right"/>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6.439.455,45</w:t>
            </w:r>
          </w:p>
        </w:tc>
        <w:tc>
          <w:tcPr>
            <w:tcW w:w="1621"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14,02</w:t>
            </w:r>
          </w:p>
        </w:tc>
      </w:tr>
      <w:tr w:rsidR="00F92403" w:rsidRPr="00075CA4" w:rsidTr="00F92403">
        <w:trPr>
          <w:trHeight w:val="871"/>
        </w:trPr>
        <w:tc>
          <w:tcPr>
            <w:tcW w:w="555"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4</w:t>
            </w:r>
            <w:r>
              <w:rPr>
                <w:rFonts w:asciiTheme="minorHAnsi" w:eastAsia="Calibri" w:hAnsiTheme="minorHAnsi" w:cstheme="minorHAnsi"/>
                <w:sz w:val="24"/>
                <w:szCs w:val="24"/>
                <w:lang w:eastAsia="en-US"/>
              </w:rPr>
              <w:t>.</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1004</w:t>
            </w:r>
          </w:p>
        </w:tc>
        <w:tc>
          <w:tcPr>
            <w:tcW w:w="2506" w:type="dxa"/>
            <w:shd w:val="clear" w:color="auto" w:fill="F2F2F2" w:themeFill="background1" w:themeFillShade="F2"/>
          </w:tcPr>
          <w:p w:rsidR="00F92403" w:rsidRPr="00075CA4" w:rsidRDefault="00F92403" w:rsidP="00F92403">
            <w:pP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Održavanje objekata i uređaja komunalne infrastrukture</w:t>
            </w:r>
          </w:p>
        </w:tc>
        <w:tc>
          <w:tcPr>
            <w:tcW w:w="1768" w:type="dxa"/>
            <w:shd w:val="clear" w:color="auto" w:fill="F2F2F2" w:themeFill="background1" w:themeFillShade="F2"/>
          </w:tcPr>
          <w:p w:rsidR="00F92403" w:rsidRPr="00075CA4" w:rsidRDefault="00F92403" w:rsidP="00F92403">
            <w:pPr>
              <w:jc w:val="right"/>
              <w:rPr>
                <w:rFonts w:asciiTheme="minorHAnsi" w:hAnsiTheme="minorHAnsi" w:cstheme="minorHAnsi"/>
                <w:sz w:val="24"/>
                <w:szCs w:val="24"/>
                <w:lang w:val="en-US"/>
              </w:rPr>
            </w:pPr>
            <w:r w:rsidRPr="00075CA4">
              <w:rPr>
                <w:rFonts w:asciiTheme="minorHAnsi" w:hAnsiTheme="minorHAnsi" w:cstheme="minorHAnsi"/>
                <w:sz w:val="24"/>
                <w:szCs w:val="24"/>
                <w:lang w:val="en-US"/>
              </w:rPr>
              <w:t>5.830.000,00</w:t>
            </w:r>
          </w:p>
        </w:tc>
        <w:tc>
          <w:tcPr>
            <w:tcW w:w="1768" w:type="dxa"/>
            <w:shd w:val="clear" w:color="auto" w:fill="F2F2F2" w:themeFill="background1" w:themeFillShade="F2"/>
          </w:tcPr>
          <w:p w:rsidR="00F92403" w:rsidRPr="00075CA4" w:rsidRDefault="00F92403" w:rsidP="00F92403">
            <w:pPr>
              <w:jc w:val="right"/>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3.996.547,30</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68,55</w:t>
            </w:r>
          </w:p>
        </w:tc>
      </w:tr>
      <w:tr w:rsidR="00F92403" w:rsidRPr="00075CA4" w:rsidTr="00F92403">
        <w:trPr>
          <w:trHeight w:val="1172"/>
        </w:trPr>
        <w:tc>
          <w:tcPr>
            <w:tcW w:w="555"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5</w:t>
            </w:r>
            <w:r>
              <w:rPr>
                <w:rFonts w:asciiTheme="minorHAnsi" w:eastAsia="Calibri" w:hAnsiTheme="minorHAnsi" w:cstheme="minorHAnsi"/>
                <w:sz w:val="24"/>
                <w:szCs w:val="24"/>
                <w:lang w:eastAsia="en-US"/>
              </w:rPr>
              <w:t>.</w:t>
            </w:r>
          </w:p>
        </w:tc>
        <w:tc>
          <w:tcPr>
            <w:tcW w:w="1621"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1005</w:t>
            </w:r>
          </w:p>
        </w:tc>
        <w:tc>
          <w:tcPr>
            <w:tcW w:w="2506" w:type="dxa"/>
            <w:shd w:val="clear" w:color="auto" w:fill="F2F2F2" w:themeFill="background1" w:themeFillShade="F2"/>
          </w:tcPr>
          <w:p w:rsidR="00F92403" w:rsidRPr="00075CA4" w:rsidRDefault="00F92403" w:rsidP="00F92403">
            <w:pP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Projektiranje i građenje objekata i uređaja komunalne infrastrukture</w:t>
            </w:r>
          </w:p>
        </w:tc>
        <w:tc>
          <w:tcPr>
            <w:tcW w:w="1768" w:type="dxa"/>
            <w:shd w:val="clear" w:color="auto" w:fill="F2F2F2" w:themeFill="background1" w:themeFillShade="F2"/>
          </w:tcPr>
          <w:p w:rsidR="00F92403" w:rsidRDefault="00F92403" w:rsidP="00F92403">
            <w:pPr>
              <w:jc w:val="right"/>
              <w:rPr>
                <w:rFonts w:asciiTheme="minorHAnsi" w:hAnsiTheme="minorHAnsi" w:cstheme="minorHAnsi"/>
                <w:sz w:val="24"/>
                <w:szCs w:val="24"/>
                <w:lang w:val="en-US"/>
              </w:rPr>
            </w:pPr>
          </w:p>
          <w:p w:rsidR="00F92403" w:rsidRPr="00075CA4" w:rsidRDefault="00F92403" w:rsidP="00F92403">
            <w:pPr>
              <w:jc w:val="right"/>
              <w:rPr>
                <w:rFonts w:asciiTheme="minorHAnsi" w:hAnsiTheme="minorHAnsi" w:cstheme="minorHAnsi"/>
                <w:sz w:val="24"/>
                <w:szCs w:val="24"/>
                <w:lang w:val="en-US"/>
              </w:rPr>
            </w:pPr>
            <w:r w:rsidRPr="00075CA4">
              <w:rPr>
                <w:rFonts w:asciiTheme="minorHAnsi" w:hAnsiTheme="minorHAnsi" w:cstheme="minorHAnsi"/>
                <w:sz w:val="24"/>
                <w:szCs w:val="24"/>
                <w:lang w:val="en-US"/>
              </w:rPr>
              <w:t>19.997.578,00</w:t>
            </w:r>
          </w:p>
        </w:tc>
        <w:tc>
          <w:tcPr>
            <w:tcW w:w="1768" w:type="dxa"/>
            <w:shd w:val="clear" w:color="auto" w:fill="F2F2F2" w:themeFill="background1" w:themeFillShade="F2"/>
          </w:tcPr>
          <w:p w:rsidR="00F92403" w:rsidRDefault="00F92403" w:rsidP="00F92403">
            <w:pPr>
              <w:jc w:val="right"/>
              <w:rPr>
                <w:rFonts w:asciiTheme="minorHAnsi" w:eastAsia="Calibri" w:hAnsiTheme="minorHAnsi" w:cstheme="minorHAnsi"/>
                <w:sz w:val="24"/>
                <w:szCs w:val="24"/>
                <w:lang w:eastAsia="en-US"/>
              </w:rPr>
            </w:pPr>
          </w:p>
          <w:p w:rsidR="00F92403" w:rsidRPr="00075CA4" w:rsidRDefault="00F92403" w:rsidP="00F92403">
            <w:pPr>
              <w:jc w:val="right"/>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3.221.114,72</w:t>
            </w:r>
          </w:p>
        </w:tc>
        <w:tc>
          <w:tcPr>
            <w:tcW w:w="1621"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16,11</w:t>
            </w:r>
          </w:p>
        </w:tc>
      </w:tr>
      <w:tr w:rsidR="00F92403" w:rsidRPr="00075CA4" w:rsidTr="00F92403">
        <w:trPr>
          <w:trHeight w:val="285"/>
        </w:trPr>
        <w:tc>
          <w:tcPr>
            <w:tcW w:w="555"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6</w:t>
            </w:r>
            <w:r>
              <w:rPr>
                <w:rFonts w:asciiTheme="minorHAnsi" w:eastAsia="Calibri" w:hAnsiTheme="minorHAnsi" w:cstheme="minorHAnsi"/>
                <w:sz w:val="24"/>
                <w:szCs w:val="24"/>
                <w:lang w:eastAsia="en-US"/>
              </w:rPr>
              <w:t>.</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1006</w:t>
            </w:r>
          </w:p>
        </w:tc>
        <w:tc>
          <w:tcPr>
            <w:tcW w:w="2506" w:type="dxa"/>
            <w:shd w:val="clear" w:color="auto" w:fill="F2F2F2" w:themeFill="background1" w:themeFillShade="F2"/>
          </w:tcPr>
          <w:p w:rsidR="00F92403" w:rsidRPr="00075CA4" w:rsidRDefault="00F92403" w:rsidP="00F92403">
            <w:pP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Zaštita okoliša</w:t>
            </w:r>
          </w:p>
        </w:tc>
        <w:tc>
          <w:tcPr>
            <w:tcW w:w="1768" w:type="dxa"/>
            <w:shd w:val="clear" w:color="auto" w:fill="F2F2F2" w:themeFill="background1" w:themeFillShade="F2"/>
          </w:tcPr>
          <w:p w:rsidR="00F92403" w:rsidRPr="00075CA4" w:rsidRDefault="00F92403" w:rsidP="00F92403">
            <w:pPr>
              <w:jc w:val="right"/>
              <w:rPr>
                <w:rFonts w:asciiTheme="minorHAnsi" w:hAnsiTheme="minorHAnsi" w:cstheme="minorHAnsi"/>
                <w:sz w:val="24"/>
                <w:szCs w:val="24"/>
                <w:lang w:val="en-US"/>
              </w:rPr>
            </w:pPr>
            <w:r w:rsidRPr="00075CA4">
              <w:rPr>
                <w:rFonts w:asciiTheme="minorHAnsi" w:hAnsiTheme="minorHAnsi" w:cstheme="minorHAnsi"/>
                <w:sz w:val="24"/>
                <w:szCs w:val="24"/>
                <w:lang w:val="en-US"/>
              </w:rPr>
              <w:t>1.100.289,00</w:t>
            </w:r>
          </w:p>
        </w:tc>
        <w:tc>
          <w:tcPr>
            <w:tcW w:w="1768" w:type="dxa"/>
            <w:shd w:val="clear" w:color="auto" w:fill="F2F2F2" w:themeFill="background1" w:themeFillShade="F2"/>
          </w:tcPr>
          <w:p w:rsidR="00F92403" w:rsidRPr="00075CA4" w:rsidRDefault="00F92403" w:rsidP="00F92403">
            <w:pPr>
              <w:jc w:val="right"/>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573.484,80</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52,12</w:t>
            </w:r>
          </w:p>
        </w:tc>
      </w:tr>
      <w:tr w:rsidR="00F92403" w:rsidRPr="00075CA4" w:rsidTr="00F92403">
        <w:trPr>
          <w:trHeight w:val="285"/>
        </w:trPr>
        <w:tc>
          <w:tcPr>
            <w:tcW w:w="555"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7</w:t>
            </w:r>
            <w:r>
              <w:rPr>
                <w:rFonts w:asciiTheme="minorHAnsi" w:eastAsia="Calibri" w:hAnsiTheme="minorHAnsi" w:cstheme="minorHAnsi"/>
                <w:sz w:val="24"/>
                <w:szCs w:val="24"/>
                <w:lang w:eastAsia="en-US"/>
              </w:rPr>
              <w:t>.</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1007</w:t>
            </w:r>
          </w:p>
        </w:tc>
        <w:tc>
          <w:tcPr>
            <w:tcW w:w="2506" w:type="dxa"/>
            <w:shd w:val="clear" w:color="auto" w:fill="F2F2F2" w:themeFill="background1" w:themeFillShade="F2"/>
          </w:tcPr>
          <w:p w:rsidR="00F92403" w:rsidRPr="00075CA4" w:rsidRDefault="00F92403" w:rsidP="00F92403">
            <w:pP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Zdravstvo</w:t>
            </w:r>
          </w:p>
        </w:tc>
        <w:tc>
          <w:tcPr>
            <w:tcW w:w="1768" w:type="dxa"/>
            <w:shd w:val="clear" w:color="auto" w:fill="F2F2F2" w:themeFill="background1" w:themeFillShade="F2"/>
          </w:tcPr>
          <w:p w:rsidR="00F92403" w:rsidRPr="00075CA4" w:rsidRDefault="00F92403" w:rsidP="00F92403">
            <w:pPr>
              <w:jc w:val="right"/>
              <w:rPr>
                <w:rFonts w:asciiTheme="minorHAnsi" w:hAnsiTheme="minorHAnsi" w:cstheme="minorHAnsi"/>
                <w:sz w:val="24"/>
                <w:szCs w:val="24"/>
                <w:lang w:val="en-US"/>
              </w:rPr>
            </w:pPr>
            <w:r w:rsidRPr="00075CA4">
              <w:rPr>
                <w:rFonts w:asciiTheme="minorHAnsi" w:hAnsiTheme="minorHAnsi" w:cstheme="minorHAnsi"/>
                <w:sz w:val="24"/>
                <w:szCs w:val="24"/>
                <w:lang w:val="en-US"/>
              </w:rPr>
              <w:t>371.700,00</w:t>
            </w:r>
          </w:p>
        </w:tc>
        <w:tc>
          <w:tcPr>
            <w:tcW w:w="1768" w:type="dxa"/>
            <w:shd w:val="clear" w:color="auto" w:fill="F2F2F2" w:themeFill="background1" w:themeFillShade="F2"/>
          </w:tcPr>
          <w:p w:rsidR="00F92403" w:rsidRPr="00075CA4" w:rsidRDefault="00F92403" w:rsidP="00F92403">
            <w:pPr>
              <w:jc w:val="right"/>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179.062,46</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48.17</w:t>
            </w:r>
          </w:p>
        </w:tc>
      </w:tr>
      <w:tr w:rsidR="00F92403" w:rsidRPr="00075CA4" w:rsidTr="00F92403">
        <w:trPr>
          <w:trHeight w:val="886"/>
        </w:trPr>
        <w:tc>
          <w:tcPr>
            <w:tcW w:w="555"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8</w:t>
            </w:r>
            <w:r>
              <w:rPr>
                <w:rFonts w:asciiTheme="minorHAnsi" w:eastAsia="Calibri" w:hAnsiTheme="minorHAnsi" w:cstheme="minorHAnsi"/>
                <w:sz w:val="24"/>
                <w:szCs w:val="24"/>
                <w:lang w:eastAsia="en-US"/>
              </w:rPr>
              <w:t>.</w:t>
            </w:r>
          </w:p>
        </w:tc>
        <w:tc>
          <w:tcPr>
            <w:tcW w:w="1621"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1008</w:t>
            </w:r>
          </w:p>
        </w:tc>
        <w:tc>
          <w:tcPr>
            <w:tcW w:w="2506" w:type="dxa"/>
            <w:shd w:val="clear" w:color="auto" w:fill="F2F2F2" w:themeFill="background1" w:themeFillShade="F2"/>
          </w:tcPr>
          <w:p w:rsidR="00F92403" w:rsidRPr="00075CA4" w:rsidRDefault="00F92403" w:rsidP="00F92403">
            <w:pP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Organiziranje i provođenje zaštite i spašavanja</w:t>
            </w:r>
          </w:p>
        </w:tc>
        <w:tc>
          <w:tcPr>
            <w:tcW w:w="1768" w:type="dxa"/>
            <w:shd w:val="clear" w:color="auto" w:fill="F2F2F2" w:themeFill="background1" w:themeFillShade="F2"/>
          </w:tcPr>
          <w:p w:rsidR="00F92403" w:rsidRDefault="00F92403" w:rsidP="00F92403">
            <w:pPr>
              <w:jc w:val="right"/>
              <w:rPr>
                <w:rFonts w:asciiTheme="minorHAnsi" w:hAnsiTheme="minorHAnsi" w:cstheme="minorHAnsi"/>
                <w:sz w:val="24"/>
                <w:szCs w:val="24"/>
                <w:lang w:val="en-US"/>
              </w:rPr>
            </w:pPr>
          </w:p>
          <w:p w:rsidR="00F92403" w:rsidRPr="00075CA4" w:rsidRDefault="00F92403" w:rsidP="00F92403">
            <w:pPr>
              <w:jc w:val="right"/>
              <w:rPr>
                <w:rFonts w:asciiTheme="minorHAnsi" w:hAnsiTheme="minorHAnsi" w:cstheme="minorHAnsi"/>
                <w:sz w:val="24"/>
                <w:szCs w:val="24"/>
                <w:lang w:val="en-US"/>
              </w:rPr>
            </w:pPr>
            <w:r>
              <w:rPr>
                <w:rFonts w:asciiTheme="minorHAnsi" w:hAnsiTheme="minorHAnsi" w:cstheme="minorHAnsi"/>
                <w:sz w:val="24"/>
                <w:szCs w:val="24"/>
                <w:lang w:val="en-US"/>
              </w:rPr>
              <w:t>3.773.938</w:t>
            </w:r>
            <w:r w:rsidRPr="00075CA4">
              <w:rPr>
                <w:rFonts w:asciiTheme="minorHAnsi" w:hAnsiTheme="minorHAnsi" w:cstheme="minorHAnsi"/>
                <w:sz w:val="24"/>
                <w:szCs w:val="24"/>
                <w:lang w:val="en-US"/>
              </w:rPr>
              <w:t>,00</w:t>
            </w:r>
          </w:p>
        </w:tc>
        <w:tc>
          <w:tcPr>
            <w:tcW w:w="1768" w:type="dxa"/>
            <w:shd w:val="clear" w:color="auto" w:fill="F2F2F2" w:themeFill="background1" w:themeFillShade="F2"/>
          </w:tcPr>
          <w:p w:rsidR="00F92403" w:rsidRDefault="00F92403" w:rsidP="00F92403">
            <w:pPr>
              <w:jc w:val="right"/>
              <w:rPr>
                <w:rFonts w:asciiTheme="minorHAnsi" w:eastAsia="Calibri" w:hAnsiTheme="minorHAnsi" w:cstheme="minorHAnsi"/>
                <w:sz w:val="24"/>
                <w:szCs w:val="24"/>
                <w:lang w:eastAsia="en-US"/>
              </w:rPr>
            </w:pPr>
          </w:p>
          <w:p w:rsidR="00F92403" w:rsidRPr="00075CA4" w:rsidRDefault="00F92403" w:rsidP="00F92403">
            <w:pPr>
              <w:jc w:val="right"/>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1.367.084,99</w:t>
            </w:r>
          </w:p>
        </w:tc>
        <w:tc>
          <w:tcPr>
            <w:tcW w:w="1621"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36,22</w:t>
            </w:r>
          </w:p>
        </w:tc>
      </w:tr>
      <w:tr w:rsidR="00F92403" w:rsidRPr="00075CA4" w:rsidTr="00F92403">
        <w:trPr>
          <w:trHeight w:val="871"/>
        </w:trPr>
        <w:tc>
          <w:tcPr>
            <w:tcW w:w="555"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9</w:t>
            </w:r>
            <w:r>
              <w:rPr>
                <w:rFonts w:asciiTheme="minorHAnsi" w:eastAsia="Calibri" w:hAnsiTheme="minorHAnsi" w:cstheme="minorHAnsi"/>
                <w:sz w:val="24"/>
                <w:szCs w:val="24"/>
                <w:lang w:eastAsia="en-US"/>
              </w:rPr>
              <w:t>.</w:t>
            </w:r>
          </w:p>
        </w:tc>
        <w:tc>
          <w:tcPr>
            <w:tcW w:w="1621"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1009</w:t>
            </w:r>
          </w:p>
        </w:tc>
        <w:tc>
          <w:tcPr>
            <w:tcW w:w="2506" w:type="dxa"/>
            <w:shd w:val="clear" w:color="auto" w:fill="F2F2F2" w:themeFill="background1" w:themeFillShade="F2"/>
          </w:tcPr>
          <w:p w:rsidR="00F92403" w:rsidRPr="00075CA4" w:rsidRDefault="00F92403" w:rsidP="00F92403">
            <w:pP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Prostorno uređenje i unapređenje stanovanja</w:t>
            </w:r>
          </w:p>
        </w:tc>
        <w:tc>
          <w:tcPr>
            <w:tcW w:w="1768" w:type="dxa"/>
            <w:shd w:val="clear" w:color="auto" w:fill="F2F2F2" w:themeFill="background1" w:themeFillShade="F2"/>
          </w:tcPr>
          <w:p w:rsidR="00F92403" w:rsidRDefault="00F92403" w:rsidP="00F92403">
            <w:pPr>
              <w:jc w:val="right"/>
              <w:rPr>
                <w:rFonts w:asciiTheme="minorHAnsi" w:hAnsiTheme="minorHAnsi" w:cstheme="minorHAnsi"/>
                <w:sz w:val="24"/>
                <w:szCs w:val="24"/>
                <w:lang w:val="en-US"/>
              </w:rPr>
            </w:pPr>
          </w:p>
          <w:p w:rsidR="00F92403" w:rsidRPr="00075CA4" w:rsidRDefault="00F92403" w:rsidP="00F92403">
            <w:pPr>
              <w:jc w:val="right"/>
              <w:rPr>
                <w:rFonts w:asciiTheme="minorHAnsi" w:hAnsiTheme="minorHAnsi" w:cstheme="minorHAnsi"/>
                <w:sz w:val="24"/>
                <w:szCs w:val="24"/>
                <w:lang w:val="en-US"/>
              </w:rPr>
            </w:pPr>
            <w:r w:rsidRPr="00075CA4">
              <w:rPr>
                <w:rFonts w:asciiTheme="minorHAnsi" w:hAnsiTheme="minorHAnsi" w:cstheme="minorHAnsi"/>
                <w:sz w:val="24"/>
                <w:szCs w:val="24"/>
                <w:lang w:val="en-US"/>
              </w:rPr>
              <w:t>403.000,00</w:t>
            </w:r>
          </w:p>
        </w:tc>
        <w:tc>
          <w:tcPr>
            <w:tcW w:w="1768" w:type="dxa"/>
            <w:shd w:val="clear" w:color="auto" w:fill="F2F2F2" w:themeFill="background1" w:themeFillShade="F2"/>
          </w:tcPr>
          <w:p w:rsidR="00F92403" w:rsidRDefault="00F92403" w:rsidP="00F92403">
            <w:pPr>
              <w:jc w:val="right"/>
              <w:rPr>
                <w:rFonts w:asciiTheme="minorHAnsi" w:eastAsia="Calibri" w:hAnsiTheme="minorHAnsi" w:cstheme="minorHAnsi"/>
                <w:sz w:val="24"/>
                <w:szCs w:val="24"/>
                <w:lang w:eastAsia="en-US"/>
              </w:rPr>
            </w:pPr>
          </w:p>
          <w:p w:rsidR="00F92403" w:rsidRPr="00075CA4" w:rsidRDefault="00F92403" w:rsidP="00F92403">
            <w:pPr>
              <w:jc w:val="right"/>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234.989,13</w:t>
            </w:r>
          </w:p>
        </w:tc>
        <w:tc>
          <w:tcPr>
            <w:tcW w:w="1621" w:type="dxa"/>
            <w:shd w:val="clear" w:color="auto" w:fill="F2F2F2" w:themeFill="background1" w:themeFillShade="F2"/>
          </w:tcPr>
          <w:p w:rsidR="00F92403" w:rsidRDefault="00F92403" w:rsidP="00F92403">
            <w:pPr>
              <w:jc w:val="center"/>
              <w:rPr>
                <w:rFonts w:asciiTheme="minorHAnsi" w:eastAsia="Calibri" w:hAnsiTheme="minorHAnsi" w:cstheme="minorHAnsi"/>
                <w:sz w:val="24"/>
                <w:szCs w:val="24"/>
                <w:lang w:eastAsia="en-US"/>
              </w:rPr>
            </w:pPr>
          </w:p>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58,31</w:t>
            </w:r>
          </w:p>
        </w:tc>
      </w:tr>
      <w:tr w:rsidR="00F92403" w:rsidRPr="00075CA4" w:rsidTr="00F92403">
        <w:trPr>
          <w:trHeight w:val="285"/>
        </w:trPr>
        <w:tc>
          <w:tcPr>
            <w:tcW w:w="555"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w:t>
            </w:r>
            <w:r>
              <w:rPr>
                <w:rFonts w:asciiTheme="minorHAnsi" w:eastAsia="Calibri" w:hAnsiTheme="minorHAnsi" w:cstheme="minorHAnsi"/>
                <w:sz w:val="24"/>
                <w:szCs w:val="24"/>
                <w:lang w:eastAsia="en-US"/>
              </w:rPr>
              <w:t>.</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1010</w:t>
            </w:r>
          </w:p>
        </w:tc>
        <w:tc>
          <w:tcPr>
            <w:tcW w:w="2506" w:type="dxa"/>
            <w:shd w:val="clear" w:color="auto" w:fill="F2F2F2" w:themeFill="background1" w:themeFillShade="F2"/>
          </w:tcPr>
          <w:p w:rsidR="00F92403" w:rsidRPr="00075CA4" w:rsidRDefault="00F92403" w:rsidP="00F92403">
            <w:pP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Gospodarstvo</w:t>
            </w:r>
          </w:p>
        </w:tc>
        <w:tc>
          <w:tcPr>
            <w:tcW w:w="1768" w:type="dxa"/>
            <w:shd w:val="clear" w:color="auto" w:fill="F2F2F2" w:themeFill="background1" w:themeFillShade="F2"/>
          </w:tcPr>
          <w:p w:rsidR="00F92403" w:rsidRPr="00075CA4" w:rsidRDefault="00F92403" w:rsidP="00F92403">
            <w:pPr>
              <w:jc w:val="right"/>
              <w:rPr>
                <w:rFonts w:asciiTheme="minorHAnsi" w:hAnsiTheme="minorHAnsi" w:cstheme="minorHAnsi"/>
                <w:sz w:val="24"/>
                <w:szCs w:val="24"/>
                <w:lang w:val="en-US"/>
              </w:rPr>
            </w:pPr>
            <w:r w:rsidRPr="00075CA4">
              <w:rPr>
                <w:rFonts w:asciiTheme="minorHAnsi" w:hAnsiTheme="minorHAnsi" w:cstheme="minorHAnsi"/>
                <w:sz w:val="24"/>
                <w:szCs w:val="24"/>
                <w:lang w:val="en-US"/>
              </w:rPr>
              <w:t>4.951.250,00</w:t>
            </w:r>
          </w:p>
        </w:tc>
        <w:tc>
          <w:tcPr>
            <w:tcW w:w="1768" w:type="dxa"/>
            <w:shd w:val="clear" w:color="auto" w:fill="F2F2F2" w:themeFill="background1" w:themeFillShade="F2"/>
          </w:tcPr>
          <w:p w:rsidR="00F92403" w:rsidRPr="00075CA4" w:rsidRDefault="00F92403" w:rsidP="00F92403">
            <w:pPr>
              <w:jc w:val="right"/>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2.165.993,15</w:t>
            </w:r>
          </w:p>
        </w:tc>
        <w:tc>
          <w:tcPr>
            <w:tcW w:w="1621" w:type="dxa"/>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43,75</w:t>
            </w:r>
          </w:p>
        </w:tc>
      </w:tr>
      <w:tr w:rsidR="00F92403" w:rsidRPr="00075CA4" w:rsidTr="00F92403">
        <w:trPr>
          <w:trHeight w:val="586"/>
        </w:trPr>
        <w:tc>
          <w:tcPr>
            <w:tcW w:w="555" w:type="dxa"/>
            <w:tcBorders>
              <w:bottom w:val="single" w:sz="4" w:space="0" w:color="auto"/>
            </w:tcBorders>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11</w:t>
            </w:r>
            <w:r>
              <w:rPr>
                <w:rFonts w:asciiTheme="minorHAnsi" w:eastAsia="Calibri" w:hAnsiTheme="minorHAnsi" w:cstheme="minorHAnsi"/>
                <w:sz w:val="24"/>
                <w:szCs w:val="24"/>
                <w:lang w:eastAsia="en-US"/>
              </w:rPr>
              <w:t>.</w:t>
            </w:r>
          </w:p>
        </w:tc>
        <w:tc>
          <w:tcPr>
            <w:tcW w:w="1621" w:type="dxa"/>
            <w:tcBorders>
              <w:bottom w:val="single" w:sz="4" w:space="0" w:color="auto"/>
            </w:tcBorders>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1019</w:t>
            </w:r>
          </w:p>
        </w:tc>
        <w:tc>
          <w:tcPr>
            <w:tcW w:w="2506" w:type="dxa"/>
            <w:tcBorders>
              <w:bottom w:val="single" w:sz="4" w:space="0" w:color="auto"/>
            </w:tcBorders>
            <w:shd w:val="clear" w:color="auto" w:fill="F2F2F2" w:themeFill="background1" w:themeFillShade="F2"/>
          </w:tcPr>
          <w:p w:rsidR="00F92403" w:rsidRPr="00075CA4" w:rsidRDefault="00F92403" w:rsidP="00F92403">
            <w:pP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Poticanje razvoja turizma</w:t>
            </w:r>
          </w:p>
        </w:tc>
        <w:tc>
          <w:tcPr>
            <w:tcW w:w="1768" w:type="dxa"/>
            <w:tcBorders>
              <w:bottom w:val="single" w:sz="4" w:space="0" w:color="auto"/>
            </w:tcBorders>
            <w:shd w:val="clear" w:color="auto" w:fill="F2F2F2" w:themeFill="background1" w:themeFillShade="F2"/>
          </w:tcPr>
          <w:p w:rsidR="00F92403" w:rsidRPr="00075CA4" w:rsidRDefault="00F92403" w:rsidP="00F92403">
            <w:pPr>
              <w:jc w:val="right"/>
              <w:rPr>
                <w:rFonts w:asciiTheme="minorHAnsi" w:hAnsiTheme="minorHAnsi" w:cstheme="minorHAnsi"/>
                <w:sz w:val="24"/>
                <w:szCs w:val="24"/>
                <w:lang w:val="en-US"/>
              </w:rPr>
            </w:pPr>
            <w:r w:rsidRPr="00075CA4">
              <w:rPr>
                <w:rFonts w:asciiTheme="minorHAnsi" w:hAnsiTheme="minorHAnsi" w:cstheme="minorHAnsi"/>
                <w:sz w:val="24"/>
                <w:szCs w:val="24"/>
                <w:lang w:val="en-US"/>
              </w:rPr>
              <w:t>1.330.000,00</w:t>
            </w:r>
          </w:p>
        </w:tc>
        <w:tc>
          <w:tcPr>
            <w:tcW w:w="1768" w:type="dxa"/>
            <w:tcBorders>
              <w:bottom w:val="single" w:sz="4" w:space="0" w:color="auto"/>
            </w:tcBorders>
            <w:shd w:val="clear" w:color="auto" w:fill="F2F2F2" w:themeFill="background1" w:themeFillShade="F2"/>
          </w:tcPr>
          <w:p w:rsidR="00F92403" w:rsidRPr="00075CA4" w:rsidRDefault="00F92403" w:rsidP="00F92403">
            <w:pPr>
              <w:jc w:val="right"/>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391.905,24</w:t>
            </w:r>
          </w:p>
        </w:tc>
        <w:tc>
          <w:tcPr>
            <w:tcW w:w="1621" w:type="dxa"/>
            <w:tcBorders>
              <w:bottom w:val="single" w:sz="4" w:space="0" w:color="auto"/>
            </w:tcBorders>
            <w:shd w:val="clear" w:color="auto" w:fill="F2F2F2" w:themeFill="background1" w:themeFillShade="F2"/>
          </w:tcPr>
          <w:p w:rsidR="00F92403" w:rsidRPr="00075CA4" w:rsidRDefault="00F92403" w:rsidP="00F92403">
            <w:pPr>
              <w:jc w:val="center"/>
              <w:rPr>
                <w:rFonts w:asciiTheme="minorHAnsi" w:eastAsia="Calibri" w:hAnsiTheme="minorHAnsi" w:cstheme="minorHAnsi"/>
                <w:sz w:val="24"/>
                <w:szCs w:val="24"/>
                <w:lang w:eastAsia="en-US"/>
              </w:rPr>
            </w:pPr>
            <w:r w:rsidRPr="00075CA4">
              <w:rPr>
                <w:rFonts w:asciiTheme="minorHAnsi" w:eastAsia="Calibri" w:hAnsiTheme="minorHAnsi" w:cstheme="minorHAnsi"/>
                <w:sz w:val="24"/>
                <w:szCs w:val="24"/>
                <w:lang w:eastAsia="en-US"/>
              </w:rPr>
              <w:t>29,47</w:t>
            </w:r>
          </w:p>
        </w:tc>
      </w:tr>
      <w:tr w:rsidR="00F92403" w:rsidRPr="00075CA4" w:rsidTr="00F92403">
        <w:trPr>
          <w:trHeight w:val="301"/>
        </w:trPr>
        <w:tc>
          <w:tcPr>
            <w:tcW w:w="555" w:type="dxa"/>
            <w:shd w:val="clear" w:color="auto" w:fill="C6D9F1" w:themeFill="text2" w:themeFillTint="33"/>
          </w:tcPr>
          <w:p w:rsidR="00F92403" w:rsidRPr="00075CA4" w:rsidRDefault="00F92403" w:rsidP="00F92403">
            <w:pPr>
              <w:rPr>
                <w:rFonts w:asciiTheme="minorHAnsi" w:eastAsia="Calibri" w:hAnsiTheme="minorHAnsi" w:cstheme="minorHAnsi"/>
                <w:sz w:val="24"/>
                <w:szCs w:val="24"/>
                <w:lang w:eastAsia="en-US"/>
              </w:rPr>
            </w:pPr>
          </w:p>
        </w:tc>
        <w:tc>
          <w:tcPr>
            <w:tcW w:w="1621" w:type="dxa"/>
            <w:shd w:val="clear" w:color="auto" w:fill="C6D9F1" w:themeFill="text2" w:themeFillTint="33"/>
          </w:tcPr>
          <w:p w:rsidR="00F92403" w:rsidRPr="00075CA4" w:rsidRDefault="00F92403" w:rsidP="00F92403">
            <w:pPr>
              <w:rPr>
                <w:rFonts w:asciiTheme="minorHAnsi" w:eastAsia="Calibri" w:hAnsiTheme="minorHAnsi" w:cstheme="minorHAnsi"/>
                <w:b/>
                <w:sz w:val="24"/>
                <w:szCs w:val="24"/>
                <w:lang w:eastAsia="en-US"/>
              </w:rPr>
            </w:pPr>
            <w:r w:rsidRPr="00DF42CD">
              <w:rPr>
                <w:rFonts w:asciiTheme="minorHAnsi" w:eastAsia="Calibri" w:hAnsiTheme="minorHAnsi" w:cstheme="minorHAnsi"/>
                <w:b/>
                <w:sz w:val="24"/>
                <w:szCs w:val="24"/>
                <w:lang w:eastAsia="en-US"/>
              </w:rPr>
              <w:t>11 programa</w:t>
            </w:r>
          </w:p>
        </w:tc>
        <w:tc>
          <w:tcPr>
            <w:tcW w:w="2506" w:type="dxa"/>
            <w:shd w:val="clear" w:color="auto" w:fill="C6D9F1" w:themeFill="text2" w:themeFillTint="33"/>
          </w:tcPr>
          <w:p w:rsidR="00F92403" w:rsidRPr="00075CA4" w:rsidRDefault="00F92403" w:rsidP="00F92403">
            <w:pPr>
              <w:rPr>
                <w:rFonts w:asciiTheme="minorHAnsi" w:eastAsia="Calibri" w:hAnsiTheme="minorHAnsi" w:cstheme="minorHAnsi"/>
                <w:b/>
                <w:sz w:val="24"/>
                <w:szCs w:val="24"/>
                <w:lang w:eastAsia="en-US"/>
              </w:rPr>
            </w:pPr>
            <w:r w:rsidRPr="00075CA4">
              <w:rPr>
                <w:rFonts w:asciiTheme="minorHAnsi" w:eastAsia="Calibri" w:hAnsiTheme="minorHAnsi" w:cstheme="minorHAnsi"/>
                <w:b/>
                <w:sz w:val="24"/>
                <w:szCs w:val="24"/>
                <w:lang w:eastAsia="en-US"/>
              </w:rPr>
              <w:t>Ukupno:</w:t>
            </w:r>
          </w:p>
        </w:tc>
        <w:tc>
          <w:tcPr>
            <w:tcW w:w="1768" w:type="dxa"/>
            <w:shd w:val="clear" w:color="auto" w:fill="C6D9F1" w:themeFill="text2" w:themeFillTint="33"/>
          </w:tcPr>
          <w:p w:rsidR="00F92403" w:rsidRPr="00075CA4" w:rsidRDefault="00F92403" w:rsidP="00F92403">
            <w:pPr>
              <w:jc w:val="right"/>
              <w:rPr>
                <w:rFonts w:asciiTheme="minorHAnsi" w:hAnsiTheme="minorHAnsi" w:cstheme="minorHAnsi"/>
                <w:b/>
                <w:sz w:val="24"/>
                <w:szCs w:val="24"/>
                <w:lang w:val="en-US"/>
              </w:rPr>
            </w:pPr>
            <w:r>
              <w:rPr>
                <w:rFonts w:asciiTheme="minorHAnsi" w:hAnsiTheme="minorHAnsi" w:cstheme="minorHAnsi"/>
                <w:b/>
                <w:sz w:val="24"/>
                <w:szCs w:val="24"/>
                <w:lang w:val="en-US"/>
              </w:rPr>
              <w:t>89.657.763</w:t>
            </w:r>
            <w:r w:rsidRPr="00075CA4">
              <w:rPr>
                <w:rFonts w:asciiTheme="minorHAnsi" w:hAnsiTheme="minorHAnsi" w:cstheme="minorHAnsi"/>
                <w:b/>
                <w:sz w:val="24"/>
                <w:szCs w:val="24"/>
                <w:lang w:val="en-US"/>
              </w:rPr>
              <w:t>,00</w:t>
            </w:r>
          </w:p>
        </w:tc>
        <w:tc>
          <w:tcPr>
            <w:tcW w:w="1768" w:type="dxa"/>
            <w:shd w:val="clear" w:color="auto" w:fill="C6D9F1" w:themeFill="text2" w:themeFillTint="33"/>
          </w:tcPr>
          <w:p w:rsidR="00F92403" w:rsidRPr="00075CA4" w:rsidRDefault="00F92403" w:rsidP="00F92403">
            <w:pPr>
              <w:jc w:val="right"/>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22.325.956,51</w:t>
            </w:r>
          </w:p>
        </w:tc>
        <w:tc>
          <w:tcPr>
            <w:tcW w:w="1621" w:type="dxa"/>
            <w:shd w:val="clear" w:color="auto" w:fill="C6D9F1" w:themeFill="text2" w:themeFillTint="33"/>
          </w:tcPr>
          <w:p w:rsidR="00F92403" w:rsidRPr="00075CA4" w:rsidRDefault="00F92403" w:rsidP="00F92403">
            <w:pPr>
              <w:jc w:val="center"/>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24,90</w:t>
            </w:r>
          </w:p>
        </w:tc>
      </w:tr>
    </w:tbl>
    <w:p w:rsidR="00075CA4" w:rsidRPr="00075CA4" w:rsidRDefault="00075CA4" w:rsidP="00075CA4">
      <w:pPr>
        <w:spacing w:after="0" w:line="240" w:lineRule="auto"/>
        <w:rPr>
          <w:rFonts w:eastAsia="Calibri" w:cstheme="minorHAnsi"/>
          <w:b/>
          <w:sz w:val="24"/>
          <w:szCs w:val="24"/>
        </w:rPr>
      </w:pPr>
    </w:p>
    <w:p w:rsidR="00075CA4" w:rsidRDefault="00075CA4" w:rsidP="00075CA4">
      <w:pPr>
        <w:spacing w:after="0" w:line="240" w:lineRule="auto"/>
        <w:rPr>
          <w:rFonts w:eastAsia="Calibri" w:cstheme="minorHAnsi"/>
          <w:sz w:val="24"/>
          <w:szCs w:val="24"/>
        </w:rPr>
      </w:pPr>
    </w:p>
    <w:p w:rsidR="00DF42CD" w:rsidRDefault="00DF42CD" w:rsidP="00075CA4">
      <w:pPr>
        <w:spacing w:after="0" w:line="240" w:lineRule="auto"/>
        <w:rPr>
          <w:rFonts w:eastAsia="Calibri" w:cstheme="minorHAnsi"/>
          <w:sz w:val="24"/>
          <w:szCs w:val="24"/>
        </w:rPr>
      </w:pPr>
    </w:p>
    <w:p w:rsidR="00075CA4" w:rsidRPr="00075CA4" w:rsidRDefault="00075CA4" w:rsidP="00075CA4">
      <w:pPr>
        <w:spacing w:after="0" w:line="240" w:lineRule="auto"/>
        <w:rPr>
          <w:rFonts w:eastAsia="Calibri" w:cstheme="minorHAnsi"/>
          <w:b/>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lastRenderedPageBreak/>
        <w:t xml:space="preserve">4.1. Program 1001 JAVNA UPRAVA I ADMINISTRACIJA </w:t>
      </w:r>
    </w:p>
    <w:p w:rsidR="00075CA4" w:rsidRPr="00075CA4" w:rsidRDefault="00075CA4" w:rsidP="00075CA4">
      <w:pPr>
        <w:spacing w:after="0" w:line="240" w:lineRule="auto"/>
        <w:jc w:val="both"/>
        <w:rPr>
          <w:rFonts w:eastAsia="Times New Roman" w:cstheme="minorHAnsi"/>
          <w:sz w:val="24"/>
          <w:szCs w:val="24"/>
          <w:lang w:eastAsia="hr-HR"/>
        </w:rPr>
      </w:pPr>
    </w:p>
    <w:p w:rsidR="00DF42CD" w:rsidRDefault="00075CA4" w:rsidP="00DF42CD">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4.1.1. Aktivnost 1001 A100001 Rashodi za zaposlene</w:t>
      </w:r>
    </w:p>
    <w:p w:rsidR="00DF42CD" w:rsidRDefault="00DF42CD" w:rsidP="00DF42CD">
      <w:pPr>
        <w:spacing w:after="0" w:line="240" w:lineRule="auto"/>
        <w:jc w:val="both"/>
        <w:rPr>
          <w:rFonts w:eastAsia="Times New Roman" w:cstheme="minorHAnsi"/>
          <w:b/>
          <w:sz w:val="24"/>
          <w:szCs w:val="24"/>
          <w:lang w:eastAsia="hr-HR"/>
        </w:rPr>
      </w:pPr>
    </w:p>
    <w:p w:rsidR="00075CA4" w:rsidRPr="00075CA4" w:rsidRDefault="00075CA4" w:rsidP="005874EA">
      <w:pPr>
        <w:spacing w:after="0" w:line="240" w:lineRule="auto"/>
        <w:jc w:val="both"/>
        <w:rPr>
          <w:rFonts w:eastAsia="Times New Roman" w:cstheme="minorHAnsi"/>
          <w:b/>
          <w:sz w:val="24"/>
          <w:szCs w:val="24"/>
          <w:lang w:eastAsia="hr-HR"/>
        </w:rPr>
      </w:pPr>
      <w:r w:rsidRPr="00075CA4">
        <w:rPr>
          <w:rFonts w:eastAsia="Times New Roman" w:cstheme="minorHAnsi"/>
          <w:sz w:val="24"/>
          <w:szCs w:val="24"/>
          <w:lang w:eastAsia="hr-HR"/>
        </w:rPr>
        <w:t>Sredstva za realizaciju ove aktivnosti planirana su iznosu</w:t>
      </w:r>
      <w:r w:rsidR="005874EA">
        <w:rPr>
          <w:rFonts w:eastAsia="Times New Roman" w:cstheme="minorHAnsi"/>
          <w:sz w:val="24"/>
          <w:szCs w:val="24"/>
          <w:lang w:eastAsia="hr-HR"/>
        </w:rPr>
        <w:t xml:space="preserve"> od</w:t>
      </w:r>
      <w:r w:rsidRPr="00075CA4">
        <w:rPr>
          <w:rFonts w:eastAsia="Times New Roman" w:cstheme="minorHAnsi"/>
          <w:sz w:val="24"/>
          <w:szCs w:val="24"/>
          <w:lang w:eastAsia="hr-HR"/>
        </w:rPr>
        <w:t xml:space="preserve"> 2.742.441,00 kn, a realizirana u promatranom periodu u iznosu </w:t>
      </w:r>
      <w:r w:rsidR="005874EA">
        <w:rPr>
          <w:rFonts w:eastAsia="Times New Roman" w:cstheme="minorHAnsi"/>
          <w:sz w:val="24"/>
          <w:szCs w:val="24"/>
          <w:lang w:eastAsia="hr-HR"/>
        </w:rPr>
        <w:t xml:space="preserve">od </w:t>
      </w:r>
      <w:r w:rsidRPr="00075CA4">
        <w:rPr>
          <w:rFonts w:eastAsia="Times New Roman" w:cstheme="minorHAnsi"/>
          <w:sz w:val="24"/>
          <w:szCs w:val="24"/>
          <w:lang w:eastAsia="hr-HR"/>
        </w:rPr>
        <w:t>1.412.783,19 kn što je 51,52% od planiranog. Realizacija aktivnosti provedena je kroz plaće za redovan rad, doprinose na plaću, jubilarne nagrade, materijalna prava zaposlenih, plaće djelatnika na javnim radovima i doprinose na plaće djelatnika na javnim radovima.</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b/>
          <w:sz w:val="24"/>
          <w:szCs w:val="24"/>
          <w:lang w:eastAsia="hr-HR"/>
        </w:rPr>
        <w:t>4.1.2. Aktivnost 1001 A100002 Materijalno</w:t>
      </w:r>
      <w:r w:rsidR="005874EA">
        <w:rPr>
          <w:rFonts w:eastAsia="Times New Roman" w:cstheme="minorHAnsi"/>
          <w:b/>
          <w:sz w:val="24"/>
          <w:szCs w:val="24"/>
          <w:lang w:eastAsia="hr-HR"/>
        </w:rPr>
        <w:t>-</w:t>
      </w:r>
      <w:r w:rsidRPr="00075CA4">
        <w:rPr>
          <w:rFonts w:eastAsia="Times New Roman" w:cstheme="minorHAnsi"/>
          <w:b/>
          <w:sz w:val="24"/>
          <w:szCs w:val="24"/>
          <w:lang w:eastAsia="hr-HR"/>
        </w:rPr>
        <w:t>financijski rashodi</w:t>
      </w:r>
    </w:p>
    <w:p w:rsidR="00DF42CD" w:rsidRDefault="00DF42CD" w:rsidP="00075CA4">
      <w:pPr>
        <w:shd w:val="clear" w:color="auto" w:fill="FFFFFF"/>
        <w:spacing w:after="0" w:line="240" w:lineRule="auto"/>
        <w:rPr>
          <w:rFonts w:eastAsia="Times New Roman" w:cstheme="minorHAnsi"/>
          <w:sz w:val="24"/>
          <w:szCs w:val="24"/>
          <w:lang w:eastAsia="hr-HR"/>
        </w:rPr>
      </w:pPr>
    </w:p>
    <w:p w:rsidR="00075CA4" w:rsidRPr="00075CA4" w:rsidRDefault="00075CA4" w:rsidP="00DF42CD">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Sredstva za realizaciju ove aktivnosti planirana su iznosu</w:t>
      </w:r>
      <w:r w:rsidR="005874EA">
        <w:rPr>
          <w:rFonts w:eastAsia="Calibri" w:cstheme="minorHAnsi"/>
          <w:sz w:val="24"/>
          <w:szCs w:val="24"/>
        </w:rPr>
        <w:t xml:space="preserve"> od</w:t>
      </w:r>
      <w:r w:rsidRPr="00075CA4">
        <w:rPr>
          <w:rFonts w:eastAsia="Calibri" w:cstheme="minorHAnsi"/>
          <w:sz w:val="24"/>
          <w:szCs w:val="24"/>
        </w:rPr>
        <w:t xml:space="preserve"> 433.457,00 kn, a realizirana u</w:t>
      </w:r>
      <w:r w:rsidR="005874EA">
        <w:rPr>
          <w:rFonts w:eastAsia="Times New Roman" w:cstheme="minorHAnsi"/>
          <w:sz w:val="24"/>
          <w:szCs w:val="24"/>
          <w:lang w:eastAsia="hr-HR"/>
        </w:rPr>
        <w:t xml:space="preserve"> promatranom razdoblju</w:t>
      </w:r>
      <w:r w:rsidRPr="00075CA4">
        <w:rPr>
          <w:rFonts w:eastAsia="Times New Roman" w:cstheme="minorHAnsi"/>
          <w:sz w:val="24"/>
          <w:szCs w:val="24"/>
          <w:lang w:eastAsia="hr-HR"/>
        </w:rPr>
        <w:t xml:space="preserve"> u</w:t>
      </w:r>
      <w:r w:rsidRPr="00075CA4">
        <w:rPr>
          <w:rFonts w:eastAsia="Calibri" w:cstheme="minorHAnsi"/>
          <w:sz w:val="24"/>
          <w:szCs w:val="24"/>
        </w:rPr>
        <w:t xml:space="preserve"> iznosu </w:t>
      </w:r>
      <w:r w:rsidR="005874EA">
        <w:rPr>
          <w:rFonts w:eastAsia="Calibri" w:cstheme="minorHAnsi"/>
          <w:sz w:val="24"/>
          <w:szCs w:val="24"/>
        </w:rPr>
        <w:t xml:space="preserve">od </w:t>
      </w:r>
      <w:r w:rsidRPr="00075CA4">
        <w:rPr>
          <w:rFonts w:eastAsia="Calibri" w:cstheme="minorHAnsi"/>
          <w:sz w:val="24"/>
          <w:szCs w:val="24"/>
        </w:rPr>
        <w:t>324.160,64 kn, što je 74,78</w:t>
      </w:r>
      <w:r w:rsidR="005874EA">
        <w:rPr>
          <w:rFonts w:eastAsia="Calibri" w:cstheme="minorHAnsi"/>
          <w:sz w:val="24"/>
          <w:szCs w:val="24"/>
        </w:rPr>
        <w:t xml:space="preserve"> </w:t>
      </w:r>
      <w:r w:rsidRPr="00075CA4">
        <w:rPr>
          <w:rFonts w:eastAsia="Calibri" w:cstheme="minorHAnsi"/>
          <w:sz w:val="24"/>
          <w:szCs w:val="24"/>
        </w:rPr>
        <w:t>% od planiranog. Kroz ovu aktivnost su financirana službena putovanja, stručno usavršavanje zaposlenika, nabava sitnog inventara, publikacija, ugovori o djelu, troškovi objave natječaja, održavanje web stranica grada, programska podrška, intelektualne usluge, ostali nespomenuti rashodi poslovanja (računi s malim iznosima koji nemaju planiranu poziciju u proračunu). Od značajnijih rashoda u ovoj aktivnosti može se i</w:t>
      </w:r>
      <w:r w:rsidR="005874EA">
        <w:rPr>
          <w:rFonts w:eastAsia="Calibri" w:cstheme="minorHAnsi"/>
          <w:sz w:val="24"/>
          <w:szCs w:val="24"/>
        </w:rPr>
        <w:t>staknuti</w:t>
      </w:r>
      <w:r w:rsidRPr="00075CA4">
        <w:rPr>
          <w:rFonts w:eastAsia="Calibri" w:cstheme="minorHAnsi"/>
          <w:sz w:val="24"/>
          <w:szCs w:val="24"/>
        </w:rPr>
        <w:t xml:space="preserve"> trošak intelektualnih usluga  u iznosu od 96.907,00 kn i  održavanja servera, mreže i računala u iznosu 26.225,00 kn.</w:t>
      </w:r>
    </w:p>
    <w:p w:rsidR="00075CA4" w:rsidRPr="00075CA4" w:rsidRDefault="00075CA4" w:rsidP="00DF42CD">
      <w:pPr>
        <w:shd w:val="clear" w:color="auto" w:fill="FFFFFF"/>
        <w:spacing w:after="0" w:line="240" w:lineRule="auto"/>
        <w:jc w:val="both"/>
        <w:rPr>
          <w:rFonts w:eastAsia="Calibri" w:cstheme="minorHAnsi"/>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4.1.3. Tekući projekt 1001 T100003 Nabava opreme</w:t>
      </w:r>
    </w:p>
    <w:p w:rsidR="00075CA4" w:rsidRPr="00075CA4" w:rsidRDefault="00075CA4" w:rsidP="00075CA4">
      <w:pPr>
        <w:shd w:val="clear" w:color="auto" w:fill="FFFFFF"/>
        <w:spacing w:after="0" w:line="240" w:lineRule="auto"/>
        <w:rPr>
          <w:rFonts w:eastAsia="Calibri" w:cstheme="minorHAnsi"/>
          <w:b/>
          <w:sz w:val="24"/>
          <w:szCs w:val="24"/>
        </w:rPr>
      </w:pPr>
    </w:p>
    <w:p w:rsidR="00075CA4" w:rsidRPr="005874EA" w:rsidRDefault="00075CA4" w:rsidP="005874EA">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Sredstva za realizaciju ovog projekta planirana su u iznosu od 158.238,00 kn</w:t>
      </w:r>
      <w:r w:rsidR="005874EA">
        <w:rPr>
          <w:rFonts w:eastAsia="Calibri" w:cstheme="minorHAnsi"/>
          <w:sz w:val="24"/>
          <w:szCs w:val="24"/>
        </w:rPr>
        <w:t>,</w:t>
      </w:r>
      <w:r w:rsidRPr="00075CA4">
        <w:rPr>
          <w:rFonts w:eastAsia="Calibri" w:cstheme="minorHAnsi"/>
          <w:sz w:val="24"/>
          <w:szCs w:val="24"/>
        </w:rPr>
        <w:t xml:space="preserve"> a realizirana u</w:t>
      </w:r>
      <w:r w:rsidR="005874EA">
        <w:rPr>
          <w:rFonts w:eastAsia="Times New Roman" w:cstheme="minorHAnsi"/>
          <w:sz w:val="24"/>
          <w:szCs w:val="24"/>
          <w:lang w:eastAsia="hr-HR"/>
        </w:rPr>
        <w:t xml:space="preserve"> promatranom razdoblju</w:t>
      </w:r>
      <w:r w:rsidRPr="00075CA4">
        <w:rPr>
          <w:rFonts w:eastAsia="Times New Roman" w:cstheme="minorHAnsi"/>
          <w:sz w:val="24"/>
          <w:szCs w:val="24"/>
          <w:lang w:eastAsia="hr-HR"/>
        </w:rPr>
        <w:t xml:space="preserve"> u</w:t>
      </w:r>
      <w:r w:rsidR="005874EA">
        <w:rPr>
          <w:rFonts w:eastAsia="Calibri" w:cstheme="minorHAnsi"/>
          <w:sz w:val="24"/>
          <w:szCs w:val="24"/>
        </w:rPr>
        <w:t xml:space="preserve"> iznosu od 118.068,84 kn. </w:t>
      </w:r>
      <w:r w:rsidRPr="00075CA4">
        <w:rPr>
          <w:rFonts w:eastAsia="Calibri" w:cstheme="minorHAnsi"/>
          <w:sz w:val="24"/>
          <w:szCs w:val="24"/>
        </w:rPr>
        <w:t>Kroz ovaj projekt je financirana zamjena dotrajalih računala i prateće opreme u iznosu od 75.704,04 kn.</w:t>
      </w:r>
      <w:r w:rsidR="005874EA">
        <w:rPr>
          <w:rFonts w:eastAsia="Calibri" w:cstheme="minorHAnsi"/>
          <w:sz w:val="24"/>
          <w:szCs w:val="24"/>
        </w:rPr>
        <w:t xml:space="preserve"> </w:t>
      </w:r>
      <w:r w:rsidRPr="00075CA4">
        <w:rPr>
          <w:rFonts w:eastAsia="Calibri" w:cstheme="minorHAnsi"/>
          <w:sz w:val="24"/>
          <w:szCs w:val="24"/>
        </w:rPr>
        <w:t>Na nabavu uredske opreme i namještaja utrošeno je 12.327,30kn (4 stolice</w:t>
      </w:r>
      <w:r w:rsidR="005874EA">
        <w:rPr>
          <w:rFonts w:eastAsia="Calibri" w:cstheme="minorHAnsi"/>
          <w:sz w:val="24"/>
          <w:szCs w:val="24"/>
        </w:rPr>
        <w:t>, 2 ormarića i sitni inventar), dok je na novi razglas</w:t>
      </w:r>
      <w:r w:rsidRPr="00075CA4">
        <w:rPr>
          <w:rFonts w:eastAsia="Calibri" w:cstheme="minorHAnsi"/>
          <w:sz w:val="24"/>
          <w:szCs w:val="24"/>
        </w:rPr>
        <w:t xml:space="preserve"> gradskoj vijećnici utrošeno 30.037,50 kn.</w:t>
      </w:r>
    </w:p>
    <w:p w:rsidR="00075CA4" w:rsidRPr="00075CA4" w:rsidRDefault="00075CA4" w:rsidP="00075CA4">
      <w:pPr>
        <w:spacing w:after="0" w:line="240" w:lineRule="auto"/>
        <w:jc w:val="both"/>
        <w:rPr>
          <w:rFonts w:eastAsia="Calibri" w:cstheme="minorHAnsi"/>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4.2. Program 1002 UPRAVLJANJE IMOVINOM</w:t>
      </w:r>
    </w:p>
    <w:p w:rsidR="00075CA4" w:rsidRPr="00075CA4" w:rsidRDefault="00075CA4" w:rsidP="00075CA4">
      <w:pPr>
        <w:shd w:val="clear" w:color="auto" w:fill="FFFFFF"/>
        <w:spacing w:after="0" w:line="240" w:lineRule="auto"/>
        <w:rPr>
          <w:rFonts w:eastAsia="Calibri" w:cstheme="minorHAnsi"/>
          <w:b/>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4.2.1. Aktivnost 1002 A100001 Režijski troškovi objekata</w:t>
      </w:r>
    </w:p>
    <w:p w:rsidR="00075CA4" w:rsidRPr="00075CA4" w:rsidRDefault="00075CA4" w:rsidP="00075CA4">
      <w:pPr>
        <w:shd w:val="clear" w:color="auto" w:fill="FFFFFF"/>
        <w:spacing w:after="0" w:line="240" w:lineRule="auto"/>
        <w:rPr>
          <w:rFonts w:eastAsia="Calibri" w:cstheme="minorHAnsi"/>
          <w:b/>
          <w:sz w:val="24"/>
          <w:szCs w:val="24"/>
        </w:rPr>
      </w:pPr>
    </w:p>
    <w:p w:rsidR="00075CA4" w:rsidRDefault="005874EA" w:rsidP="005874EA">
      <w:pPr>
        <w:shd w:val="clear" w:color="auto" w:fill="FFFFFF"/>
        <w:spacing w:after="0" w:line="240" w:lineRule="auto"/>
        <w:jc w:val="both"/>
        <w:rPr>
          <w:rFonts w:eastAsia="Calibri" w:cstheme="minorHAnsi"/>
          <w:sz w:val="24"/>
          <w:szCs w:val="24"/>
        </w:rPr>
      </w:pPr>
      <w:r>
        <w:rPr>
          <w:rFonts w:eastAsia="Calibri" w:cstheme="minorHAnsi"/>
          <w:b/>
          <w:sz w:val="24"/>
          <w:szCs w:val="24"/>
        </w:rPr>
        <w:t xml:space="preserve"> </w:t>
      </w:r>
      <w:r w:rsidR="00075CA4" w:rsidRPr="00075CA4">
        <w:rPr>
          <w:rFonts w:eastAsia="Calibri" w:cstheme="minorHAnsi"/>
          <w:sz w:val="24"/>
          <w:szCs w:val="24"/>
        </w:rPr>
        <w:t>Sredstva za financiranje ove aktivnosti planirana su u iznosu od 605.200,00 kn, a realizirana u</w:t>
      </w:r>
      <w:r w:rsidR="00075CA4" w:rsidRPr="00075CA4">
        <w:rPr>
          <w:rFonts w:eastAsia="Times New Roman" w:cstheme="minorHAnsi"/>
          <w:sz w:val="24"/>
          <w:szCs w:val="24"/>
          <w:lang w:eastAsia="hr-HR"/>
        </w:rPr>
        <w:t xml:space="preserve"> promatranom periodu u</w:t>
      </w:r>
      <w:r w:rsidR="00075CA4" w:rsidRPr="00075CA4">
        <w:rPr>
          <w:rFonts w:eastAsia="Calibri" w:cstheme="minorHAnsi"/>
          <w:sz w:val="24"/>
          <w:szCs w:val="24"/>
        </w:rPr>
        <w:t xml:space="preserve"> iznosu od 388.129,45 kn.</w:t>
      </w:r>
      <w:r>
        <w:rPr>
          <w:rFonts w:eastAsia="Calibri" w:cstheme="minorHAnsi"/>
          <w:sz w:val="24"/>
          <w:szCs w:val="24"/>
        </w:rPr>
        <w:t xml:space="preserve"> </w:t>
      </w:r>
      <w:r w:rsidR="00075CA4" w:rsidRPr="00075CA4">
        <w:rPr>
          <w:rFonts w:eastAsia="Calibri" w:cstheme="minorHAnsi"/>
          <w:sz w:val="24"/>
          <w:szCs w:val="24"/>
        </w:rPr>
        <w:t>Kroz ovu aktivnost financirani su režijski troškovi objekata u vlasništvu grada (struja, plin) u iznosu od 322.103,59 kn, komunalne usluge (voda, kanalizacija, odvoz komunalnog otpada) u iznosu od 64.880,20 kn, te razlika troša</w:t>
      </w:r>
      <w:r>
        <w:rPr>
          <w:rFonts w:eastAsia="Calibri" w:cstheme="minorHAnsi"/>
          <w:sz w:val="24"/>
          <w:szCs w:val="24"/>
        </w:rPr>
        <w:t>rine za utrošak plina iz 2015. godine</w:t>
      </w:r>
      <w:r w:rsidR="00075CA4" w:rsidRPr="00075CA4">
        <w:rPr>
          <w:rFonts w:eastAsia="Calibri" w:cstheme="minorHAnsi"/>
          <w:sz w:val="24"/>
          <w:szCs w:val="24"/>
        </w:rPr>
        <w:t xml:space="preserve"> (isporučitelj je pogrešno obračunao troš</w:t>
      </w:r>
      <w:r>
        <w:rPr>
          <w:rFonts w:eastAsia="Calibri" w:cstheme="minorHAnsi"/>
          <w:sz w:val="24"/>
          <w:szCs w:val="24"/>
        </w:rPr>
        <w:t>arinu) u iznosu od 1.145,66 kn.</w:t>
      </w:r>
    </w:p>
    <w:p w:rsidR="005874EA" w:rsidRPr="00075CA4" w:rsidRDefault="005874EA" w:rsidP="00075CA4">
      <w:pPr>
        <w:shd w:val="clear" w:color="auto" w:fill="FFFFFF"/>
        <w:spacing w:after="0" w:line="240" w:lineRule="auto"/>
        <w:rPr>
          <w:rFonts w:eastAsia="Calibri" w:cstheme="minorHAnsi"/>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4.2.2. Kapitalni projekt 1002 K100001 Otkup zemljišta</w:t>
      </w:r>
    </w:p>
    <w:p w:rsidR="00075CA4" w:rsidRPr="00075CA4" w:rsidRDefault="00075CA4" w:rsidP="00075CA4">
      <w:pPr>
        <w:shd w:val="clear" w:color="auto" w:fill="FFFFFF"/>
        <w:spacing w:after="0" w:line="240" w:lineRule="auto"/>
        <w:rPr>
          <w:rFonts w:eastAsia="Calibri" w:cstheme="minorHAnsi"/>
          <w:b/>
          <w:sz w:val="24"/>
          <w:szCs w:val="24"/>
        </w:rPr>
      </w:pPr>
    </w:p>
    <w:p w:rsidR="00075CA4" w:rsidRPr="00075CA4" w:rsidRDefault="005874EA" w:rsidP="005874EA">
      <w:pPr>
        <w:shd w:val="clear" w:color="auto" w:fill="FFFFFF"/>
        <w:spacing w:after="0" w:line="240" w:lineRule="auto"/>
        <w:jc w:val="both"/>
        <w:rPr>
          <w:rFonts w:eastAsia="Calibri" w:cstheme="minorHAnsi"/>
          <w:sz w:val="24"/>
          <w:szCs w:val="24"/>
        </w:rPr>
      </w:pPr>
      <w:r>
        <w:rPr>
          <w:rFonts w:eastAsia="Calibri" w:cstheme="minorHAnsi"/>
          <w:b/>
          <w:sz w:val="24"/>
          <w:szCs w:val="24"/>
        </w:rPr>
        <w:t xml:space="preserve"> </w:t>
      </w:r>
      <w:r w:rsidR="00075CA4" w:rsidRPr="00075CA4">
        <w:rPr>
          <w:rFonts w:eastAsia="Calibri" w:cstheme="minorHAnsi"/>
          <w:sz w:val="24"/>
          <w:szCs w:val="24"/>
        </w:rPr>
        <w:t>Sredstva za financiranje ove aktivnosti planirana su u iznosu od 422.000,00 kn, a realizirana u</w:t>
      </w:r>
      <w:r w:rsidR="00075CA4" w:rsidRPr="00075CA4">
        <w:rPr>
          <w:rFonts w:eastAsia="Times New Roman" w:cstheme="minorHAnsi"/>
          <w:sz w:val="24"/>
          <w:szCs w:val="24"/>
          <w:lang w:eastAsia="hr-HR"/>
        </w:rPr>
        <w:t xml:space="preserve"> promatranom periodu u</w:t>
      </w:r>
      <w:r w:rsidR="00075CA4" w:rsidRPr="00075CA4">
        <w:rPr>
          <w:rFonts w:eastAsia="Calibri" w:cstheme="minorHAnsi"/>
          <w:sz w:val="24"/>
          <w:szCs w:val="24"/>
        </w:rPr>
        <w:t xml:space="preserve"> iznosu od 249.510,00 kn. Ovim sredstvima plaćen je otkup 1/3 suvlasničkog udjela RH u poslovnom </w:t>
      </w:r>
      <w:r>
        <w:rPr>
          <w:rFonts w:eastAsia="Calibri" w:cstheme="minorHAnsi"/>
          <w:sz w:val="24"/>
          <w:szCs w:val="24"/>
        </w:rPr>
        <w:t>prostoru u objektu na adresi Ulici</w:t>
      </w:r>
      <w:r w:rsidR="00075CA4" w:rsidRPr="00075CA4">
        <w:rPr>
          <w:rFonts w:eastAsia="Calibri" w:cstheme="minorHAnsi"/>
          <w:sz w:val="24"/>
          <w:szCs w:val="24"/>
        </w:rPr>
        <w:t xml:space="preserve"> kralja Tomislava 4. Ovim otkupom grad je postao </w:t>
      </w:r>
      <w:proofErr w:type="spellStart"/>
      <w:r w:rsidR="00075CA4" w:rsidRPr="00075CA4">
        <w:rPr>
          <w:rFonts w:eastAsia="Calibri" w:cstheme="minorHAnsi"/>
          <w:sz w:val="24"/>
          <w:szCs w:val="24"/>
        </w:rPr>
        <w:t>samovlasnik</w:t>
      </w:r>
      <w:proofErr w:type="spellEnd"/>
      <w:r w:rsidR="00075CA4" w:rsidRPr="00075CA4">
        <w:rPr>
          <w:rFonts w:eastAsia="Calibri" w:cstheme="minorHAnsi"/>
          <w:sz w:val="24"/>
          <w:szCs w:val="24"/>
        </w:rPr>
        <w:t xml:space="preserve"> predmetne nekretnine.</w:t>
      </w:r>
    </w:p>
    <w:p w:rsidR="00075CA4" w:rsidRPr="00075CA4" w:rsidRDefault="00075CA4" w:rsidP="005874EA">
      <w:pPr>
        <w:shd w:val="clear" w:color="auto" w:fill="FFFFFF"/>
        <w:spacing w:after="0" w:line="240" w:lineRule="auto"/>
        <w:jc w:val="both"/>
        <w:rPr>
          <w:rFonts w:eastAsia="Calibri" w:cstheme="minorHAnsi"/>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lastRenderedPageBreak/>
        <w:t>4.2.3. Kapitalni projekt 1002 K100002 Nabava opreme</w:t>
      </w:r>
    </w:p>
    <w:p w:rsidR="005874EA" w:rsidRDefault="005874EA" w:rsidP="005874EA">
      <w:pPr>
        <w:shd w:val="clear" w:color="auto" w:fill="FFFFFF"/>
        <w:spacing w:after="0" w:line="240" w:lineRule="auto"/>
        <w:jc w:val="both"/>
        <w:rPr>
          <w:rFonts w:eastAsia="Calibri" w:cstheme="minorHAnsi"/>
          <w:sz w:val="24"/>
          <w:szCs w:val="24"/>
        </w:rPr>
      </w:pPr>
    </w:p>
    <w:p w:rsidR="00075CA4" w:rsidRPr="00075CA4" w:rsidRDefault="005874EA" w:rsidP="005874EA">
      <w:pPr>
        <w:shd w:val="clear" w:color="auto" w:fill="FFFFFF"/>
        <w:spacing w:after="0" w:line="240" w:lineRule="auto"/>
        <w:jc w:val="both"/>
        <w:rPr>
          <w:rFonts w:eastAsia="Calibri" w:cstheme="minorHAnsi"/>
          <w:sz w:val="24"/>
          <w:szCs w:val="24"/>
        </w:rPr>
      </w:pPr>
      <w:r>
        <w:rPr>
          <w:rFonts w:eastAsia="Calibri" w:cstheme="minorHAnsi"/>
          <w:sz w:val="24"/>
          <w:szCs w:val="24"/>
        </w:rPr>
        <w:t xml:space="preserve"> </w:t>
      </w:r>
      <w:r w:rsidR="00075CA4" w:rsidRPr="00075CA4">
        <w:rPr>
          <w:rFonts w:eastAsia="Calibri" w:cstheme="minorHAnsi"/>
          <w:sz w:val="24"/>
          <w:szCs w:val="24"/>
        </w:rPr>
        <w:t>Sredstva za financiranje ove aktivnosti planirana su u iznosu od 429.300,00 kn, a realizirana u</w:t>
      </w:r>
      <w:r w:rsidR="00075CA4" w:rsidRPr="00075CA4">
        <w:rPr>
          <w:rFonts w:eastAsia="Times New Roman" w:cstheme="minorHAnsi"/>
          <w:sz w:val="24"/>
          <w:szCs w:val="24"/>
          <w:lang w:eastAsia="hr-HR"/>
        </w:rPr>
        <w:t xml:space="preserve"> promatranom </w:t>
      </w:r>
      <w:r>
        <w:rPr>
          <w:rFonts w:eastAsia="Times New Roman" w:cstheme="minorHAnsi"/>
          <w:sz w:val="24"/>
          <w:szCs w:val="24"/>
          <w:lang w:eastAsia="hr-HR"/>
        </w:rPr>
        <w:t>razdoblju</w:t>
      </w:r>
      <w:r w:rsidR="00075CA4" w:rsidRPr="00075CA4">
        <w:rPr>
          <w:rFonts w:eastAsia="Times New Roman" w:cstheme="minorHAnsi"/>
          <w:sz w:val="24"/>
          <w:szCs w:val="24"/>
          <w:lang w:eastAsia="hr-HR"/>
        </w:rPr>
        <w:t xml:space="preserve"> u</w:t>
      </w:r>
      <w:r w:rsidR="00075CA4" w:rsidRPr="00075CA4">
        <w:rPr>
          <w:rFonts w:eastAsia="Calibri" w:cstheme="minorHAnsi"/>
          <w:sz w:val="24"/>
          <w:szCs w:val="24"/>
        </w:rPr>
        <w:t xml:space="preserve"> iznosu od 419.842,21 kn. Ovim sredstvima plaćeno je </w:t>
      </w:r>
      <w:proofErr w:type="spellStart"/>
      <w:r w:rsidR="00075CA4" w:rsidRPr="00075CA4">
        <w:rPr>
          <w:rFonts w:eastAsia="Calibri" w:cstheme="minorHAnsi"/>
          <w:sz w:val="24"/>
          <w:szCs w:val="24"/>
        </w:rPr>
        <w:t>kasko</w:t>
      </w:r>
      <w:proofErr w:type="spellEnd"/>
      <w:r w:rsidR="00075CA4" w:rsidRPr="00075CA4">
        <w:rPr>
          <w:rFonts w:eastAsia="Calibri" w:cstheme="minorHAnsi"/>
          <w:sz w:val="24"/>
          <w:szCs w:val="24"/>
        </w:rPr>
        <w:t xml:space="preserve"> osiguranje (kvartalni iznos) za vatrogasni kamion cisternu iz robnih rezervi, registracija tog kamiona, kupljen je električni automobil i nabavljene stolice za društvene domove u </w:t>
      </w:r>
      <w:proofErr w:type="spellStart"/>
      <w:r w:rsidR="00075CA4" w:rsidRPr="00075CA4">
        <w:rPr>
          <w:rFonts w:eastAsia="Calibri" w:cstheme="minorHAnsi"/>
          <w:sz w:val="24"/>
          <w:szCs w:val="24"/>
        </w:rPr>
        <w:t>Bročicam</w:t>
      </w:r>
      <w:r>
        <w:rPr>
          <w:rFonts w:eastAsia="Calibri" w:cstheme="minorHAnsi"/>
          <w:sz w:val="24"/>
          <w:szCs w:val="24"/>
        </w:rPr>
        <w:t>a</w:t>
      </w:r>
      <w:proofErr w:type="spellEnd"/>
      <w:r>
        <w:rPr>
          <w:rFonts w:eastAsia="Calibri" w:cstheme="minorHAnsi"/>
          <w:sz w:val="24"/>
          <w:szCs w:val="24"/>
        </w:rPr>
        <w:t xml:space="preserve"> i Starom Grabovcu, kuglani i D</w:t>
      </w:r>
      <w:r w:rsidR="00075CA4" w:rsidRPr="00075CA4">
        <w:rPr>
          <w:rFonts w:eastAsia="Calibri" w:cstheme="minorHAnsi"/>
          <w:sz w:val="24"/>
          <w:szCs w:val="24"/>
        </w:rPr>
        <w:t>omu hrvatskih branitelja.</w:t>
      </w:r>
    </w:p>
    <w:p w:rsidR="00075CA4" w:rsidRPr="00075CA4" w:rsidRDefault="00075CA4" w:rsidP="00075CA4">
      <w:pPr>
        <w:shd w:val="clear" w:color="auto" w:fill="FFFFFF"/>
        <w:spacing w:after="0" w:line="240" w:lineRule="auto"/>
        <w:rPr>
          <w:rFonts w:eastAsia="Calibri" w:cstheme="minorHAnsi"/>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4.2.4. Tekući projekt 1002 T100003 Legalizacija objekata u vlasništvu grada</w:t>
      </w:r>
    </w:p>
    <w:p w:rsidR="00075CA4" w:rsidRPr="00075CA4" w:rsidRDefault="00075CA4" w:rsidP="00075CA4">
      <w:pPr>
        <w:shd w:val="clear" w:color="auto" w:fill="FFFFFF"/>
        <w:spacing w:after="0" w:line="240" w:lineRule="auto"/>
        <w:rPr>
          <w:rFonts w:eastAsia="Calibri" w:cstheme="minorHAnsi"/>
          <w:b/>
          <w:sz w:val="24"/>
          <w:szCs w:val="24"/>
        </w:rPr>
      </w:pPr>
    </w:p>
    <w:p w:rsidR="00075CA4" w:rsidRPr="00075CA4" w:rsidRDefault="00075CA4" w:rsidP="005874EA">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Sredstva za financiranje ove aktivnosti planirana su u iznosu od 50.000,00 kn, a realizirana u</w:t>
      </w:r>
      <w:r w:rsidRPr="00075CA4">
        <w:rPr>
          <w:rFonts w:eastAsia="Times New Roman" w:cstheme="minorHAnsi"/>
          <w:sz w:val="24"/>
          <w:szCs w:val="24"/>
          <w:lang w:eastAsia="hr-HR"/>
        </w:rPr>
        <w:t xml:space="preserve"> promatranom periodu u</w:t>
      </w:r>
      <w:r w:rsidR="005874EA">
        <w:rPr>
          <w:rFonts w:eastAsia="Calibri" w:cstheme="minorHAnsi"/>
          <w:sz w:val="24"/>
          <w:szCs w:val="24"/>
        </w:rPr>
        <w:t xml:space="preserve"> iznosu od 14.831,55 kn, i to za </w:t>
      </w:r>
      <w:r w:rsidRPr="00075CA4">
        <w:rPr>
          <w:rFonts w:eastAsia="Calibri" w:cstheme="minorHAnsi"/>
          <w:sz w:val="24"/>
          <w:szCs w:val="24"/>
        </w:rPr>
        <w:t>vodni doprinos kod legalizacije zgrade na Trgu hrvatskih branitelja 10 u Rajiću.</w:t>
      </w:r>
    </w:p>
    <w:p w:rsidR="00075CA4" w:rsidRPr="00075CA4" w:rsidRDefault="00075CA4" w:rsidP="00075CA4">
      <w:pPr>
        <w:shd w:val="clear" w:color="auto" w:fill="FFFFFF"/>
        <w:spacing w:after="0" w:line="240" w:lineRule="auto"/>
        <w:rPr>
          <w:rFonts w:eastAsia="Calibri" w:cstheme="minorHAnsi"/>
          <w:sz w:val="24"/>
          <w:szCs w:val="24"/>
        </w:rPr>
      </w:pPr>
    </w:p>
    <w:p w:rsid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4.2.5. Tekući projekt 1002 T100005 Održavanje zg</w:t>
      </w:r>
      <w:r w:rsidR="005874EA">
        <w:rPr>
          <w:rFonts w:eastAsia="Calibri" w:cstheme="minorHAnsi"/>
          <w:b/>
          <w:sz w:val="24"/>
          <w:szCs w:val="24"/>
        </w:rPr>
        <w:t>rade gradske vijećnice</w:t>
      </w:r>
    </w:p>
    <w:p w:rsidR="005874EA" w:rsidRDefault="005874EA" w:rsidP="00075CA4">
      <w:pPr>
        <w:shd w:val="clear" w:color="auto" w:fill="FFFFFF"/>
        <w:spacing w:after="0" w:line="240" w:lineRule="auto"/>
        <w:rPr>
          <w:rFonts w:eastAsia="Calibri" w:cstheme="minorHAnsi"/>
          <w:b/>
          <w:sz w:val="24"/>
          <w:szCs w:val="24"/>
        </w:rPr>
      </w:pPr>
    </w:p>
    <w:p w:rsidR="00075CA4" w:rsidRPr="00075CA4" w:rsidRDefault="00075CA4" w:rsidP="005874EA">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Za provedbu ovog projekta planirano je 35.000,00 kn</w:t>
      </w:r>
      <w:r w:rsidR="005874EA">
        <w:rPr>
          <w:rFonts w:eastAsia="Calibri" w:cstheme="minorHAnsi"/>
          <w:sz w:val="24"/>
          <w:szCs w:val="24"/>
        </w:rPr>
        <w:t>,</w:t>
      </w:r>
      <w:r w:rsidRPr="00075CA4">
        <w:rPr>
          <w:rFonts w:eastAsia="Calibri" w:cstheme="minorHAnsi"/>
          <w:sz w:val="24"/>
          <w:szCs w:val="24"/>
        </w:rPr>
        <w:t xml:space="preserve"> a utrošeno u </w:t>
      </w:r>
      <w:r w:rsidRPr="00075CA4">
        <w:rPr>
          <w:rFonts w:eastAsia="Times New Roman" w:cstheme="minorHAnsi"/>
          <w:sz w:val="24"/>
          <w:szCs w:val="24"/>
          <w:lang w:eastAsia="hr-HR"/>
        </w:rPr>
        <w:t xml:space="preserve">promatranom </w:t>
      </w:r>
      <w:r w:rsidR="005874EA">
        <w:rPr>
          <w:rFonts w:eastAsia="Times New Roman" w:cstheme="minorHAnsi"/>
          <w:sz w:val="24"/>
          <w:szCs w:val="24"/>
          <w:lang w:eastAsia="hr-HR"/>
        </w:rPr>
        <w:t>izvještajnom razdoblju</w:t>
      </w:r>
      <w:r w:rsidRPr="00075CA4">
        <w:rPr>
          <w:rFonts w:eastAsia="Times New Roman" w:cstheme="minorHAnsi"/>
          <w:sz w:val="24"/>
          <w:szCs w:val="24"/>
          <w:lang w:eastAsia="hr-HR"/>
        </w:rPr>
        <w:t xml:space="preserve"> </w:t>
      </w:r>
      <w:r w:rsidRPr="00075CA4">
        <w:rPr>
          <w:rFonts w:eastAsia="Calibri" w:cstheme="minorHAnsi"/>
          <w:sz w:val="24"/>
          <w:szCs w:val="24"/>
        </w:rPr>
        <w:t>28.307,81 kn. Za sitne popravke na zgradi (zamjena žarulja, popravak slavina, vodokotlića, uređenje prostorije na 1. katu i sl.), utrošeno je 24.682,61 kn, dok je za redovno servisiranje dizala utrošeno 3.625,20 kn.</w:t>
      </w:r>
    </w:p>
    <w:p w:rsidR="00075CA4" w:rsidRPr="00075CA4" w:rsidRDefault="00075CA4" w:rsidP="00075CA4">
      <w:pPr>
        <w:shd w:val="clear" w:color="auto" w:fill="FFFFFF"/>
        <w:spacing w:after="0" w:line="240" w:lineRule="auto"/>
        <w:rPr>
          <w:rFonts w:eastAsia="Calibri" w:cstheme="minorHAnsi"/>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4.2.6. Tekući projekt 1002 T100006 Održavanje stanova u vlasništvu grada</w:t>
      </w:r>
    </w:p>
    <w:p w:rsidR="00075CA4" w:rsidRPr="00075CA4" w:rsidRDefault="00075CA4" w:rsidP="00075CA4">
      <w:pPr>
        <w:shd w:val="clear" w:color="auto" w:fill="FFFFFF"/>
        <w:spacing w:after="0" w:line="240" w:lineRule="auto"/>
        <w:rPr>
          <w:rFonts w:eastAsia="Calibri" w:cstheme="minorHAnsi"/>
          <w:b/>
          <w:sz w:val="24"/>
          <w:szCs w:val="24"/>
        </w:rPr>
      </w:pPr>
    </w:p>
    <w:p w:rsidR="00075CA4" w:rsidRPr="00075CA4" w:rsidRDefault="00075CA4" w:rsidP="005874EA">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Ovaj projekt planiran je u iznosu od 180.000,00 kn</w:t>
      </w:r>
      <w:r w:rsidR="005874EA">
        <w:rPr>
          <w:rFonts w:eastAsia="Calibri" w:cstheme="minorHAnsi"/>
          <w:sz w:val="24"/>
          <w:szCs w:val="24"/>
        </w:rPr>
        <w:t>,</w:t>
      </w:r>
      <w:r w:rsidRPr="00075CA4">
        <w:rPr>
          <w:rFonts w:eastAsia="Calibri" w:cstheme="minorHAnsi"/>
          <w:sz w:val="24"/>
          <w:szCs w:val="24"/>
        </w:rPr>
        <w:t xml:space="preserve"> a realiziran u</w:t>
      </w:r>
      <w:r w:rsidRPr="00075CA4">
        <w:rPr>
          <w:rFonts w:eastAsia="Times New Roman" w:cstheme="minorHAnsi"/>
          <w:sz w:val="24"/>
          <w:szCs w:val="24"/>
          <w:lang w:eastAsia="hr-HR"/>
        </w:rPr>
        <w:t xml:space="preserve"> promatranom periodu u</w:t>
      </w:r>
      <w:r w:rsidRPr="00075CA4">
        <w:rPr>
          <w:rFonts w:eastAsia="Calibri" w:cstheme="minorHAnsi"/>
          <w:sz w:val="24"/>
          <w:szCs w:val="24"/>
        </w:rPr>
        <w:t xml:space="preserve"> iznosu od 159.564,44 kn. Troškovi zajedničke pričuve stanova u vlasništvu grada iznosili su 13.034,48 kn, a troškovi redovitog održavanja stanova iznosili su 146.529,96 kn (detaljna obnova gradskog stana na Trgu dr. Franje Tuđmana 6 u </w:t>
      </w:r>
      <w:proofErr w:type="spellStart"/>
      <w:r w:rsidRPr="00075CA4">
        <w:rPr>
          <w:rFonts w:eastAsia="Calibri" w:cstheme="minorHAnsi"/>
          <w:sz w:val="24"/>
          <w:szCs w:val="24"/>
        </w:rPr>
        <w:t>Novskoj</w:t>
      </w:r>
      <w:proofErr w:type="spellEnd"/>
      <w:r w:rsidRPr="00075CA4">
        <w:rPr>
          <w:rFonts w:eastAsia="Calibri" w:cstheme="minorHAnsi"/>
          <w:sz w:val="24"/>
          <w:szCs w:val="24"/>
        </w:rPr>
        <w:t>).</w:t>
      </w:r>
    </w:p>
    <w:p w:rsidR="00075CA4" w:rsidRPr="00075CA4" w:rsidRDefault="00075CA4" w:rsidP="00075CA4">
      <w:pPr>
        <w:shd w:val="clear" w:color="auto" w:fill="FFFFFF"/>
        <w:spacing w:after="0" w:line="240" w:lineRule="auto"/>
        <w:rPr>
          <w:rFonts w:eastAsia="Calibri" w:cstheme="minorHAnsi"/>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4.2.7. Tekući projekt 1002 T100007 Održavanje športskih objekata</w:t>
      </w:r>
    </w:p>
    <w:p w:rsidR="00075CA4" w:rsidRPr="00075CA4" w:rsidRDefault="00075CA4" w:rsidP="00075CA4">
      <w:pPr>
        <w:shd w:val="clear" w:color="auto" w:fill="FFFFFF"/>
        <w:spacing w:after="0" w:line="240" w:lineRule="auto"/>
        <w:rPr>
          <w:rFonts w:eastAsia="Calibri" w:cstheme="minorHAnsi"/>
          <w:b/>
          <w:sz w:val="24"/>
          <w:szCs w:val="24"/>
        </w:rPr>
      </w:pPr>
    </w:p>
    <w:p w:rsidR="00075CA4" w:rsidRPr="00075CA4" w:rsidRDefault="00075CA4" w:rsidP="005874EA">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Projekt je planiran s iznosom od 262.500,00 kn</w:t>
      </w:r>
      <w:r w:rsidR="005874EA">
        <w:rPr>
          <w:rFonts w:eastAsia="Calibri" w:cstheme="minorHAnsi"/>
          <w:sz w:val="24"/>
          <w:szCs w:val="24"/>
        </w:rPr>
        <w:t>,</w:t>
      </w:r>
      <w:r w:rsidRPr="00075CA4">
        <w:rPr>
          <w:rFonts w:eastAsia="Calibri" w:cstheme="minorHAnsi"/>
          <w:sz w:val="24"/>
          <w:szCs w:val="24"/>
        </w:rPr>
        <w:t xml:space="preserve"> a realiziran u</w:t>
      </w:r>
      <w:r w:rsidRPr="00075CA4">
        <w:rPr>
          <w:rFonts w:eastAsia="Times New Roman" w:cstheme="minorHAnsi"/>
          <w:sz w:val="24"/>
          <w:szCs w:val="24"/>
          <w:lang w:eastAsia="hr-HR"/>
        </w:rPr>
        <w:t xml:space="preserve"> promatranom periodu u</w:t>
      </w:r>
      <w:r w:rsidRPr="00075CA4">
        <w:rPr>
          <w:rFonts w:eastAsia="Calibri" w:cstheme="minorHAnsi"/>
          <w:sz w:val="24"/>
          <w:szCs w:val="24"/>
        </w:rPr>
        <w:t xml:space="preserve"> iznosu od 256.173,23 kn. Kroz ovaj program plaćen je materijal za redovno održavanje kugl</w:t>
      </w:r>
      <w:r w:rsidR="005874EA">
        <w:rPr>
          <w:rFonts w:eastAsia="Calibri" w:cstheme="minorHAnsi"/>
          <w:sz w:val="24"/>
          <w:szCs w:val="24"/>
        </w:rPr>
        <w:t>ane u iznosu od 16.145,24,00 kn</w:t>
      </w:r>
      <w:r w:rsidRPr="00075CA4">
        <w:rPr>
          <w:rFonts w:eastAsia="Calibri" w:cstheme="minorHAnsi"/>
          <w:sz w:val="24"/>
          <w:szCs w:val="24"/>
        </w:rPr>
        <w:t xml:space="preserve"> (sredstva za pranje, čišćenje, održavanje staza i sl</w:t>
      </w:r>
      <w:r w:rsidR="005874EA">
        <w:rPr>
          <w:rFonts w:eastAsia="Calibri" w:cstheme="minorHAnsi"/>
          <w:sz w:val="24"/>
          <w:szCs w:val="24"/>
        </w:rPr>
        <w:t>.</w:t>
      </w:r>
      <w:r w:rsidRPr="00075CA4">
        <w:rPr>
          <w:rFonts w:eastAsia="Calibri" w:cstheme="minorHAnsi"/>
          <w:sz w:val="24"/>
          <w:szCs w:val="24"/>
        </w:rPr>
        <w:t>) i troškovi održavanja ostalih sportskih objekata u iznosu od 107.211,95 kn (fasada na svlačionicama u Rajiću).</w:t>
      </w:r>
    </w:p>
    <w:p w:rsidR="00075CA4" w:rsidRPr="00075CA4" w:rsidRDefault="00075CA4" w:rsidP="00075CA4">
      <w:pPr>
        <w:shd w:val="clear" w:color="auto" w:fill="FFFFFF"/>
        <w:spacing w:after="0" w:line="240" w:lineRule="auto"/>
        <w:rPr>
          <w:rFonts w:eastAsia="Calibri" w:cstheme="minorHAnsi"/>
          <w:sz w:val="24"/>
          <w:szCs w:val="24"/>
        </w:rPr>
      </w:pPr>
    </w:p>
    <w:p w:rsidR="00075CA4" w:rsidRPr="00075CA4" w:rsidRDefault="00075CA4" w:rsidP="00F92403">
      <w:pPr>
        <w:shd w:val="clear" w:color="auto" w:fill="FFFFFF"/>
        <w:spacing w:after="0" w:line="240" w:lineRule="auto"/>
        <w:jc w:val="both"/>
        <w:rPr>
          <w:rFonts w:eastAsia="Calibri" w:cstheme="minorHAnsi"/>
          <w:b/>
          <w:sz w:val="24"/>
          <w:szCs w:val="24"/>
        </w:rPr>
      </w:pPr>
      <w:r w:rsidRPr="00075CA4">
        <w:rPr>
          <w:rFonts w:eastAsia="Calibri" w:cstheme="minorHAnsi"/>
          <w:b/>
          <w:sz w:val="24"/>
          <w:szCs w:val="24"/>
        </w:rPr>
        <w:t>4.2.8. Tekući projekt 1002 T100008 Održavanje domova i</w:t>
      </w:r>
      <w:r w:rsidR="00F92403">
        <w:rPr>
          <w:rFonts w:eastAsia="Calibri" w:cstheme="minorHAnsi"/>
          <w:b/>
          <w:sz w:val="24"/>
          <w:szCs w:val="24"/>
        </w:rPr>
        <w:t xml:space="preserve"> ostalih objekata u vlasništvu G</w:t>
      </w:r>
      <w:r w:rsidRPr="00075CA4">
        <w:rPr>
          <w:rFonts w:eastAsia="Calibri" w:cstheme="minorHAnsi"/>
          <w:b/>
          <w:sz w:val="24"/>
          <w:szCs w:val="24"/>
        </w:rPr>
        <w:t>rada</w:t>
      </w:r>
    </w:p>
    <w:p w:rsidR="00075CA4" w:rsidRPr="00075CA4" w:rsidRDefault="00075CA4" w:rsidP="00F92403">
      <w:pPr>
        <w:shd w:val="clear" w:color="auto" w:fill="FFFFFF"/>
        <w:spacing w:after="0" w:line="240" w:lineRule="auto"/>
        <w:jc w:val="both"/>
        <w:rPr>
          <w:rFonts w:eastAsia="Calibri" w:cstheme="minorHAnsi"/>
          <w:b/>
          <w:sz w:val="24"/>
          <w:szCs w:val="24"/>
        </w:rPr>
      </w:pPr>
    </w:p>
    <w:p w:rsidR="00075CA4" w:rsidRPr="00075CA4" w:rsidRDefault="00075CA4" w:rsidP="00F92403">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Projekt je planiran s iznosom od 662.894,00 kn</w:t>
      </w:r>
      <w:r w:rsidR="005874EA">
        <w:rPr>
          <w:rFonts w:eastAsia="Calibri" w:cstheme="minorHAnsi"/>
          <w:sz w:val="24"/>
          <w:szCs w:val="24"/>
        </w:rPr>
        <w:t>,</w:t>
      </w:r>
      <w:r w:rsidRPr="00075CA4">
        <w:rPr>
          <w:rFonts w:eastAsia="Calibri" w:cstheme="minorHAnsi"/>
          <w:sz w:val="24"/>
          <w:szCs w:val="24"/>
        </w:rPr>
        <w:t xml:space="preserve"> a realiziran u</w:t>
      </w:r>
      <w:r w:rsidRPr="00075CA4">
        <w:rPr>
          <w:rFonts w:eastAsia="Times New Roman" w:cstheme="minorHAnsi"/>
          <w:sz w:val="24"/>
          <w:szCs w:val="24"/>
          <w:lang w:eastAsia="hr-HR"/>
        </w:rPr>
        <w:t xml:space="preserve"> promatranom </w:t>
      </w:r>
      <w:r w:rsidR="005874EA">
        <w:rPr>
          <w:rFonts w:eastAsia="Times New Roman" w:cstheme="minorHAnsi"/>
          <w:sz w:val="24"/>
          <w:szCs w:val="24"/>
          <w:lang w:eastAsia="hr-HR"/>
        </w:rPr>
        <w:t>razdoblju</w:t>
      </w:r>
      <w:r w:rsidRPr="00075CA4">
        <w:rPr>
          <w:rFonts w:eastAsia="Times New Roman" w:cstheme="minorHAnsi"/>
          <w:sz w:val="24"/>
          <w:szCs w:val="24"/>
          <w:lang w:eastAsia="hr-HR"/>
        </w:rPr>
        <w:t xml:space="preserve"> u</w:t>
      </w:r>
      <w:r w:rsidRPr="00075CA4">
        <w:rPr>
          <w:rFonts w:eastAsia="Calibri" w:cstheme="minorHAnsi"/>
          <w:sz w:val="24"/>
          <w:szCs w:val="24"/>
        </w:rPr>
        <w:t xml:space="preserve"> iznosu od 384.947,91 kn. Sredstva su utrošena na:</w:t>
      </w:r>
    </w:p>
    <w:p w:rsidR="00075CA4" w:rsidRPr="00075CA4" w:rsidRDefault="00075CA4" w:rsidP="00F92403">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 xml:space="preserve">- redovno održavanje domova </w:t>
      </w:r>
      <w:r w:rsidR="005874EA">
        <w:rPr>
          <w:rFonts w:eastAsia="Calibri" w:cstheme="minorHAnsi"/>
          <w:sz w:val="24"/>
          <w:szCs w:val="24"/>
        </w:rPr>
        <w:t>- 191.531,28 kn (o</w:t>
      </w:r>
      <w:r w:rsidRPr="00075CA4">
        <w:rPr>
          <w:rFonts w:eastAsia="Calibri" w:cstheme="minorHAnsi"/>
          <w:sz w:val="24"/>
          <w:szCs w:val="24"/>
        </w:rPr>
        <w:t xml:space="preserve">va sredstva su utrošena na adaptaciju krova na društvenom domu </w:t>
      </w:r>
      <w:r w:rsidR="005874EA">
        <w:rPr>
          <w:rFonts w:eastAsia="Calibri" w:cstheme="minorHAnsi"/>
          <w:sz w:val="24"/>
          <w:szCs w:val="24"/>
        </w:rPr>
        <w:t xml:space="preserve">u Novoj </w:t>
      </w:r>
      <w:proofErr w:type="spellStart"/>
      <w:r w:rsidR="005874EA">
        <w:rPr>
          <w:rFonts w:eastAsia="Calibri" w:cstheme="minorHAnsi"/>
          <w:sz w:val="24"/>
          <w:szCs w:val="24"/>
        </w:rPr>
        <w:t>Subockoj</w:t>
      </w:r>
      <w:proofErr w:type="spellEnd"/>
      <w:r w:rsidR="005874EA">
        <w:rPr>
          <w:rFonts w:eastAsia="Calibri" w:cstheme="minorHAnsi"/>
          <w:sz w:val="24"/>
          <w:szCs w:val="24"/>
        </w:rPr>
        <w:t>),</w:t>
      </w:r>
    </w:p>
    <w:p w:rsidR="00075CA4" w:rsidRPr="00075CA4" w:rsidRDefault="005874EA" w:rsidP="00F92403">
      <w:pPr>
        <w:shd w:val="clear" w:color="auto" w:fill="FFFFFF"/>
        <w:spacing w:after="0" w:line="240" w:lineRule="auto"/>
        <w:jc w:val="both"/>
        <w:rPr>
          <w:rFonts w:eastAsia="Calibri" w:cstheme="minorHAnsi"/>
          <w:sz w:val="24"/>
          <w:szCs w:val="24"/>
        </w:rPr>
      </w:pPr>
      <w:r>
        <w:rPr>
          <w:rFonts w:eastAsia="Calibri" w:cstheme="minorHAnsi"/>
          <w:sz w:val="24"/>
          <w:szCs w:val="24"/>
        </w:rPr>
        <w:t>-</w:t>
      </w:r>
      <w:r w:rsidR="00075CA4" w:rsidRPr="00075CA4">
        <w:rPr>
          <w:rFonts w:eastAsia="Calibri" w:cstheme="minorHAnsi"/>
          <w:sz w:val="24"/>
          <w:szCs w:val="24"/>
        </w:rPr>
        <w:t xml:space="preserve"> sanaciju krova društvenog doma u </w:t>
      </w:r>
      <w:proofErr w:type="spellStart"/>
      <w:r w:rsidR="00075CA4" w:rsidRPr="00075CA4">
        <w:rPr>
          <w:rFonts w:eastAsia="Calibri" w:cstheme="minorHAnsi"/>
          <w:sz w:val="24"/>
          <w:szCs w:val="24"/>
        </w:rPr>
        <w:t>Sigetcu</w:t>
      </w:r>
      <w:proofErr w:type="spellEnd"/>
      <w:r w:rsidR="00075CA4" w:rsidRPr="00075CA4">
        <w:rPr>
          <w:rFonts w:eastAsia="Calibri" w:cstheme="minorHAnsi"/>
          <w:sz w:val="24"/>
          <w:szCs w:val="24"/>
        </w:rPr>
        <w:t xml:space="preserve"> </w:t>
      </w:r>
      <w:r>
        <w:rPr>
          <w:rFonts w:eastAsia="Calibri" w:cstheme="minorHAnsi"/>
          <w:sz w:val="24"/>
          <w:szCs w:val="24"/>
        </w:rPr>
        <w:t>- 79.681,25 kn,</w:t>
      </w:r>
    </w:p>
    <w:p w:rsidR="00075CA4" w:rsidRPr="00075CA4" w:rsidRDefault="00075CA4" w:rsidP="00F92403">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 xml:space="preserve">- popravak krova na sportskoj dvorani u </w:t>
      </w:r>
      <w:proofErr w:type="spellStart"/>
      <w:r w:rsidRPr="00075CA4">
        <w:rPr>
          <w:rFonts w:eastAsia="Calibri" w:cstheme="minorHAnsi"/>
          <w:sz w:val="24"/>
          <w:szCs w:val="24"/>
        </w:rPr>
        <w:t>Novskoj</w:t>
      </w:r>
      <w:proofErr w:type="spellEnd"/>
      <w:r w:rsidRPr="00075CA4">
        <w:rPr>
          <w:rFonts w:eastAsia="Calibri" w:cstheme="minorHAnsi"/>
          <w:sz w:val="24"/>
          <w:szCs w:val="24"/>
        </w:rPr>
        <w:t xml:space="preserve"> </w:t>
      </w:r>
      <w:r w:rsidR="005874EA">
        <w:rPr>
          <w:rFonts w:eastAsia="Calibri" w:cstheme="minorHAnsi"/>
          <w:sz w:val="24"/>
          <w:szCs w:val="24"/>
        </w:rPr>
        <w:t>- 51.793,81 kn,</w:t>
      </w:r>
      <w:r w:rsidRPr="00075CA4">
        <w:rPr>
          <w:rFonts w:eastAsia="Calibri" w:cstheme="minorHAnsi"/>
          <w:sz w:val="24"/>
          <w:szCs w:val="24"/>
        </w:rPr>
        <w:t xml:space="preserve">  </w:t>
      </w:r>
    </w:p>
    <w:p w:rsidR="00075CA4" w:rsidRPr="00075CA4" w:rsidRDefault="00075CA4" w:rsidP="00F92403">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 xml:space="preserve">- izgradnju nadstrešnice za gradske automobile </w:t>
      </w:r>
      <w:r w:rsidR="005874EA">
        <w:rPr>
          <w:rFonts w:eastAsia="Calibri" w:cstheme="minorHAnsi"/>
          <w:sz w:val="24"/>
          <w:szCs w:val="24"/>
        </w:rPr>
        <w:t>-</w:t>
      </w:r>
      <w:r w:rsidRPr="00075CA4">
        <w:rPr>
          <w:rFonts w:eastAsia="Calibri" w:cstheme="minorHAnsi"/>
          <w:sz w:val="24"/>
          <w:szCs w:val="24"/>
        </w:rPr>
        <w:t xml:space="preserve"> 24.365,56 kn.</w:t>
      </w:r>
    </w:p>
    <w:p w:rsidR="00075CA4" w:rsidRPr="005874EA" w:rsidRDefault="00075CA4" w:rsidP="00F92403">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 xml:space="preserve">- osvjetljenje zgrade PISMO </w:t>
      </w:r>
      <w:r w:rsidR="005874EA">
        <w:rPr>
          <w:rFonts w:eastAsia="Calibri" w:cstheme="minorHAnsi"/>
          <w:sz w:val="24"/>
          <w:szCs w:val="24"/>
        </w:rPr>
        <w:t>- 13.900,00 kn.</w:t>
      </w: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lastRenderedPageBreak/>
        <w:t>4.3. Program 1003 PROJEKTIRANJE I GRAĐENJE OBJEKATA U VLASNIŠTVU GRADA</w:t>
      </w:r>
    </w:p>
    <w:p w:rsidR="00075CA4" w:rsidRPr="00075CA4" w:rsidRDefault="00075CA4" w:rsidP="00075CA4">
      <w:pPr>
        <w:shd w:val="clear" w:color="auto" w:fill="FFFFFF"/>
        <w:spacing w:after="0" w:line="240" w:lineRule="auto"/>
        <w:rPr>
          <w:rFonts w:eastAsia="Calibri" w:cstheme="minorHAnsi"/>
          <w:b/>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4.3.1. Kapitalni projekt 1003 K100004 Uređenje dječjih igrališta</w:t>
      </w:r>
    </w:p>
    <w:p w:rsidR="005874EA" w:rsidRDefault="005874EA" w:rsidP="00075CA4">
      <w:pPr>
        <w:shd w:val="clear" w:color="auto" w:fill="FFFFFF"/>
        <w:spacing w:after="0" w:line="240" w:lineRule="auto"/>
        <w:rPr>
          <w:rFonts w:eastAsia="Calibri" w:cstheme="minorHAnsi"/>
          <w:b/>
          <w:sz w:val="24"/>
          <w:szCs w:val="24"/>
        </w:rPr>
      </w:pPr>
    </w:p>
    <w:p w:rsidR="00075CA4" w:rsidRPr="005874EA" w:rsidRDefault="00075CA4" w:rsidP="005874EA">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Projekt je planiran u iznosu od 100.000,00 kn, a realiziran u</w:t>
      </w:r>
      <w:r w:rsidRPr="00075CA4">
        <w:rPr>
          <w:rFonts w:eastAsia="Times New Roman" w:cstheme="minorHAnsi"/>
          <w:sz w:val="24"/>
          <w:szCs w:val="24"/>
          <w:lang w:eastAsia="hr-HR"/>
        </w:rPr>
        <w:t xml:space="preserve"> promatranom periodu u</w:t>
      </w:r>
      <w:r w:rsidR="005874EA">
        <w:rPr>
          <w:rFonts w:eastAsia="Calibri" w:cstheme="minorHAnsi"/>
          <w:sz w:val="24"/>
          <w:szCs w:val="24"/>
        </w:rPr>
        <w:t xml:space="preserve"> iznosu od 78.125,00 kn za </w:t>
      </w:r>
      <w:r w:rsidRPr="00075CA4">
        <w:rPr>
          <w:rFonts w:eastAsia="Calibri" w:cstheme="minorHAnsi"/>
          <w:sz w:val="24"/>
          <w:szCs w:val="24"/>
        </w:rPr>
        <w:t xml:space="preserve"> uređenje dječjeg igrališta na Trgu N. Š. Zrinsk</w:t>
      </w:r>
      <w:r w:rsidR="005874EA">
        <w:rPr>
          <w:rFonts w:eastAsia="Calibri" w:cstheme="minorHAnsi"/>
          <w:sz w:val="24"/>
          <w:szCs w:val="24"/>
        </w:rPr>
        <w:t xml:space="preserve">og na </w:t>
      </w:r>
      <w:proofErr w:type="spellStart"/>
      <w:r w:rsidR="005874EA">
        <w:rPr>
          <w:rFonts w:eastAsia="Calibri" w:cstheme="minorHAnsi"/>
          <w:sz w:val="24"/>
          <w:szCs w:val="24"/>
        </w:rPr>
        <w:t>Ukladama</w:t>
      </w:r>
      <w:proofErr w:type="spellEnd"/>
      <w:r w:rsidR="005874EA">
        <w:rPr>
          <w:rFonts w:eastAsia="Calibri" w:cstheme="minorHAnsi"/>
          <w:sz w:val="24"/>
          <w:szCs w:val="24"/>
        </w:rPr>
        <w:t>, odnosno pripremu podloge, te izradu</w:t>
      </w:r>
      <w:r w:rsidRPr="00075CA4">
        <w:rPr>
          <w:rFonts w:eastAsia="Calibri" w:cstheme="minorHAnsi"/>
          <w:sz w:val="24"/>
          <w:szCs w:val="24"/>
        </w:rPr>
        <w:t xml:space="preserve"> i montiranje sprava za igranje. Za izradu su naručene sprave sljedeće specifikacije: vrtuljak, klackalica, njihalica za opruzi, spiralna ljuljačka i tobogan s penjalicom.</w:t>
      </w:r>
    </w:p>
    <w:p w:rsidR="00075CA4" w:rsidRPr="00075CA4" w:rsidRDefault="00075CA4" w:rsidP="00075CA4">
      <w:pPr>
        <w:shd w:val="clear" w:color="auto" w:fill="FFFFFF"/>
        <w:spacing w:after="0" w:line="240" w:lineRule="auto"/>
        <w:rPr>
          <w:rFonts w:eastAsia="Calibri" w:cstheme="minorHAnsi"/>
          <w:b/>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4.3.2. Kapitalni projekt 1003 K100005 Izrada projektne dokumentacije</w:t>
      </w:r>
    </w:p>
    <w:p w:rsidR="00075CA4" w:rsidRPr="00075CA4" w:rsidRDefault="00075CA4" w:rsidP="00075CA4">
      <w:pPr>
        <w:shd w:val="clear" w:color="auto" w:fill="FFFFFF"/>
        <w:spacing w:after="0" w:line="240" w:lineRule="auto"/>
        <w:rPr>
          <w:rFonts w:eastAsia="Calibri" w:cstheme="minorHAnsi"/>
          <w:b/>
          <w:sz w:val="24"/>
          <w:szCs w:val="24"/>
        </w:rPr>
      </w:pPr>
    </w:p>
    <w:p w:rsidR="00075CA4" w:rsidRPr="00075CA4" w:rsidRDefault="00075CA4" w:rsidP="005874EA">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Projekt je</w:t>
      </w:r>
      <w:r w:rsidRPr="00075CA4">
        <w:rPr>
          <w:rFonts w:eastAsia="Calibri" w:cstheme="minorHAnsi"/>
          <w:b/>
          <w:sz w:val="24"/>
          <w:szCs w:val="24"/>
        </w:rPr>
        <w:t xml:space="preserve"> </w:t>
      </w:r>
      <w:r w:rsidRPr="00075CA4">
        <w:rPr>
          <w:rFonts w:eastAsia="Calibri" w:cstheme="minorHAnsi"/>
          <w:sz w:val="24"/>
          <w:szCs w:val="24"/>
        </w:rPr>
        <w:t>planiran u iznosu od 1.012.000,00 kn, a realiziran u</w:t>
      </w:r>
      <w:r w:rsidRPr="00075CA4">
        <w:rPr>
          <w:rFonts w:eastAsia="Times New Roman" w:cstheme="minorHAnsi"/>
          <w:sz w:val="24"/>
          <w:szCs w:val="24"/>
          <w:lang w:eastAsia="hr-HR"/>
        </w:rPr>
        <w:t xml:space="preserve"> promatranom periodu u</w:t>
      </w:r>
      <w:r w:rsidRPr="00075CA4">
        <w:rPr>
          <w:rFonts w:eastAsia="Calibri" w:cstheme="minorHAnsi"/>
          <w:sz w:val="24"/>
          <w:szCs w:val="24"/>
        </w:rPr>
        <w:t xml:space="preserve"> iznosu od 829.150,21 kn.</w:t>
      </w:r>
    </w:p>
    <w:p w:rsidR="00075CA4" w:rsidRPr="00075CA4" w:rsidRDefault="00075CA4" w:rsidP="005874EA">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 xml:space="preserve">Ovim projektom je planiran trošak izrade projektne dokumentacije za energetsku obnovu sedam društvenih domova, pokrivene su geodetske usluge i izrada glavnog projekta za Sportsko – rekreacijsko – edukacijski centar. Za izradu projektne dokumentacije za obnovu drvenih kuća u Staroj </w:t>
      </w:r>
      <w:proofErr w:type="spellStart"/>
      <w:r w:rsidRPr="00075CA4">
        <w:rPr>
          <w:rFonts w:eastAsia="Calibri" w:cstheme="minorHAnsi"/>
          <w:sz w:val="24"/>
          <w:szCs w:val="24"/>
        </w:rPr>
        <w:t>Subockoj</w:t>
      </w:r>
      <w:proofErr w:type="spellEnd"/>
      <w:r w:rsidRPr="00075CA4">
        <w:rPr>
          <w:rFonts w:eastAsia="Calibri" w:cstheme="minorHAnsi"/>
          <w:sz w:val="24"/>
          <w:szCs w:val="24"/>
        </w:rPr>
        <w:t xml:space="preserve">, koje su kulturna baština, prethodno smo planirali </w:t>
      </w:r>
      <w:proofErr w:type="spellStart"/>
      <w:r w:rsidRPr="00075CA4">
        <w:rPr>
          <w:rFonts w:eastAsia="Calibri" w:cstheme="minorHAnsi"/>
          <w:sz w:val="24"/>
          <w:szCs w:val="24"/>
        </w:rPr>
        <w:t>terestičko</w:t>
      </w:r>
      <w:proofErr w:type="spellEnd"/>
      <w:r w:rsidRPr="00075CA4">
        <w:rPr>
          <w:rFonts w:eastAsia="Calibri" w:cstheme="minorHAnsi"/>
          <w:sz w:val="24"/>
          <w:szCs w:val="24"/>
        </w:rPr>
        <w:t xml:space="preserve"> lasersko skeniranje istih. Realiziran je i trošak za projektnu dokumentaciju za energetsku obnovu svlačionica u </w:t>
      </w:r>
      <w:proofErr w:type="spellStart"/>
      <w:r w:rsidRPr="00075CA4">
        <w:rPr>
          <w:rFonts w:eastAsia="Calibri" w:cstheme="minorHAnsi"/>
          <w:sz w:val="24"/>
          <w:szCs w:val="24"/>
        </w:rPr>
        <w:t>Jazavici</w:t>
      </w:r>
      <w:proofErr w:type="spellEnd"/>
      <w:r w:rsidRPr="00075CA4">
        <w:rPr>
          <w:rFonts w:eastAsia="Calibri" w:cstheme="minorHAnsi"/>
          <w:sz w:val="24"/>
          <w:szCs w:val="24"/>
        </w:rPr>
        <w:t>, kao i vizualizacija spomen obilježja – križ u Rajiću.</w:t>
      </w:r>
    </w:p>
    <w:p w:rsidR="00075CA4" w:rsidRPr="00075CA4" w:rsidRDefault="00075CA4" w:rsidP="00075CA4">
      <w:pPr>
        <w:shd w:val="clear" w:color="auto" w:fill="FFFFFF"/>
        <w:spacing w:after="0" w:line="240" w:lineRule="auto"/>
        <w:rPr>
          <w:rFonts w:eastAsia="Calibri" w:cstheme="minorHAnsi"/>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4.3.3. Kapitalni projekt 1003 K100006 Izgradnja dječjeg vrtića</w:t>
      </w:r>
    </w:p>
    <w:p w:rsidR="00075CA4" w:rsidRPr="00075CA4" w:rsidRDefault="00075CA4" w:rsidP="00075CA4">
      <w:pPr>
        <w:shd w:val="clear" w:color="auto" w:fill="FFFFFF"/>
        <w:spacing w:after="0" w:line="240" w:lineRule="auto"/>
        <w:rPr>
          <w:rFonts w:eastAsia="Calibri" w:cstheme="minorHAnsi"/>
          <w:b/>
          <w:sz w:val="24"/>
          <w:szCs w:val="24"/>
        </w:rPr>
      </w:pPr>
    </w:p>
    <w:p w:rsidR="00075CA4" w:rsidRPr="00075CA4" w:rsidRDefault="00075CA4" w:rsidP="005874EA">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 xml:space="preserve">Sredstva za ovaj projekt planirana su u iznosu od 4.961.840,00 kn za izgradnju dječjeg vrtića i priključke </w:t>
      </w:r>
      <w:r w:rsidR="005874EA">
        <w:rPr>
          <w:rFonts w:eastAsia="Calibri" w:cstheme="minorHAnsi"/>
          <w:sz w:val="24"/>
          <w:szCs w:val="24"/>
        </w:rPr>
        <w:t>na infrastrukturu, a realizirana</w:t>
      </w:r>
      <w:r w:rsidRPr="00075CA4">
        <w:rPr>
          <w:rFonts w:eastAsia="Calibri" w:cstheme="minorHAnsi"/>
          <w:sz w:val="24"/>
          <w:szCs w:val="24"/>
        </w:rPr>
        <w:t xml:space="preserve"> u</w:t>
      </w:r>
      <w:r w:rsidRPr="00075CA4">
        <w:rPr>
          <w:rFonts w:eastAsia="Times New Roman" w:cstheme="minorHAnsi"/>
          <w:sz w:val="24"/>
          <w:szCs w:val="24"/>
          <w:lang w:eastAsia="hr-HR"/>
        </w:rPr>
        <w:t xml:space="preserve"> promatranom periodu u</w:t>
      </w:r>
      <w:r w:rsidRPr="00075CA4">
        <w:rPr>
          <w:rFonts w:eastAsia="Calibri" w:cstheme="minorHAnsi"/>
          <w:sz w:val="24"/>
          <w:szCs w:val="24"/>
        </w:rPr>
        <w:t xml:space="preserve"> iznosu od </w:t>
      </w:r>
      <w:r w:rsidR="005874EA">
        <w:rPr>
          <w:rFonts w:eastAsia="Calibri" w:cstheme="minorHAnsi"/>
          <w:sz w:val="24"/>
          <w:szCs w:val="24"/>
        </w:rPr>
        <w:t xml:space="preserve">3.652.279,69 kn. </w:t>
      </w:r>
      <w:r w:rsidRPr="00075CA4">
        <w:rPr>
          <w:rFonts w:eastAsia="Calibri" w:cstheme="minorHAnsi"/>
          <w:sz w:val="24"/>
          <w:szCs w:val="24"/>
        </w:rPr>
        <w:t>Izgradnja vrtića je u visokom stupnju završenosti i uskoro se očekuje kraj radova i ishođenje uporabne dozvole.</w:t>
      </w:r>
    </w:p>
    <w:p w:rsidR="00075CA4" w:rsidRPr="00075CA4" w:rsidRDefault="00075CA4" w:rsidP="00075CA4">
      <w:pPr>
        <w:shd w:val="clear" w:color="auto" w:fill="FFFFFF"/>
        <w:spacing w:after="0" w:line="240" w:lineRule="auto"/>
        <w:rPr>
          <w:rFonts w:eastAsia="Calibri" w:cstheme="minorHAnsi"/>
          <w:sz w:val="24"/>
          <w:szCs w:val="24"/>
        </w:rPr>
      </w:pPr>
    </w:p>
    <w:p w:rsidR="00075CA4" w:rsidRPr="00075CA4" w:rsidRDefault="00075CA4" w:rsidP="00075CA4">
      <w:pPr>
        <w:shd w:val="clear" w:color="auto" w:fill="FFFFFF"/>
        <w:spacing w:after="0" w:line="240" w:lineRule="auto"/>
        <w:rPr>
          <w:rFonts w:eastAsia="Calibri" w:cstheme="minorHAnsi"/>
          <w:b/>
          <w:sz w:val="24"/>
          <w:szCs w:val="24"/>
        </w:rPr>
      </w:pPr>
      <w:r w:rsidRPr="00075CA4">
        <w:rPr>
          <w:rFonts w:eastAsia="Calibri" w:cstheme="minorHAnsi"/>
          <w:b/>
          <w:sz w:val="24"/>
          <w:szCs w:val="24"/>
        </w:rPr>
        <w:t xml:space="preserve">4.3.4. Kapitalni projekt 1003 K100007 </w:t>
      </w:r>
      <w:proofErr w:type="spellStart"/>
      <w:r w:rsidRPr="00075CA4">
        <w:rPr>
          <w:rFonts w:eastAsia="Calibri" w:cstheme="minorHAnsi"/>
          <w:b/>
          <w:sz w:val="24"/>
          <w:szCs w:val="24"/>
        </w:rPr>
        <w:t>Klaster</w:t>
      </w:r>
      <w:proofErr w:type="spellEnd"/>
      <w:r w:rsidRPr="00075CA4">
        <w:rPr>
          <w:rFonts w:eastAsia="Calibri" w:cstheme="minorHAnsi"/>
          <w:b/>
          <w:sz w:val="24"/>
          <w:szCs w:val="24"/>
        </w:rPr>
        <w:t xml:space="preserve"> kulture na </w:t>
      </w:r>
      <w:r w:rsidR="005874EA">
        <w:rPr>
          <w:rFonts w:eastAsia="Calibri" w:cstheme="minorHAnsi"/>
          <w:b/>
          <w:sz w:val="24"/>
          <w:szCs w:val="24"/>
        </w:rPr>
        <w:t xml:space="preserve">temeljima kulturne baštine povijesne </w:t>
      </w:r>
      <w:r w:rsidRPr="00075CA4">
        <w:rPr>
          <w:rFonts w:eastAsia="Calibri" w:cstheme="minorHAnsi"/>
          <w:b/>
          <w:sz w:val="24"/>
          <w:szCs w:val="24"/>
        </w:rPr>
        <w:t xml:space="preserve">jezgre Novske </w:t>
      </w:r>
    </w:p>
    <w:p w:rsidR="00075CA4" w:rsidRPr="00075CA4" w:rsidRDefault="00075CA4" w:rsidP="00075CA4">
      <w:pPr>
        <w:shd w:val="clear" w:color="auto" w:fill="FFFFFF"/>
        <w:spacing w:after="0" w:line="240" w:lineRule="auto"/>
        <w:rPr>
          <w:rFonts w:eastAsia="Calibri" w:cstheme="minorHAnsi"/>
          <w:b/>
          <w:sz w:val="24"/>
          <w:szCs w:val="24"/>
        </w:rPr>
      </w:pPr>
    </w:p>
    <w:p w:rsidR="00075CA4" w:rsidRPr="005874EA" w:rsidRDefault="00075CA4" w:rsidP="005874EA">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Projekt je planiran u iznosu od 27.667.659,00 kn, a realiziran u</w:t>
      </w:r>
      <w:r w:rsidRPr="00075CA4">
        <w:rPr>
          <w:rFonts w:eastAsia="Times New Roman" w:cstheme="minorHAnsi"/>
          <w:sz w:val="24"/>
          <w:szCs w:val="24"/>
          <w:lang w:eastAsia="hr-HR"/>
        </w:rPr>
        <w:t xml:space="preserve"> promatranom periodu u</w:t>
      </w:r>
      <w:r w:rsidRPr="00075CA4">
        <w:rPr>
          <w:rFonts w:eastAsia="Calibri" w:cstheme="minorHAnsi"/>
          <w:sz w:val="24"/>
          <w:szCs w:val="24"/>
        </w:rPr>
        <w:t xml:space="preserve"> iznosu od 515.608,14 kn.</w:t>
      </w:r>
      <w:r w:rsidR="005874EA">
        <w:rPr>
          <w:rFonts w:eastAsia="Calibri" w:cstheme="minorHAnsi"/>
          <w:sz w:val="24"/>
          <w:szCs w:val="24"/>
        </w:rPr>
        <w:t xml:space="preserve"> </w:t>
      </w:r>
      <w:r w:rsidRPr="00075CA4">
        <w:rPr>
          <w:rFonts w:eastAsia="Calibri" w:cstheme="minorHAnsi"/>
          <w:sz w:val="24"/>
          <w:szCs w:val="24"/>
        </w:rPr>
        <w:t>Ovim sredstv</w:t>
      </w:r>
      <w:r w:rsidR="005874EA">
        <w:rPr>
          <w:rFonts w:eastAsia="Calibri" w:cstheme="minorHAnsi"/>
          <w:sz w:val="24"/>
          <w:szCs w:val="24"/>
        </w:rPr>
        <w:t>ima plaćena je izrada projektno–</w:t>
      </w:r>
      <w:r w:rsidRPr="00075CA4">
        <w:rPr>
          <w:rFonts w:eastAsia="Calibri" w:cstheme="minorHAnsi"/>
          <w:sz w:val="24"/>
          <w:szCs w:val="24"/>
        </w:rPr>
        <w:t>tehničk</w:t>
      </w:r>
      <w:r w:rsidR="005874EA">
        <w:rPr>
          <w:rFonts w:eastAsia="Calibri" w:cstheme="minorHAnsi"/>
          <w:sz w:val="24"/>
          <w:szCs w:val="24"/>
        </w:rPr>
        <w:t>e dokumentacije, konzervatorsko–</w:t>
      </w:r>
      <w:r w:rsidRPr="00075CA4">
        <w:rPr>
          <w:rFonts w:eastAsia="Calibri" w:cstheme="minorHAnsi"/>
          <w:sz w:val="24"/>
          <w:szCs w:val="24"/>
        </w:rPr>
        <w:t xml:space="preserve">restauratorski radovi i </w:t>
      </w:r>
      <w:r w:rsidR="005874EA">
        <w:rPr>
          <w:rFonts w:eastAsia="Calibri" w:cstheme="minorHAnsi"/>
          <w:sz w:val="24"/>
          <w:szCs w:val="24"/>
        </w:rPr>
        <w:t>projekt interijera glavne sale h</w:t>
      </w:r>
      <w:r w:rsidRPr="00075CA4">
        <w:rPr>
          <w:rFonts w:eastAsia="Calibri" w:cstheme="minorHAnsi"/>
          <w:sz w:val="24"/>
          <w:szCs w:val="24"/>
        </w:rPr>
        <w:t xml:space="preserve">otela </w:t>
      </w:r>
      <w:proofErr w:type="spellStart"/>
      <w:r w:rsidRPr="00075CA4">
        <w:rPr>
          <w:rFonts w:eastAsia="Calibri" w:cstheme="minorHAnsi"/>
          <w:sz w:val="24"/>
          <w:szCs w:val="24"/>
        </w:rPr>
        <w:t>Knopp</w:t>
      </w:r>
      <w:proofErr w:type="spellEnd"/>
      <w:r w:rsidRPr="00075CA4">
        <w:rPr>
          <w:rFonts w:eastAsia="Calibri" w:cstheme="minorHAnsi"/>
          <w:sz w:val="24"/>
          <w:szCs w:val="24"/>
        </w:rPr>
        <w:t>. Ostatak sredstava planiran je</w:t>
      </w:r>
      <w:r w:rsidR="005874EA">
        <w:rPr>
          <w:rFonts w:eastAsia="Calibri" w:cstheme="minorHAnsi"/>
          <w:sz w:val="24"/>
          <w:szCs w:val="24"/>
        </w:rPr>
        <w:t xml:space="preserve"> za rekonstrukciju i dogradnju h</w:t>
      </w:r>
      <w:r w:rsidRPr="00075CA4">
        <w:rPr>
          <w:rFonts w:eastAsia="Calibri" w:cstheme="minorHAnsi"/>
          <w:sz w:val="24"/>
          <w:szCs w:val="24"/>
        </w:rPr>
        <w:t xml:space="preserve">otela </w:t>
      </w:r>
      <w:proofErr w:type="spellStart"/>
      <w:r w:rsidRPr="00075CA4">
        <w:rPr>
          <w:rFonts w:eastAsia="Calibri" w:cstheme="minorHAnsi"/>
          <w:sz w:val="24"/>
          <w:szCs w:val="24"/>
        </w:rPr>
        <w:t>Knopp</w:t>
      </w:r>
      <w:proofErr w:type="spellEnd"/>
      <w:r w:rsidRPr="00075CA4">
        <w:rPr>
          <w:rFonts w:eastAsia="Calibri" w:cstheme="minorHAnsi"/>
          <w:sz w:val="24"/>
          <w:szCs w:val="24"/>
        </w:rPr>
        <w:t>, za kojeg je u pripremi dokumentacija za nadmetanje za postupak javne nabave, kao i priprema dokumentacija za stručni i projektantski nadzor.</w:t>
      </w:r>
    </w:p>
    <w:p w:rsidR="00075CA4" w:rsidRPr="00075CA4" w:rsidRDefault="00075CA4" w:rsidP="00075CA4">
      <w:pPr>
        <w:shd w:val="clear" w:color="auto" w:fill="FFFFFF"/>
        <w:spacing w:after="0" w:line="240" w:lineRule="auto"/>
        <w:rPr>
          <w:rFonts w:eastAsia="Calibri" w:cstheme="minorHAnsi"/>
          <w:b/>
          <w:sz w:val="24"/>
          <w:szCs w:val="24"/>
        </w:rPr>
      </w:pPr>
    </w:p>
    <w:p w:rsidR="005874EA" w:rsidRDefault="00075CA4" w:rsidP="005874EA">
      <w:pPr>
        <w:shd w:val="clear" w:color="auto" w:fill="FFFFFF"/>
        <w:spacing w:after="0" w:line="240" w:lineRule="auto"/>
        <w:rPr>
          <w:rFonts w:eastAsia="Calibri" w:cstheme="minorHAnsi"/>
          <w:b/>
          <w:sz w:val="24"/>
          <w:szCs w:val="24"/>
        </w:rPr>
      </w:pPr>
      <w:r w:rsidRPr="00075CA4">
        <w:rPr>
          <w:rFonts w:eastAsia="Calibri" w:cstheme="minorHAnsi"/>
          <w:b/>
          <w:sz w:val="24"/>
          <w:szCs w:val="24"/>
        </w:rPr>
        <w:t>4.3.5. Kapitalni projekt 1003 K100008 Dnevni cen</w:t>
      </w:r>
      <w:r w:rsidR="005874EA">
        <w:rPr>
          <w:rFonts w:eastAsia="Calibri" w:cstheme="minorHAnsi"/>
          <w:b/>
          <w:sz w:val="24"/>
          <w:szCs w:val="24"/>
        </w:rPr>
        <w:t>tar za starije</w:t>
      </w:r>
    </w:p>
    <w:p w:rsidR="005874EA" w:rsidRDefault="005874EA" w:rsidP="005874EA">
      <w:pPr>
        <w:shd w:val="clear" w:color="auto" w:fill="FFFFFF"/>
        <w:spacing w:after="0" w:line="240" w:lineRule="auto"/>
        <w:rPr>
          <w:rFonts w:eastAsia="Calibri" w:cstheme="minorHAnsi"/>
          <w:b/>
          <w:sz w:val="24"/>
          <w:szCs w:val="24"/>
        </w:rPr>
      </w:pPr>
    </w:p>
    <w:p w:rsidR="00075CA4" w:rsidRDefault="00075CA4" w:rsidP="005874EA">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 xml:space="preserve">Sredstva za ovaj projekt planirana su u iznosu od 200.000,00 kn za projektiranje Dnevnog centra za starije. Zbog neizbježne potrebe Grada za prostorom kojim će se služiti osobe starije životne dobi, u tijeku je prikupljanje ideja za ostvarenje ovog projekta, kako bi se u skorijoj budućnosti proveo postupak nabave za projektnu dokumentaciju. </w:t>
      </w:r>
    </w:p>
    <w:p w:rsidR="00CE0269" w:rsidRPr="005874EA" w:rsidRDefault="00CE0269" w:rsidP="005874EA">
      <w:pPr>
        <w:shd w:val="clear" w:color="auto" w:fill="FFFFFF"/>
        <w:spacing w:after="0" w:line="240" w:lineRule="auto"/>
        <w:jc w:val="both"/>
        <w:rPr>
          <w:rFonts w:eastAsia="Calibri" w:cstheme="minorHAnsi"/>
          <w:b/>
          <w:sz w:val="24"/>
          <w:szCs w:val="24"/>
        </w:rPr>
      </w:pPr>
    </w:p>
    <w:p w:rsidR="00075CA4" w:rsidRPr="00075CA4" w:rsidRDefault="00075CA4" w:rsidP="00075CA4">
      <w:pPr>
        <w:shd w:val="clear" w:color="auto" w:fill="FFFFFF"/>
        <w:spacing w:after="0" w:line="240" w:lineRule="auto"/>
        <w:rPr>
          <w:rFonts w:eastAsia="Calibri" w:cstheme="minorHAnsi"/>
          <w:sz w:val="24"/>
          <w:szCs w:val="24"/>
        </w:rPr>
      </w:pPr>
    </w:p>
    <w:p w:rsidR="0055472E" w:rsidRDefault="00075CA4" w:rsidP="0055472E">
      <w:pPr>
        <w:shd w:val="clear" w:color="auto" w:fill="FFFFFF"/>
        <w:spacing w:after="0" w:line="240" w:lineRule="auto"/>
        <w:jc w:val="both"/>
        <w:rPr>
          <w:rFonts w:eastAsia="Calibri" w:cstheme="minorHAnsi"/>
          <w:sz w:val="24"/>
          <w:szCs w:val="24"/>
        </w:rPr>
      </w:pPr>
      <w:r w:rsidRPr="00075CA4">
        <w:rPr>
          <w:rFonts w:eastAsia="Calibri" w:cstheme="minorHAnsi"/>
          <w:b/>
          <w:sz w:val="24"/>
          <w:szCs w:val="24"/>
        </w:rPr>
        <w:lastRenderedPageBreak/>
        <w:t>4.3.6. Kapitalni projekt 1003 K100013 Energe</w:t>
      </w:r>
      <w:r w:rsidR="0055472E">
        <w:rPr>
          <w:rFonts w:eastAsia="Calibri" w:cstheme="minorHAnsi"/>
          <w:b/>
          <w:sz w:val="24"/>
          <w:szCs w:val="24"/>
        </w:rPr>
        <w:t xml:space="preserve">tska obnova Hrvatskog doma u Novoj </w:t>
      </w:r>
      <w:proofErr w:type="spellStart"/>
      <w:r w:rsidRPr="00075CA4">
        <w:rPr>
          <w:rFonts w:eastAsia="Calibri" w:cstheme="minorHAnsi"/>
          <w:b/>
          <w:sz w:val="24"/>
          <w:szCs w:val="24"/>
        </w:rPr>
        <w:t>Subockoj</w:t>
      </w:r>
      <w:proofErr w:type="spellEnd"/>
      <w:r w:rsidRPr="00075CA4">
        <w:rPr>
          <w:rFonts w:eastAsia="Calibri" w:cstheme="minorHAnsi"/>
          <w:b/>
          <w:sz w:val="24"/>
          <w:szCs w:val="24"/>
        </w:rPr>
        <w:t>, KK.04.2.1.04</w:t>
      </w:r>
    </w:p>
    <w:p w:rsidR="0055472E" w:rsidRDefault="0055472E" w:rsidP="0055472E">
      <w:pPr>
        <w:shd w:val="clear" w:color="auto" w:fill="FFFFFF"/>
        <w:spacing w:after="0" w:line="240" w:lineRule="auto"/>
        <w:jc w:val="both"/>
        <w:rPr>
          <w:rFonts w:eastAsia="Calibri" w:cstheme="minorHAnsi"/>
          <w:sz w:val="24"/>
          <w:szCs w:val="24"/>
        </w:rPr>
      </w:pPr>
    </w:p>
    <w:p w:rsidR="00075CA4" w:rsidRPr="00075CA4" w:rsidRDefault="00075CA4" w:rsidP="0055472E">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Projekt je planiran u iznosu od 1.211.989,00 kn, a realiziran u</w:t>
      </w:r>
      <w:r w:rsidRPr="00075CA4">
        <w:rPr>
          <w:rFonts w:eastAsia="Times New Roman" w:cstheme="minorHAnsi"/>
          <w:sz w:val="24"/>
          <w:szCs w:val="24"/>
          <w:lang w:eastAsia="hr-HR"/>
        </w:rPr>
        <w:t xml:space="preserve"> promatranom periodu u</w:t>
      </w:r>
      <w:r w:rsidRPr="00075CA4">
        <w:rPr>
          <w:rFonts w:eastAsia="Calibri" w:cstheme="minorHAnsi"/>
          <w:sz w:val="24"/>
          <w:szCs w:val="24"/>
        </w:rPr>
        <w:t xml:space="preserve"> iznosu od 674.982,52 kn. Ovaj projekt sufinanciran je od sredstava Europske unije i radovi su završeni u veljači 2019. godine. Projektom su realizirani radovi, promidžba i vidljivost, izrada energetskog certifikata nakon energetskog pregleda, projekt vizualnog izgleda fasade i trošak usluga stručnog i projektantskog nadzora, te koordinatora zaštite na radu II.</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55472E">
      <w:pPr>
        <w:shd w:val="clear" w:color="auto" w:fill="FFFFFF"/>
        <w:spacing w:after="0" w:line="240" w:lineRule="auto"/>
        <w:jc w:val="both"/>
        <w:rPr>
          <w:rFonts w:eastAsia="Calibri" w:cstheme="minorHAnsi"/>
          <w:b/>
          <w:sz w:val="24"/>
          <w:szCs w:val="24"/>
        </w:rPr>
      </w:pPr>
      <w:r w:rsidRPr="00075CA4">
        <w:rPr>
          <w:rFonts w:eastAsia="Calibri" w:cstheme="minorHAnsi"/>
          <w:b/>
          <w:sz w:val="24"/>
          <w:szCs w:val="24"/>
        </w:rPr>
        <w:t xml:space="preserve">4.3.7. Kapitalni projekt 1003 K100015 Energetska obnova Hrvatskog doma u Staroj </w:t>
      </w:r>
      <w:proofErr w:type="spellStart"/>
      <w:r w:rsidRPr="00075CA4">
        <w:rPr>
          <w:rFonts w:eastAsia="Calibri" w:cstheme="minorHAnsi"/>
          <w:b/>
          <w:sz w:val="24"/>
          <w:szCs w:val="24"/>
        </w:rPr>
        <w:t>Subockoj</w:t>
      </w:r>
      <w:proofErr w:type="spellEnd"/>
    </w:p>
    <w:p w:rsidR="00075CA4" w:rsidRPr="00075CA4" w:rsidRDefault="00075CA4" w:rsidP="0055472E">
      <w:pPr>
        <w:shd w:val="clear" w:color="auto" w:fill="FFFFFF"/>
        <w:spacing w:after="0" w:line="240" w:lineRule="auto"/>
        <w:jc w:val="both"/>
        <w:rPr>
          <w:rFonts w:eastAsia="Calibri" w:cstheme="minorHAnsi"/>
          <w:b/>
          <w:sz w:val="24"/>
          <w:szCs w:val="24"/>
        </w:rPr>
      </w:pPr>
    </w:p>
    <w:p w:rsidR="00075CA4" w:rsidRPr="00075CA4" w:rsidRDefault="00075CA4" w:rsidP="0055472E">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 xml:space="preserve">Projekt je planiran u iznosu od 808.000,00 kn i još nije realiziran. </w:t>
      </w:r>
      <w:r w:rsidR="0055472E">
        <w:rPr>
          <w:rFonts w:eastAsia="Calibri" w:cstheme="minorHAnsi"/>
          <w:sz w:val="24"/>
          <w:szCs w:val="24"/>
        </w:rPr>
        <w:t>Prijavljen je</w:t>
      </w:r>
      <w:r w:rsidRPr="00075CA4">
        <w:rPr>
          <w:rFonts w:eastAsia="Calibri" w:cstheme="minorHAnsi"/>
          <w:sz w:val="24"/>
          <w:szCs w:val="24"/>
        </w:rPr>
        <w:t xml:space="preserve"> na natječaj Fonda za zaštitu okoliša i energetsku učinkovitost.</w:t>
      </w:r>
    </w:p>
    <w:p w:rsidR="00075CA4" w:rsidRPr="00075CA4" w:rsidRDefault="00075CA4" w:rsidP="00075CA4">
      <w:pPr>
        <w:shd w:val="clear" w:color="auto" w:fill="FFFFFF"/>
        <w:spacing w:after="0" w:line="240" w:lineRule="auto"/>
        <w:rPr>
          <w:rFonts w:eastAsia="Calibri" w:cstheme="minorHAnsi"/>
          <w:b/>
          <w:sz w:val="24"/>
          <w:szCs w:val="24"/>
        </w:rPr>
      </w:pPr>
    </w:p>
    <w:p w:rsidR="0055472E" w:rsidRDefault="00075CA4" w:rsidP="0055472E">
      <w:pPr>
        <w:shd w:val="clear" w:color="auto" w:fill="FFFFFF"/>
        <w:spacing w:after="0" w:line="240" w:lineRule="auto"/>
        <w:rPr>
          <w:rFonts w:eastAsia="Calibri" w:cstheme="minorHAnsi"/>
          <w:b/>
          <w:sz w:val="24"/>
          <w:szCs w:val="24"/>
        </w:rPr>
      </w:pPr>
      <w:r w:rsidRPr="00075CA4">
        <w:rPr>
          <w:rFonts w:eastAsia="Calibri" w:cstheme="minorHAnsi"/>
          <w:b/>
          <w:sz w:val="24"/>
          <w:szCs w:val="24"/>
        </w:rPr>
        <w:t>4.3.8. Kapitalni projekt 1003 K100016 Projekt rekonstrukcije društvenog doma u Rajiću</w:t>
      </w:r>
    </w:p>
    <w:p w:rsidR="0055472E" w:rsidRDefault="0055472E" w:rsidP="0055472E">
      <w:pPr>
        <w:shd w:val="clear" w:color="auto" w:fill="FFFFFF"/>
        <w:spacing w:after="0" w:line="240" w:lineRule="auto"/>
        <w:rPr>
          <w:rFonts w:eastAsia="Calibri" w:cstheme="minorHAnsi"/>
          <w:b/>
          <w:sz w:val="24"/>
          <w:szCs w:val="24"/>
        </w:rPr>
      </w:pPr>
    </w:p>
    <w:p w:rsidR="00075CA4" w:rsidRPr="0055472E" w:rsidRDefault="00075CA4" w:rsidP="0055472E">
      <w:pPr>
        <w:shd w:val="clear" w:color="auto" w:fill="FFFFFF"/>
        <w:spacing w:after="0" w:line="240" w:lineRule="auto"/>
        <w:jc w:val="both"/>
        <w:rPr>
          <w:rFonts w:eastAsia="Calibri" w:cstheme="minorHAnsi"/>
          <w:b/>
          <w:sz w:val="24"/>
          <w:szCs w:val="24"/>
        </w:rPr>
      </w:pPr>
      <w:r w:rsidRPr="00075CA4">
        <w:rPr>
          <w:rFonts w:eastAsia="Calibri" w:cstheme="minorHAnsi"/>
          <w:sz w:val="24"/>
          <w:szCs w:val="24"/>
        </w:rPr>
        <w:t>Sredstva za ovaj projekt planirana su u iznosu od 6.670.000,00 k</w:t>
      </w:r>
      <w:r w:rsidR="0055472E">
        <w:rPr>
          <w:rFonts w:eastAsia="Calibri" w:cstheme="minorHAnsi"/>
          <w:sz w:val="24"/>
          <w:szCs w:val="24"/>
        </w:rPr>
        <w:t>n</w:t>
      </w:r>
      <w:r w:rsidRPr="00075CA4">
        <w:rPr>
          <w:rFonts w:eastAsia="Calibri" w:cstheme="minorHAnsi"/>
          <w:sz w:val="24"/>
          <w:szCs w:val="24"/>
        </w:rPr>
        <w:t xml:space="preserve"> za rekonstrukciju društvenog doma. Projekt je prijavljen na natječaj za tip operacije 7.4.1. „Ulaganja u pokretanje, poboljšanje ili proširenje lokalnih temeljnih usluga za ruralno stanovništvo, uključujući slobodno vrijeme i kulturne aktivnosti te povezanu infrastrukturu“</w:t>
      </w:r>
      <w:r w:rsidR="0055472E">
        <w:rPr>
          <w:rFonts w:eastAsia="Calibri" w:cstheme="minorHAnsi"/>
          <w:sz w:val="24"/>
          <w:szCs w:val="24"/>
        </w:rPr>
        <w:t>.</w:t>
      </w:r>
      <w:r w:rsidRPr="00075CA4">
        <w:rPr>
          <w:rFonts w:eastAsia="Calibri" w:cstheme="minorHAnsi"/>
          <w:sz w:val="24"/>
          <w:szCs w:val="24"/>
        </w:rPr>
        <w:t xml:space="preserve"> </w:t>
      </w:r>
    </w:p>
    <w:p w:rsidR="00075CA4" w:rsidRPr="00075CA4" w:rsidRDefault="00075CA4" w:rsidP="00075CA4">
      <w:pPr>
        <w:shd w:val="clear" w:color="auto" w:fill="FFFFFF"/>
        <w:spacing w:after="0" w:line="240" w:lineRule="auto"/>
        <w:rPr>
          <w:rFonts w:eastAsia="Calibri" w:cstheme="minorHAnsi"/>
          <w:sz w:val="24"/>
          <w:szCs w:val="24"/>
        </w:rPr>
      </w:pPr>
    </w:p>
    <w:p w:rsidR="0055472E" w:rsidRDefault="00075CA4" w:rsidP="0055472E">
      <w:pPr>
        <w:shd w:val="clear" w:color="auto" w:fill="FFFFFF"/>
        <w:spacing w:after="0" w:line="240" w:lineRule="auto"/>
        <w:rPr>
          <w:rFonts w:eastAsia="Calibri" w:cstheme="minorHAnsi"/>
          <w:sz w:val="24"/>
          <w:szCs w:val="24"/>
        </w:rPr>
      </w:pPr>
      <w:r w:rsidRPr="00075CA4">
        <w:rPr>
          <w:rFonts w:eastAsia="Calibri" w:cstheme="minorHAnsi"/>
          <w:b/>
          <w:sz w:val="24"/>
          <w:szCs w:val="24"/>
        </w:rPr>
        <w:t xml:space="preserve">4.3.9. Kapitalni projekt 1003 K100017 Projekt stambeno poslovnih zgrada u Ulici </w:t>
      </w:r>
      <w:proofErr w:type="spellStart"/>
      <w:r w:rsidRPr="00075CA4">
        <w:rPr>
          <w:rFonts w:eastAsia="Calibri" w:cstheme="minorHAnsi"/>
          <w:b/>
          <w:sz w:val="24"/>
          <w:szCs w:val="24"/>
        </w:rPr>
        <w:t>bl</w:t>
      </w:r>
      <w:proofErr w:type="spellEnd"/>
      <w:r w:rsidRPr="00075CA4">
        <w:rPr>
          <w:rFonts w:eastAsia="Calibri" w:cstheme="minorHAnsi"/>
          <w:b/>
          <w:sz w:val="24"/>
          <w:szCs w:val="24"/>
        </w:rPr>
        <w:t xml:space="preserve">. Alojzija Stepinca u </w:t>
      </w:r>
      <w:proofErr w:type="spellStart"/>
      <w:r w:rsidRPr="00075CA4">
        <w:rPr>
          <w:rFonts w:eastAsia="Calibri" w:cstheme="minorHAnsi"/>
          <w:b/>
          <w:sz w:val="24"/>
          <w:szCs w:val="24"/>
        </w:rPr>
        <w:t>Novskoj</w:t>
      </w:r>
      <w:proofErr w:type="spellEnd"/>
    </w:p>
    <w:p w:rsidR="0055472E" w:rsidRDefault="0055472E" w:rsidP="0055472E">
      <w:pPr>
        <w:shd w:val="clear" w:color="auto" w:fill="FFFFFF"/>
        <w:spacing w:after="0" w:line="240" w:lineRule="auto"/>
        <w:jc w:val="both"/>
        <w:rPr>
          <w:rFonts w:eastAsia="Calibri" w:cstheme="minorHAnsi"/>
          <w:sz w:val="24"/>
          <w:szCs w:val="24"/>
        </w:rPr>
      </w:pPr>
    </w:p>
    <w:p w:rsidR="00075CA4" w:rsidRPr="00075CA4" w:rsidRDefault="00075CA4" w:rsidP="0055472E">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Projekt je planiran u iznosu od 361.115,00 kn, a realiziran u</w:t>
      </w:r>
      <w:r w:rsidRPr="00075CA4">
        <w:rPr>
          <w:rFonts w:eastAsia="Times New Roman" w:cstheme="minorHAnsi"/>
          <w:sz w:val="24"/>
          <w:szCs w:val="24"/>
          <w:lang w:eastAsia="hr-HR"/>
        </w:rPr>
        <w:t xml:space="preserve"> promatranom periodu u</w:t>
      </w:r>
      <w:r w:rsidRPr="00075CA4">
        <w:rPr>
          <w:rFonts w:eastAsia="Calibri" w:cstheme="minorHAnsi"/>
          <w:sz w:val="24"/>
          <w:szCs w:val="24"/>
        </w:rPr>
        <w:t xml:space="preserve"> iznosu od 105.500,00 kn. Ovim sredstvima plaćeno je idejno rješenje za kompleks tri stambeno – poslovne zgrade i trenutno se izrađuje glavni projekt. Prije izrade glavnog projekta naručeni i realizirani su geodetski i geomehanički radovi. </w:t>
      </w:r>
    </w:p>
    <w:p w:rsidR="00075CA4" w:rsidRPr="00075CA4" w:rsidRDefault="00075CA4" w:rsidP="00075CA4">
      <w:pPr>
        <w:spacing w:after="0" w:line="240" w:lineRule="auto"/>
        <w:jc w:val="both"/>
        <w:rPr>
          <w:rFonts w:eastAsia="Times New Roman" w:cstheme="minorHAnsi"/>
          <w:sz w:val="24"/>
          <w:szCs w:val="24"/>
          <w:lang w:eastAsia="hr-HR"/>
        </w:rPr>
      </w:pPr>
    </w:p>
    <w:p w:rsidR="0055472E" w:rsidRDefault="00075CA4" w:rsidP="0055472E">
      <w:pPr>
        <w:shd w:val="clear" w:color="auto" w:fill="FFFFFF"/>
        <w:spacing w:after="0" w:line="240" w:lineRule="auto"/>
        <w:rPr>
          <w:rFonts w:eastAsia="Calibri" w:cstheme="minorHAnsi"/>
          <w:sz w:val="24"/>
          <w:szCs w:val="24"/>
        </w:rPr>
      </w:pPr>
      <w:r w:rsidRPr="00075CA4">
        <w:rPr>
          <w:rFonts w:eastAsia="Calibri" w:cstheme="minorHAnsi"/>
          <w:b/>
          <w:sz w:val="24"/>
          <w:szCs w:val="24"/>
        </w:rPr>
        <w:t>4.3.10. Kapitalni projekt 1003 K100018 Kulturni centar za mlade</w:t>
      </w:r>
    </w:p>
    <w:p w:rsidR="0055472E" w:rsidRDefault="0055472E" w:rsidP="0055472E">
      <w:pPr>
        <w:shd w:val="clear" w:color="auto" w:fill="FFFFFF"/>
        <w:spacing w:after="0" w:line="240" w:lineRule="auto"/>
        <w:rPr>
          <w:rFonts w:eastAsia="Calibri" w:cstheme="minorHAnsi"/>
          <w:sz w:val="24"/>
          <w:szCs w:val="24"/>
        </w:rPr>
      </w:pPr>
    </w:p>
    <w:p w:rsidR="00075CA4" w:rsidRPr="00075CA4" w:rsidRDefault="00075CA4" w:rsidP="0055472E">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Projekt je planiran u iznosu od 1.102.125,00 kn, a realiziran u</w:t>
      </w:r>
      <w:r w:rsidRPr="00075CA4">
        <w:rPr>
          <w:rFonts w:eastAsia="Times New Roman" w:cstheme="minorHAnsi"/>
          <w:sz w:val="24"/>
          <w:szCs w:val="24"/>
          <w:lang w:eastAsia="hr-HR"/>
        </w:rPr>
        <w:t xml:space="preserve"> promatranom periodu u</w:t>
      </w:r>
      <w:r w:rsidR="0055472E">
        <w:rPr>
          <w:rFonts w:eastAsia="Calibri" w:cstheme="minorHAnsi"/>
          <w:sz w:val="24"/>
          <w:szCs w:val="24"/>
        </w:rPr>
        <w:t xml:space="preserve"> iznosu od 17.125,00 kn za izradu projektne dokumentacije</w:t>
      </w:r>
      <w:r w:rsidRPr="00075CA4">
        <w:rPr>
          <w:rFonts w:eastAsia="Calibri" w:cstheme="minorHAnsi"/>
          <w:sz w:val="24"/>
          <w:szCs w:val="24"/>
        </w:rPr>
        <w:t xml:space="preserve"> za preuređenje Područne škole </w:t>
      </w:r>
      <w:proofErr w:type="spellStart"/>
      <w:r w:rsidRPr="00075CA4">
        <w:rPr>
          <w:rFonts w:eastAsia="Calibri" w:cstheme="minorHAnsi"/>
          <w:sz w:val="24"/>
          <w:szCs w:val="24"/>
        </w:rPr>
        <w:t>Jazavica</w:t>
      </w:r>
      <w:proofErr w:type="spellEnd"/>
      <w:r w:rsidRPr="00075CA4">
        <w:rPr>
          <w:rFonts w:eastAsia="Calibri" w:cstheme="minorHAnsi"/>
          <w:sz w:val="24"/>
          <w:szCs w:val="24"/>
        </w:rPr>
        <w:t xml:space="preserve"> u Kultu</w:t>
      </w:r>
      <w:r w:rsidR="0055472E">
        <w:rPr>
          <w:rFonts w:eastAsia="Calibri" w:cstheme="minorHAnsi"/>
          <w:sz w:val="24"/>
          <w:szCs w:val="24"/>
        </w:rPr>
        <w:t>rni centar za mlade. Ostatak ne</w:t>
      </w:r>
      <w:r w:rsidRPr="00075CA4">
        <w:rPr>
          <w:rFonts w:eastAsia="Calibri" w:cstheme="minorHAnsi"/>
          <w:sz w:val="24"/>
          <w:szCs w:val="24"/>
        </w:rPr>
        <w:t>realiziranih sredstava namijenjen je za radove.</w:t>
      </w:r>
    </w:p>
    <w:p w:rsidR="00075CA4" w:rsidRPr="00075CA4" w:rsidRDefault="00075CA4" w:rsidP="00075CA4">
      <w:pPr>
        <w:spacing w:after="0" w:line="240" w:lineRule="auto"/>
        <w:ind w:firstLine="708"/>
        <w:jc w:val="both"/>
        <w:rPr>
          <w:rFonts w:eastAsia="Calibri" w:cstheme="minorHAnsi"/>
          <w:sz w:val="24"/>
          <w:szCs w:val="24"/>
        </w:rPr>
      </w:pPr>
    </w:p>
    <w:p w:rsidR="0055472E" w:rsidRDefault="00075CA4" w:rsidP="0055472E">
      <w:pPr>
        <w:shd w:val="clear" w:color="auto" w:fill="FFFFFF"/>
        <w:spacing w:after="0" w:line="240" w:lineRule="auto"/>
        <w:rPr>
          <w:rFonts w:eastAsia="Calibri" w:cstheme="minorHAnsi"/>
          <w:sz w:val="24"/>
          <w:szCs w:val="24"/>
        </w:rPr>
      </w:pPr>
      <w:r w:rsidRPr="00075CA4">
        <w:rPr>
          <w:rFonts w:eastAsia="Calibri" w:cstheme="minorHAnsi"/>
          <w:b/>
          <w:sz w:val="24"/>
          <w:szCs w:val="24"/>
        </w:rPr>
        <w:t>4.3.11. Kapitalni projekt 1003 K100019 Poljoprivredno</w:t>
      </w:r>
      <w:r w:rsidR="0055472E">
        <w:rPr>
          <w:rFonts w:eastAsia="Calibri" w:cstheme="minorHAnsi"/>
          <w:b/>
          <w:sz w:val="24"/>
          <w:szCs w:val="24"/>
        </w:rPr>
        <w:t>-</w:t>
      </w:r>
      <w:r w:rsidRPr="00075CA4">
        <w:rPr>
          <w:rFonts w:eastAsia="Calibri" w:cstheme="minorHAnsi"/>
          <w:b/>
          <w:sz w:val="24"/>
          <w:szCs w:val="24"/>
        </w:rPr>
        <w:t xml:space="preserve">edukacijski centar </w:t>
      </w:r>
      <w:proofErr w:type="spellStart"/>
      <w:r w:rsidRPr="00075CA4">
        <w:rPr>
          <w:rFonts w:eastAsia="Calibri" w:cstheme="minorHAnsi"/>
          <w:b/>
          <w:sz w:val="24"/>
          <w:szCs w:val="24"/>
        </w:rPr>
        <w:t>Borovac</w:t>
      </w:r>
      <w:proofErr w:type="spellEnd"/>
    </w:p>
    <w:p w:rsidR="0055472E" w:rsidRDefault="0055472E" w:rsidP="0055472E">
      <w:pPr>
        <w:shd w:val="clear" w:color="auto" w:fill="FFFFFF"/>
        <w:spacing w:after="0" w:line="240" w:lineRule="auto"/>
        <w:rPr>
          <w:rFonts w:eastAsia="Calibri" w:cstheme="minorHAnsi"/>
          <w:sz w:val="24"/>
          <w:szCs w:val="24"/>
        </w:rPr>
      </w:pPr>
    </w:p>
    <w:p w:rsidR="00075CA4" w:rsidRPr="00075CA4" w:rsidRDefault="00075CA4" w:rsidP="0055472E">
      <w:pPr>
        <w:shd w:val="clear" w:color="auto" w:fill="FFFFFF"/>
        <w:spacing w:after="0" w:line="240" w:lineRule="auto"/>
        <w:jc w:val="both"/>
        <w:rPr>
          <w:rFonts w:eastAsia="Calibri" w:cstheme="minorHAnsi"/>
          <w:sz w:val="24"/>
          <w:szCs w:val="24"/>
        </w:rPr>
      </w:pPr>
      <w:r w:rsidRPr="00075CA4">
        <w:rPr>
          <w:rFonts w:eastAsia="Calibri" w:cstheme="minorHAnsi"/>
          <w:sz w:val="24"/>
          <w:szCs w:val="24"/>
        </w:rPr>
        <w:t>Projekt je planiran u iznosu od 190.000,00 kn, a realiziran u</w:t>
      </w:r>
      <w:r w:rsidRPr="00075CA4">
        <w:rPr>
          <w:rFonts w:eastAsia="Times New Roman" w:cstheme="minorHAnsi"/>
          <w:sz w:val="24"/>
          <w:szCs w:val="24"/>
          <w:lang w:eastAsia="hr-HR"/>
        </w:rPr>
        <w:t xml:space="preserve"> promatranom periodu u</w:t>
      </w:r>
      <w:r w:rsidRPr="00075CA4">
        <w:rPr>
          <w:rFonts w:eastAsia="Calibri" w:cstheme="minorHAnsi"/>
          <w:sz w:val="24"/>
          <w:szCs w:val="24"/>
        </w:rPr>
        <w:t xml:space="preserve"> iznosu od 100.000,00 kn</w:t>
      </w:r>
      <w:r w:rsidR="0055472E">
        <w:rPr>
          <w:rFonts w:eastAsia="Calibri" w:cstheme="minorHAnsi"/>
          <w:sz w:val="24"/>
          <w:szCs w:val="24"/>
        </w:rPr>
        <w:t xml:space="preserve"> za izradu dokumentacije potrebne</w:t>
      </w:r>
      <w:r w:rsidRPr="00075CA4">
        <w:rPr>
          <w:rFonts w:eastAsia="Calibri" w:cstheme="minorHAnsi"/>
          <w:sz w:val="24"/>
          <w:szCs w:val="24"/>
        </w:rPr>
        <w:t xml:space="preserve"> za ishođenje posebnih </w:t>
      </w:r>
      <w:r w:rsidR="0055472E">
        <w:rPr>
          <w:rFonts w:eastAsia="Calibri" w:cstheme="minorHAnsi"/>
          <w:sz w:val="24"/>
          <w:szCs w:val="24"/>
        </w:rPr>
        <w:t>uvjeta od javnopravnih tijela, te smo</w:t>
      </w:r>
      <w:r w:rsidRPr="00075CA4">
        <w:rPr>
          <w:rFonts w:eastAsia="Calibri" w:cstheme="minorHAnsi"/>
          <w:sz w:val="24"/>
          <w:szCs w:val="24"/>
        </w:rPr>
        <w:t xml:space="preserve"> trenutno </w:t>
      </w:r>
      <w:r w:rsidR="0055472E">
        <w:rPr>
          <w:rFonts w:eastAsia="Calibri" w:cstheme="minorHAnsi"/>
          <w:sz w:val="24"/>
          <w:szCs w:val="24"/>
        </w:rPr>
        <w:t>u fazi naručivanja g</w:t>
      </w:r>
      <w:r w:rsidRPr="00075CA4">
        <w:rPr>
          <w:rFonts w:eastAsia="Calibri" w:cstheme="minorHAnsi"/>
          <w:sz w:val="24"/>
          <w:szCs w:val="24"/>
        </w:rPr>
        <w:t xml:space="preserve">lavnog projekta. </w:t>
      </w:r>
    </w:p>
    <w:p w:rsidR="00075CA4" w:rsidRPr="00075CA4" w:rsidRDefault="00075CA4" w:rsidP="00075CA4">
      <w:pPr>
        <w:spacing w:after="0" w:line="240" w:lineRule="auto"/>
        <w:jc w:val="both"/>
        <w:rPr>
          <w:rFonts w:eastAsia="Times New Roman" w:cstheme="minorHAnsi"/>
          <w:sz w:val="24"/>
          <w:szCs w:val="24"/>
          <w:lang w:eastAsia="hr-HR"/>
        </w:rPr>
      </w:pPr>
    </w:p>
    <w:p w:rsidR="0055472E" w:rsidRDefault="0055472E" w:rsidP="0055472E">
      <w:pPr>
        <w:shd w:val="clear" w:color="auto" w:fill="FFFFFF"/>
        <w:spacing w:after="0" w:line="240" w:lineRule="auto"/>
        <w:rPr>
          <w:rFonts w:eastAsia="Calibri" w:cstheme="minorHAnsi"/>
          <w:sz w:val="24"/>
          <w:szCs w:val="24"/>
        </w:rPr>
      </w:pPr>
      <w:r>
        <w:rPr>
          <w:rFonts w:eastAsia="Calibri" w:cstheme="minorHAnsi"/>
          <w:b/>
          <w:sz w:val="24"/>
          <w:szCs w:val="24"/>
        </w:rPr>
        <w:t>4.3.12</w:t>
      </w:r>
      <w:r w:rsidR="00075CA4" w:rsidRPr="00075CA4">
        <w:rPr>
          <w:rFonts w:eastAsia="Calibri" w:cstheme="minorHAnsi"/>
          <w:b/>
          <w:sz w:val="24"/>
          <w:szCs w:val="24"/>
        </w:rPr>
        <w:t>. Kapitalni projekt 1003 K100021 Uređenje poslovnog prostora za rad NORA-e</w:t>
      </w:r>
    </w:p>
    <w:p w:rsidR="0055472E" w:rsidRDefault="0055472E" w:rsidP="0055472E">
      <w:pPr>
        <w:shd w:val="clear" w:color="auto" w:fill="FFFFFF"/>
        <w:spacing w:after="0" w:line="240" w:lineRule="auto"/>
        <w:rPr>
          <w:rFonts w:eastAsia="Calibri" w:cstheme="minorHAnsi"/>
          <w:sz w:val="24"/>
          <w:szCs w:val="24"/>
        </w:rPr>
      </w:pPr>
    </w:p>
    <w:p w:rsidR="00075CA4" w:rsidRPr="00075CA4" w:rsidRDefault="00075CA4" w:rsidP="0055472E">
      <w:pPr>
        <w:shd w:val="clear" w:color="auto" w:fill="FFFFFF"/>
        <w:spacing w:after="0" w:line="240" w:lineRule="auto"/>
        <w:rPr>
          <w:rFonts w:eastAsia="Calibri" w:cstheme="minorHAnsi"/>
          <w:sz w:val="24"/>
          <w:szCs w:val="24"/>
        </w:rPr>
      </w:pPr>
      <w:r w:rsidRPr="00075CA4">
        <w:rPr>
          <w:rFonts w:eastAsia="Calibri" w:cstheme="minorHAnsi"/>
          <w:sz w:val="24"/>
          <w:szCs w:val="24"/>
        </w:rPr>
        <w:t>Projekt je planiran u iznosu od 1.185.500,00 kn, a realiziran u</w:t>
      </w:r>
      <w:r w:rsidRPr="00075CA4">
        <w:rPr>
          <w:rFonts w:eastAsia="Times New Roman" w:cstheme="minorHAnsi"/>
          <w:sz w:val="24"/>
          <w:szCs w:val="24"/>
          <w:lang w:eastAsia="hr-HR"/>
        </w:rPr>
        <w:t xml:space="preserve"> promatranom periodu u</w:t>
      </w:r>
      <w:r w:rsidRPr="00075CA4">
        <w:rPr>
          <w:rFonts w:eastAsia="Calibri" w:cstheme="minorHAnsi"/>
          <w:sz w:val="24"/>
          <w:szCs w:val="24"/>
        </w:rPr>
        <w:t xml:space="preserve"> iznosu od 466.684,89 kn. </w:t>
      </w:r>
    </w:p>
    <w:p w:rsidR="00075CA4" w:rsidRPr="00075CA4" w:rsidRDefault="00075CA4" w:rsidP="00075CA4">
      <w:pPr>
        <w:spacing w:after="0" w:line="240" w:lineRule="auto"/>
        <w:jc w:val="both"/>
        <w:rPr>
          <w:rFonts w:eastAsia="Calibri" w:cstheme="minorHAnsi"/>
          <w:sz w:val="24"/>
          <w:szCs w:val="24"/>
        </w:rPr>
      </w:pPr>
      <w:r w:rsidRPr="00075CA4">
        <w:rPr>
          <w:rFonts w:eastAsia="Calibri" w:cstheme="minorHAnsi"/>
          <w:sz w:val="24"/>
          <w:szCs w:val="24"/>
        </w:rPr>
        <w:lastRenderedPageBreak/>
        <w:t xml:space="preserve">Ovim sredstvima plaćeni su pripremni radovi, kao što su demontaža postojeće stolarije i rasvjetnih tijela, uklanjanje slojeva poda i demontaža zidne keramike i obloga greda i stupova, postojećeg šanka i instalacija grijanja, unutar zgrade na adresi Potočna 25. Izvođač na uređenju prostora uveden je u posao u travnju 2019. godine i realiziran je jedan dio radova koji je plaćen na osnovi 1. privremene situacije. 1. privremenom situacijom obuhvaćeni su radovi: čišćenje gradilišta, </w:t>
      </w:r>
      <w:proofErr w:type="spellStart"/>
      <w:r w:rsidRPr="00075CA4">
        <w:rPr>
          <w:rFonts w:eastAsia="Calibri" w:cstheme="minorHAnsi"/>
          <w:sz w:val="24"/>
          <w:szCs w:val="24"/>
        </w:rPr>
        <w:t>hidroizolacija</w:t>
      </w:r>
      <w:proofErr w:type="spellEnd"/>
      <w:r w:rsidRPr="00075CA4">
        <w:rPr>
          <w:rFonts w:eastAsia="Calibri" w:cstheme="minorHAnsi"/>
          <w:sz w:val="24"/>
          <w:szCs w:val="24"/>
        </w:rPr>
        <w:t xml:space="preserve"> stropova, podova i zidova, zidanje vanjskih zidova blok opekom i unutarnjih blokovima od </w:t>
      </w:r>
      <w:proofErr w:type="spellStart"/>
      <w:r w:rsidRPr="00075CA4">
        <w:rPr>
          <w:rFonts w:eastAsia="Calibri" w:cstheme="minorHAnsi"/>
          <w:sz w:val="24"/>
          <w:szCs w:val="24"/>
        </w:rPr>
        <w:t>porobetona</w:t>
      </w:r>
      <w:proofErr w:type="spellEnd"/>
      <w:r w:rsidRPr="00075CA4">
        <w:rPr>
          <w:rFonts w:eastAsia="Calibri" w:cstheme="minorHAnsi"/>
          <w:sz w:val="24"/>
          <w:szCs w:val="24"/>
        </w:rPr>
        <w:t>, izravnavanje betonske ploče, gips kartonski radovi, izvedb</w:t>
      </w:r>
      <w:r w:rsidR="0055472E">
        <w:rPr>
          <w:rFonts w:eastAsia="Calibri" w:cstheme="minorHAnsi"/>
          <w:sz w:val="24"/>
          <w:szCs w:val="24"/>
        </w:rPr>
        <w:t xml:space="preserve">a cementnog </w:t>
      </w:r>
      <w:proofErr w:type="spellStart"/>
      <w:r w:rsidR="0055472E">
        <w:rPr>
          <w:rFonts w:eastAsia="Calibri" w:cstheme="minorHAnsi"/>
          <w:sz w:val="24"/>
          <w:szCs w:val="24"/>
        </w:rPr>
        <w:t>estrihta</w:t>
      </w:r>
      <w:proofErr w:type="spellEnd"/>
      <w:r w:rsidR="0055472E">
        <w:rPr>
          <w:rFonts w:eastAsia="Calibri" w:cstheme="minorHAnsi"/>
          <w:sz w:val="24"/>
          <w:szCs w:val="24"/>
        </w:rPr>
        <w:t>, izrada PVC stolarije</w:t>
      </w:r>
      <w:r w:rsidRPr="00075CA4">
        <w:rPr>
          <w:rFonts w:eastAsia="Calibri" w:cstheme="minorHAnsi"/>
          <w:sz w:val="24"/>
          <w:szCs w:val="24"/>
        </w:rPr>
        <w:t xml:space="preserve"> i instalacija hlađenja.</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4.4. Program 1004 ODRŽAVANJE OBJEKATA I UREĐAJA KOMUNALNE INFRASTRUKTURE</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color w:val="FF0000"/>
          <w:sz w:val="24"/>
          <w:szCs w:val="24"/>
          <w:lang w:eastAsia="hr-HR"/>
        </w:rPr>
      </w:pPr>
      <w:r w:rsidRPr="00075CA4">
        <w:rPr>
          <w:rFonts w:eastAsia="Times New Roman" w:cstheme="minorHAnsi"/>
          <w:b/>
          <w:sz w:val="24"/>
          <w:szCs w:val="24"/>
          <w:lang w:eastAsia="hr-HR"/>
        </w:rPr>
        <w:t>4.4.1. Aktivnost 1004 A100001 Održavanje javnih površina</w:t>
      </w:r>
    </w:p>
    <w:p w:rsidR="00075CA4" w:rsidRPr="00075CA4" w:rsidRDefault="00075CA4" w:rsidP="00075CA4">
      <w:pPr>
        <w:spacing w:after="0" w:line="240" w:lineRule="auto"/>
        <w:jc w:val="both"/>
        <w:rPr>
          <w:rFonts w:eastAsia="Times New Roman" w:cstheme="minorHAnsi"/>
          <w:b/>
          <w:color w:val="FF0000"/>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Za održavanje javnih površina planirano je 3.200.000,00 kn, a realizirano je do kraja lipnja 2019. godine 2.116.719,64</w:t>
      </w:r>
      <w:r w:rsidR="0055472E">
        <w:rPr>
          <w:rFonts w:eastAsia="Times New Roman" w:cstheme="minorHAnsi"/>
          <w:sz w:val="24"/>
          <w:szCs w:val="24"/>
          <w:lang w:eastAsia="hr-HR"/>
        </w:rPr>
        <w:t xml:space="preserve"> kn</w:t>
      </w:r>
      <w:r w:rsidRPr="00075CA4">
        <w:rPr>
          <w:rFonts w:eastAsia="Times New Roman" w:cstheme="minorHAnsi"/>
          <w:sz w:val="24"/>
          <w:szCs w:val="24"/>
          <w:lang w:eastAsia="hr-HR"/>
        </w:rPr>
        <w:t xml:space="preserve">. Navedenim sredstvima </w:t>
      </w:r>
      <w:r w:rsidR="0055472E">
        <w:rPr>
          <w:rFonts w:eastAsia="Times New Roman" w:cstheme="minorHAnsi"/>
          <w:sz w:val="24"/>
          <w:szCs w:val="24"/>
          <w:lang w:eastAsia="hr-HR"/>
        </w:rPr>
        <w:t>financirano je</w:t>
      </w:r>
      <w:r w:rsidRPr="00075CA4">
        <w:rPr>
          <w:rFonts w:eastAsia="Times New Roman" w:cstheme="minorHAnsi"/>
          <w:sz w:val="24"/>
          <w:szCs w:val="24"/>
          <w:lang w:eastAsia="hr-HR"/>
        </w:rPr>
        <w:t>:</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-u naselju Novska</w:t>
      </w:r>
      <w:r w:rsidR="00075CA4" w:rsidRPr="00075CA4">
        <w:rPr>
          <w:rFonts w:eastAsia="Times New Roman" w:cstheme="minorHAnsi"/>
          <w:sz w:val="24"/>
          <w:szCs w:val="24"/>
          <w:lang w:eastAsia="hr-HR"/>
        </w:rPr>
        <w:t xml:space="preserve">: čišćenje 1.656,981 m2 ulica i pješačkih staza, ručno i strojno pokošeno 563.71 m2 zelenih površina, priprema zemljišta, nabava i njega proljetnica i </w:t>
      </w:r>
      <w:proofErr w:type="spellStart"/>
      <w:r w:rsidR="00075CA4" w:rsidRPr="00075CA4">
        <w:rPr>
          <w:rFonts w:eastAsia="Times New Roman" w:cstheme="minorHAnsi"/>
          <w:sz w:val="24"/>
          <w:szCs w:val="24"/>
          <w:lang w:eastAsia="hr-HR"/>
        </w:rPr>
        <w:t>ljetnica</w:t>
      </w:r>
      <w:proofErr w:type="spellEnd"/>
      <w:r w:rsidR="00075CA4" w:rsidRPr="00075CA4">
        <w:rPr>
          <w:rFonts w:eastAsia="Times New Roman" w:cstheme="minorHAnsi"/>
          <w:sz w:val="24"/>
          <w:szCs w:val="24"/>
          <w:lang w:eastAsia="hr-HR"/>
        </w:rPr>
        <w:t xml:space="preserve"> 1.506 m2, orezano 2.280 m2 živica,  pokošeno 821,591 m2 bankina, okrčeno 25,400 m2 šiblja te isto </w:t>
      </w:r>
      <w:proofErr w:type="spellStart"/>
      <w:r w:rsidR="00075CA4" w:rsidRPr="00075CA4">
        <w:rPr>
          <w:rFonts w:eastAsia="Times New Roman" w:cstheme="minorHAnsi"/>
          <w:sz w:val="24"/>
          <w:szCs w:val="24"/>
          <w:lang w:eastAsia="hr-HR"/>
        </w:rPr>
        <w:t>odveženo</w:t>
      </w:r>
      <w:proofErr w:type="spellEnd"/>
      <w:r w:rsidR="00075CA4" w:rsidRPr="00075CA4">
        <w:rPr>
          <w:rFonts w:eastAsia="Times New Roman" w:cstheme="minorHAnsi"/>
          <w:sz w:val="24"/>
          <w:szCs w:val="24"/>
          <w:lang w:eastAsia="hr-HR"/>
        </w:rPr>
        <w:t>,  te 868 sati sakupljan otpad sa zelenih i drugih površina u gradu, kao i ostale a</w:t>
      </w:r>
      <w:r>
        <w:rPr>
          <w:rFonts w:eastAsia="Times New Roman" w:cstheme="minorHAnsi"/>
          <w:sz w:val="24"/>
          <w:szCs w:val="24"/>
          <w:lang w:eastAsia="hr-HR"/>
        </w:rPr>
        <w:t>ktivnosti u skladu sa potrebama;</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-u</w:t>
      </w:r>
      <w:r w:rsidR="00075CA4" w:rsidRPr="00075CA4">
        <w:rPr>
          <w:rFonts w:eastAsia="Times New Roman" w:cstheme="minorHAnsi"/>
          <w:sz w:val="24"/>
          <w:szCs w:val="24"/>
          <w:lang w:eastAsia="hr-HR"/>
        </w:rPr>
        <w:t xml:space="preserve"> MO </w:t>
      </w:r>
      <w:proofErr w:type="spellStart"/>
      <w:r w:rsidR="00075CA4" w:rsidRPr="00075CA4">
        <w:rPr>
          <w:rFonts w:eastAsia="Times New Roman" w:cstheme="minorHAnsi"/>
          <w:sz w:val="24"/>
          <w:szCs w:val="24"/>
          <w:lang w:eastAsia="hr-HR"/>
        </w:rPr>
        <w:t>Brestača</w:t>
      </w:r>
      <w:proofErr w:type="spellEnd"/>
      <w:r w:rsidR="00075CA4" w:rsidRPr="00075CA4">
        <w:rPr>
          <w:rFonts w:eastAsia="Times New Roman" w:cstheme="minorHAnsi"/>
          <w:sz w:val="24"/>
          <w:szCs w:val="24"/>
          <w:lang w:eastAsia="hr-HR"/>
        </w:rPr>
        <w:t>: ručno je pokošeno 11,740 m2, a strojno 6,000 m2 zelenih površina, košenje uz bankine 4,410 m2, te razni drugi nepred</w:t>
      </w:r>
      <w:r>
        <w:rPr>
          <w:rFonts w:eastAsia="Times New Roman" w:cstheme="minorHAnsi"/>
          <w:sz w:val="24"/>
          <w:szCs w:val="24"/>
          <w:lang w:eastAsia="hr-HR"/>
        </w:rPr>
        <w:t>viđeni radovi po zahtjevu grada;</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-u</w:t>
      </w:r>
      <w:r w:rsidR="00075CA4" w:rsidRPr="00075CA4">
        <w:rPr>
          <w:rFonts w:eastAsia="Times New Roman" w:cstheme="minorHAnsi"/>
          <w:sz w:val="24"/>
          <w:szCs w:val="24"/>
          <w:lang w:eastAsia="hr-HR"/>
        </w:rPr>
        <w:t xml:space="preserve"> MO </w:t>
      </w:r>
      <w:proofErr w:type="spellStart"/>
      <w:r w:rsidR="00075CA4" w:rsidRPr="00075CA4">
        <w:rPr>
          <w:rFonts w:eastAsia="Times New Roman" w:cstheme="minorHAnsi"/>
          <w:sz w:val="24"/>
          <w:szCs w:val="24"/>
          <w:lang w:eastAsia="hr-HR"/>
        </w:rPr>
        <w:t>Bročice</w:t>
      </w:r>
      <w:proofErr w:type="spellEnd"/>
      <w:r w:rsidR="00075CA4" w:rsidRPr="00075CA4">
        <w:rPr>
          <w:rFonts w:eastAsia="Times New Roman" w:cstheme="minorHAnsi"/>
          <w:sz w:val="24"/>
          <w:szCs w:val="24"/>
          <w:lang w:eastAsia="hr-HR"/>
        </w:rPr>
        <w:t>: strojno čišćenje ulica i pješačkih staza 22,400 m2 ručno je pokošeno 2,860 m2, strojno 50,400 m2 zelenih površina, košenje uz bankine 7.455 m2</w:t>
      </w:r>
      <w:r>
        <w:rPr>
          <w:rFonts w:eastAsia="Times New Roman" w:cstheme="minorHAnsi"/>
          <w:sz w:val="24"/>
          <w:szCs w:val="24"/>
          <w:lang w:eastAsia="hr-HR"/>
        </w:rPr>
        <w:t xml:space="preserve"> i ostale aktivnosti u skladu s potrebama;</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-u</w:t>
      </w:r>
      <w:r w:rsidR="00075CA4" w:rsidRPr="00075CA4">
        <w:rPr>
          <w:rFonts w:eastAsia="Times New Roman" w:cstheme="minorHAnsi"/>
          <w:sz w:val="24"/>
          <w:szCs w:val="24"/>
          <w:lang w:eastAsia="hr-HR"/>
        </w:rPr>
        <w:t xml:space="preserve"> MO Stari Grabovac: ručno je pokošeno 2,700 m2, stroj</w:t>
      </w:r>
      <w:r>
        <w:rPr>
          <w:rFonts w:eastAsia="Times New Roman" w:cstheme="minorHAnsi"/>
          <w:sz w:val="24"/>
          <w:szCs w:val="24"/>
          <w:lang w:eastAsia="hr-HR"/>
        </w:rPr>
        <w:t xml:space="preserve">no 48.000 m2 zelenih površina, </w:t>
      </w:r>
      <w:r w:rsidR="00075CA4" w:rsidRPr="00075CA4">
        <w:rPr>
          <w:rFonts w:eastAsia="Times New Roman" w:cstheme="minorHAnsi"/>
          <w:sz w:val="24"/>
          <w:szCs w:val="24"/>
          <w:lang w:eastAsia="hr-HR"/>
        </w:rPr>
        <w:t xml:space="preserve">a uz bankinu 7,200 m2. </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075CA4" w:rsidRPr="00075CA4">
        <w:rPr>
          <w:rFonts w:eastAsia="Times New Roman" w:cstheme="minorHAnsi"/>
          <w:sz w:val="24"/>
          <w:szCs w:val="24"/>
          <w:lang w:eastAsia="hr-HR"/>
        </w:rPr>
        <w:t>MO Paklenica: pokošeno 21.000 m2 bankina, ručno 6,560 m2 zelenih površina te ostale aktivnosti u skladu sa potrebama.</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075CA4" w:rsidRPr="00075CA4">
        <w:rPr>
          <w:rFonts w:eastAsia="Times New Roman" w:cstheme="minorHAnsi"/>
          <w:sz w:val="24"/>
          <w:szCs w:val="24"/>
          <w:lang w:eastAsia="hr-HR"/>
        </w:rPr>
        <w:t>MO Voćarica: košenje 9,960 m2 bankina, ručno pokošeno 6,800 m2 zelenih površ</w:t>
      </w:r>
      <w:r>
        <w:rPr>
          <w:rFonts w:eastAsia="Times New Roman" w:cstheme="minorHAnsi"/>
          <w:sz w:val="24"/>
          <w:szCs w:val="24"/>
          <w:lang w:eastAsia="hr-HR"/>
        </w:rPr>
        <w:t>ina te ostali radovi u skladu s potrebama;</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075CA4" w:rsidRPr="00075CA4">
        <w:rPr>
          <w:rFonts w:eastAsia="Times New Roman" w:cstheme="minorHAnsi"/>
          <w:sz w:val="24"/>
          <w:szCs w:val="24"/>
          <w:lang w:eastAsia="hr-HR"/>
        </w:rPr>
        <w:t xml:space="preserve">MO </w:t>
      </w:r>
      <w:proofErr w:type="spellStart"/>
      <w:r w:rsidR="00075CA4" w:rsidRPr="00075CA4">
        <w:rPr>
          <w:rFonts w:eastAsia="Times New Roman" w:cstheme="minorHAnsi"/>
          <w:sz w:val="24"/>
          <w:szCs w:val="24"/>
          <w:lang w:eastAsia="hr-HR"/>
        </w:rPr>
        <w:t>Jazavica</w:t>
      </w:r>
      <w:proofErr w:type="spellEnd"/>
      <w:r w:rsidR="00075CA4" w:rsidRPr="00075CA4">
        <w:rPr>
          <w:rFonts w:eastAsia="Times New Roman" w:cstheme="minorHAnsi"/>
          <w:sz w:val="24"/>
          <w:szCs w:val="24"/>
          <w:lang w:eastAsia="hr-HR"/>
        </w:rPr>
        <w:t>: pokošeno 20,500 m2 bankina, ručno pokošeno 12.500 m2, strojna košnja 40,000 m2 zelenih površi</w:t>
      </w:r>
      <w:r>
        <w:rPr>
          <w:rFonts w:eastAsia="Times New Roman" w:cstheme="minorHAnsi"/>
          <w:sz w:val="24"/>
          <w:szCs w:val="24"/>
          <w:lang w:eastAsia="hr-HR"/>
        </w:rPr>
        <w:t>na te ostali radovi po potrebi;</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-u </w:t>
      </w:r>
      <w:r w:rsidR="00075CA4" w:rsidRPr="00075CA4">
        <w:rPr>
          <w:rFonts w:eastAsia="Times New Roman" w:cstheme="minorHAnsi"/>
          <w:sz w:val="24"/>
          <w:szCs w:val="24"/>
          <w:lang w:eastAsia="hr-HR"/>
        </w:rPr>
        <w:t>MO Roždanik: pokošeno 14.610 m2 bankina, ručno je pokošeno 7.800 m2 zelenih površi</w:t>
      </w:r>
      <w:r>
        <w:rPr>
          <w:rFonts w:eastAsia="Times New Roman" w:cstheme="minorHAnsi"/>
          <w:sz w:val="24"/>
          <w:szCs w:val="24"/>
          <w:lang w:eastAsia="hr-HR"/>
        </w:rPr>
        <w:t>na, te ostali radovi po potrebi;</w:t>
      </w:r>
      <w:r w:rsidR="00075CA4" w:rsidRPr="00075CA4">
        <w:rPr>
          <w:rFonts w:eastAsia="Times New Roman" w:cstheme="minorHAnsi"/>
          <w:sz w:val="24"/>
          <w:szCs w:val="24"/>
          <w:lang w:eastAsia="hr-HR"/>
        </w:rPr>
        <w:t xml:space="preserve"> </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075CA4" w:rsidRPr="00075CA4">
        <w:rPr>
          <w:rFonts w:eastAsia="Times New Roman" w:cstheme="minorHAnsi"/>
          <w:sz w:val="24"/>
          <w:szCs w:val="24"/>
          <w:lang w:eastAsia="hr-HR"/>
        </w:rPr>
        <w:t xml:space="preserve">MO Rajić: 65,820 m2 bankina pokošeno, ručna košnja zelenih površina 5,750 </w:t>
      </w:r>
      <w:r>
        <w:rPr>
          <w:rFonts w:eastAsia="Times New Roman" w:cstheme="minorHAnsi"/>
          <w:sz w:val="24"/>
          <w:szCs w:val="24"/>
          <w:lang w:eastAsia="hr-HR"/>
        </w:rPr>
        <w:t>m2, a strojno 5,750 m2;</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075CA4" w:rsidRPr="00075CA4">
        <w:rPr>
          <w:rFonts w:eastAsia="Times New Roman" w:cstheme="minorHAnsi"/>
          <w:sz w:val="24"/>
          <w:szCs w:val="24"/>
          <w:lang w:eastAsia="hr-HR"/>
        </w:rPr>
        <w:t xml:space="preserve">MO </w:t>
      </w:r>
      <w:proofErr w:type="spellStart"/>
      <w:r w:rsidR="00075CA4" w:rsidRPr="00075CA4">
        <w:rPr>
          <w:rFonts w:eastAsia="Times New Roman" w:cstheme="minorHAnsi"/>
          <w:sz w:val="24"/>
          <w:szCs w:val="24"/>
          <w:lang w:eastAsia="hr-HR"/>
        </w:rPr>
        <w:t>Borovac</w:t>
      </w:r>
      <w:proofErr w:type="spellEnd"/>
      <w:r w:rsidR="00075CA4" w:rsidRPr="00075CA4">
        <w:rPr>
          <w:rFonts w:eastAsia="Times New Roman" w:cstheme="minorHAnsi"/>
          <w:sz w:val="24"/>
          <w:szCs w:val="24"/>
          <w:lang w:eastAsia="hr-HR"/>
        </w:rPr>
        <w:t>: pokošeno 5.700 m2 bankina, ručno pokošeno 15,400 m2 zelenih pov</w:t>
      </w:r>
      <w:r>
        <w:rPr>
          <w:rFonts w:eastAsia="Times New Roman" w:cstheme="minorHAnsi"/>
          <w:sz w:val="24"/>
          <w:szCs w:val="24"/>
          <w:lang w:eastAsia="hr-HR"/>
        </w:rPr>
        <w:t>ršina te ostali potrebni radovi;</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075CA4" w:rsidRPr="00075CA4">
        <w:rPr>
          <w:rFonts w:eastAsia="Times New Roman" w:cstheme="minorHAnsi"/>
          <w:sz w:val="24"/>
          <w:szCs w:val="24"/>
          <w:lang w:eastAsia="hr-HR"/>
        </w:rPr>
        <w:t xml:space="preserve">MO Nova </w:t>
      </w:r>
      <w:proofErr w:type="spellStart"/>
      <w:r w:rsidR="00075CA4" w:rsidRPr="00075CA4">
        <w:rPr>
          <w:rFonts w:eastAsia="Times New Roman" w:cstheme="minorHAnsi"/>
          <w:sz w:val="24"/>
          <w:szCs w:val="24"/>
          <w:lang w:eastAsia="hr-HR"/>
        </w:rPr>
        <w:t>Subocka</w:t>
      </w:r>
      <w:proofErr w:type="spellEnd"/>
      <w:r w:rsidR="00075CA4" w:rsidRPr="00075CA4">
        <w:rPr>
          <w:rFonts w:eastAsia="Times New Roman" w:cstheme="minorHAnsi"/>
          <w:sz w:val="24"/>
          <w:szCs w:val="24"/>
          <w:lang w:eastAsia="hr-HR"/>
        </w:rPr>
        <w:t>: ručno pokošeno 12,850 m2 i str</w:t>
      </w:r>
      <w:r>
        <w:rPr>
          <w:rFonts w:eastAsia="Times New Roman" w:cstheme="minorHAnsi"/>
          <w:sz w:val="24"/>
          <w:szCs w:val="24"/>
          <w:lang w:eastAsia="hr-HR"/>
        </w:rPr>
        <w:t>ojno 54.000 m2 zelenih površina;</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 u </w:t>
      </w:r>
      <w:r w:rsidR="00075CA4" w:rsidRPr="00075CA4">
        <w:rPr>
          <w:rFonts w:eastAsia="Times New Roman" w:cstheme="minorHAnsi"/>
          <w:sz w:val="24"/>
          <w:szCs w:val="24"/>
          <w:lang w:eastAsia="hr-HR"/>
        </w:rPr>
        <w:t xml:space="preserve">MO Stara </w:t>
      </w:r>
      <w:proofErr w:type="spellStart"/>
      <w:r w:rsidR="00075CA4" w:rsidRPr="00075CA4">
        <w:rPr>
          <w:rFonts w:eastAsia="Times New Roman" w:cstheme="minorHAnsi"/>
          <w:sz w:val="24"/>
          <w:szCs w:val="24"/>
          <w:lang w:eastAsia="hr-HR"/>
        </w:rPr>
        <w:t>Subocka</w:t>
      </w:r>
      <w:proofErr w:type="spellEnd"/>
      <w:r w:rsidR="00075CA4" w:rsidRPr="00075CA4">
        <w:rPr>
          <w:rFonts w:eastAsia="Times New Roman" w:cstheme="minorHAnsi"/>
          <w:sz w:val="24"/>
          <w:szCs w:val="24"/>
          <w:lang w:eastAsia="hr-HR"/>
        </w:rPr>
        <w:t>: pokošeno ručno 20,000 m2, strojno 54,000 m2 te uz bankine 13,800</w:t>
      </w:r>
      <w:r>
        <w:rPr>
          <w:rFonts w:eastAsia="Times New Roman" w:cstheme="minorHAnsi"/>
          <w:sz w:val="24"/>
          <w:szCs w:val="24"/>
          <w:lang w:eastAsia="hr-HR"/>
        </w:rPr>
        <w:t xml:space="preserve"> m2 te ostali radovi po potrebi;</w:t>
      </w:r>
    </w:p>
    <w:p w:rsidR="00075CA4" w:rsidRPr="00075CA4" w:rsidRDefault="0055472E"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 xml:space="preserve">-u </w:t>
      </w:r>
      <w:r w:rsidR="00075CA4" w:rsidRPr="00075CA4">
        <w:rPr>
          <w:rFonts w:eastAsia="Times New Roman" w:cstheme="minorHAnsi"/>
          <w:sz w:val="24"/>
          <w:szCs w:val="24"/>
          <w:lang w:eastAsia="hr-HR"/>
        </w:rPr>
        <w:t>MO Kozarice: pokošeno ručno 4,800 m2, strojno 54.000 m2 te uz bankine 800 m2 te ostali radovi po potrebi.</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rPr>
          <w:rFonts w:eastAsia="Times New Roman" w:cstheme="minorHAnsi"/>
          <w:b/>
          <w:sz w:val="24"/>
          <w:szCs w:val="24"/>
          <w:lang w:eastAsia="hr-HR"/>
        </w:rPr>
      </w:pPr>
      <w:r w:rsidRPr="00075CA4">
        <w:rPr>
          <w:rFonts w:eastAsia="Times New Roman" w:cstheme="minorHAnsi"/>
          <w:b/>
          <w:sz w:val="24"/>
          <w:szCs w:val="24"/>
          <w:lang w:eastAsia="hr-HR"/>
        </w:rPr>
        <w:lastRenderedPageBreak/>
        <w:t>4.4.2. Aktivnost 1004 A100002 Održavanje nerazvrstanih cesta</w:t>
      </w:r>
    </w:p>
    <w:p w:rsidR="00075CA4" w:rsidRPr="00075CA4" w:rsidRDefault="00075CA4" w:rsidP="00075CA4">
      <w:pPr>
        <w:spacing w:after="0" w:line="240" w:lineRule="auto"/>
        <w:rPr>
          <w:rFonts w:eastAsia="Times New Roman" w:cstheme="minorHAnsi"/>
          <w:b/>
          <w:sz w:val="24"/>
          <w:szCs w:val="24"/>
          <w:lang w:eastAsia="hr-HR"/>
        </w:rPr>
      </w:pPr>
    </w:p>
    <w:p w:rsidR="00075CA4" w:rsidRPr="00075CA4" w:rsidRDefault="00075CA4" w:rsidP="0055472E">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Aktivnost je planirana u iznosu od 1</w:t>
      </w:r>
      <w:r w:rsidR="008B64C1">
        <w:rPr>
          <w:rFonts w:eastAsia="Times New Roman" w:cstheme="minorHAnsi"/>
          <w:sz w:val="24"/>
          <w:szCs w:val="24"/>
          <w:lang w:eastAsia="hr-HR"/>
        </w:rPr>
        <w:t>.280.000</w:t>
      </w:r>
      <w:r w:rsidRPr="00075CA4">
        <w:rPr>
          <w:rFonts w:eastAsia="Times New Roman" w:cstheme="minorHAnsi"/>
          <w:sz w:val="24"/>
          <w:szCs w:val="24"/>
          <w:lang w:eastAsia="hr-HR"/>
        </w:rPr>
        <w:t xml:space="preserve">,00 kn, a realizirana u promatranom periodu u iznosu od </w:t>
      </w:r>
      <w:r w:rsidR="008B64C1">
        <w:rPr>
          <w:rFonts w:eastAsia="Times New Roman" w:cstheme="minorHAnsi"/>
          <w:sz w:val="24"/>
          <w:szCs w:val="24"/>
          <w:lang w:eastAsia="hr-HR"/>
        </w:rPr>
        <w:t>1.031.623,52</w:t>
      </w:r>
      <w:r w:rsidRPr="00075CA4">
        <w:rPr>
          <w:rFonts w:eastAsia="Times New Roman" w:cstheme="minorHAnsi"/>
          <w:sz w:val="24"/>
          <w:szCs w:val="24"/>
          <w:lang w:eastAsia="hr-HR"/>
        </w:rPr>
        <w:t xml:space="preserve"> kn. Kroz ovu aktivnost se vrše radovi redovnog održavanja</w:t>
      </w:r>
      <w:r w:rsidR="0055472E">
        <w:rPr>
          <w:rFonts w:eastAsia="Times New Roman" w:cstheme="minorHAnsi"/>
          <w:sz w:val="24"/>
          <w:szCs w:val="24"/>
          <w:lang w:eastAsia="hr-HR"/>
        </w:rPr>
        <w:t>,</w:t>
      </w:r>
      <w:r w:rsidRPr="00075CA4">
        <w:rPr>
          <w:rFonts w:eastAsia="Times New Roman" w:cstheme="minorHAnsi"/>
          <w:sz w:val="24"/>
          <w:szCs w:val="24"/>
          <w:lang w:eastAsia="hr-HR"/>
        </w:rPr>
        <w:t xml:space="preserve">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 popravak pješačkih staza i sl.</w:t>
      </w:r>
    </w:p>
    <w:p w:rsidR="00075CA4" w:rsidRPr="00075CA4" w:rsidRDefault="00075CA4" w:rsidP="0055472E">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Na području Grada Novske se održava 61 ulica ukupne dužine 37,5 km, a u prigradskim naseljima 51 nerazvrstana cesta ukupne dužine 33,7 km.</w:t>
      </w:r>
    </w:p>
    <w:p w:rsidR="00075CA4" w:rsidRPr="00075CA4" w:rsidRDefault="00075CA4" w:rsidP="0055472E">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ab/>
        <w:t>Gledano po mjesnim odborima st</w:t>
      </w:r>
      <w:r w:rsidR="0055472E">
        <w:rPr>
          <w:rFonts w:eastAsia="Times New Roman" w:cstheme="minorHAnsi"/>
          <w:sz w:val="24"/>
          <w:szCs w:val="24"/>
          <w:lang w:eastAsia="hr-HR"/>
        </w:rPr>
        <w:t>ruktura utroška sredstava je sl</w:t>
      </w:r>
      <w:r w:rsidRPr="00075CA4">
        <w:rPr>
          <w:rFonts w:eastAsia="Times New Roman" w:cstheme="minorHAnsi"/>
          <w:sz w:val="24"/>
          <w:szCs w:val="24"/>
          <w:lang w:eastAsia="hr-HR"/>
        </w:rPr>
        <w:t>jedeća:</w:t>
      </w:r>
    </w:p>
    <w:p w:rsidR="00075CA4" w:rsidRPr="00075CA4" w:rsidRDefault="0055472E"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Novska: d</w:t>
      </w:r>
      <w:r w:rsidR="00075CA4" w:rsidRPr="00075CA4">
        <w:rPr>
          <w:rFonts w:eastAsia="Times New Roman" w:cstheme="minorHAnsi"/>
          <w:sz w:val="24"/>
          <w:szCs w:val="24"/>
          <w:lang w:eastAsia="hr-HR"/>
        </w:rPr>
        <w:t xml:space="preserve">obava i razgrtanje tucanika uz valjanje valjkom, krpanje udarnih rupa na asfaltnim površinama, radovi strojem, ugradnja betonskih rubnjaka, izrada propusta ispod ceste s betonskim cijevima, strojno čišćenje odvodnih jaraka, izrada propusta, nabava i postavljanje prometnih znakova, postavljanje slivničkih rešetki, kanalizacijskih poklopaca, popravak pješačkih staza, bojanje ograde na pješačkim mostovima i sl. u </w:t>
      </w:r>
      <w:r>
        <w:rPr>
          <w:rFonts w:eastAsia="Times New Roman" w:cstheme="minorHAnsi"/>
          <w:sz w:val="24"/>
          <w:szCs w:val="24"/>
          <w:lang w:eastAsia="hr-HR"/>
        </w:rPr>
        <w:t>ukupnom iznosu od 145.170,74 kn;</w:t>
      </w:r>
    </w:p>
    <w:p w:rsidR="00075CA4" w:rsidRPr="00075CA4" w:rsidRDefault="0055472E"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 xml:space="preserve">MO </w:t>
      </w:r>
      <w:proofErr w:type="spellStart"/>
      <w:r>
        <w:rPr>
          <w:rFonts w:eastAsia="Times New Roman" w:cstheme="minorHAnsi"/>
          <w:sz w:val="24"/>
          <w:szCs w:val="24"/>
          <w:lang w:eastAsia="hr-HR"/>
        </w:rPr>
        <w:t>Borovac</w:t>
      </w:r>
      <w:proofErr w:type="spellEnd"/>
      <w:r>
        <w:rPr>
          <w:rFonts w:eastAsia="Times New Roman" w:cstheme="minorHAnsi"/>
          <w:sz w:val="24"/>
          <w:szCs w:val="24"/>
          <w:lang w:eastAsia="hr-HR"/>
        </w:rPr>
        <w:t>: n</w:t>
      </w:r>
      <w:r w:rsidR="00075CA4" w:rsidRPr="00075CA4">
        <w:rPr>
          <w:rFonts w:eastAsia="Times New Roman" w:cstheme="minorHAnsi"/>
          <w:sz w:val="24"/>
          <w:szCs w:val="24"/>
          <w:lang w:eastAsia="hr-HR"/>
        </w:rPr>
        <w:t>abava, ugradnja i valjanje tu</w:t>
      </w:r>
      <w:r>
        <w:rPr>
          <w:rFonts w:eastAsia="Times New Roman" w:cstheme="minorHAnsi"/>
          <w:sz w:val="24"/>
          <w:szCs w:val="24"/>
          <w:lang w:eastAsia="hr-HR"/>
        </w:rPr>
        <w:t>canika, u iznosu od 4.909,00 kn;</w:t>
      </w:r>
    </w:p>
    <w:p w:rsidR="00075CA4" w:rsidRPr="00075CA4" w:rsidRDefault="0055472E"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 xml:space="preserve">MO </w:t>
      </w:r>
      <w:proofErr w:type="spellStart"/>
      <w:r>
        <w:rPr>
          <w:rFonts w:eastAsia="Times New Roman" w:cstheme="minorHAnsi"/>
          <w:sz w:val="24"/>
          <w:szCs w:val="24"/>
          <w:lang w:eastAsia="hr-HR"/>
        </w:rPr>
        <w:t>Bročice</w:t>
      </w:r>
      <w:proofErr w:type="spellEnd"/>
      <w:r>
        <w:rPr>
          <w:rFonts w:eastAsia="Times New Roman" w:cstheme="minorHAnsi"/>
          <w:sz w:val="24"/>
          <w:szCs w:val="24"/>
          <w:lang w:eastAsia="hr-HR"/>
        </w:rPr>
        <w:t>: n</w:t>
      </w:r>
      <w:r w:rsidR="00075CA4" w:rsidRPr="00075CA4">
        <w:rPr>
          <w:rFonts w:eastAsia="Times New Roman" w:cstheme="minorHAnsi"/>
          <w:sz w:val="24"/>
          <w:szCs w:val="24"/>
          <w:lang w:eastAsia="hr-HR"/>
        </w:rPr>
        <w:t>abava, ugradnja i valjanje tucanika, st</w:t>
      </w:r>
      <w:r>
        <w:rPr>
          <w:rFonts w:eastAsia="Times New Roman" w:cstheme="minorHAnsi"/>
          <w:sz w:val="24"/>
          <w:szCs w:val="24"/>
          <w:lang w:eastAsia="hr-HR"/>
        </w:rPr>
        <w:t>r</w:t>
      </w:r>
      <w:r w:rsidR="00075CA4" w:rsidRPr="00075CA4">
        <w:rPr>
          <w:rFonts w:eastAsia="Times New Roman" w:cstheme="minorHAnsi"/>
          <w:sz w:val="24"/>
          <w:szCs w:val="24"/>
          <w:lang w:eastAsia="hr-HR"/>
        </w:rPr>
        <w:t>ojno čišćenje jaraka uz cestu i razni betonski radovi</w:t>
      </w:r>
      <w:r>
        <w:rPr>
          <w:rFonts w:eastAsia="Times New Roman" w:cstheme="minorHAnsi"/>
          <w:sz w:val="24"/>
          <w:szCs w:val="24"/>
          <w:lang w:eastAsia="hr-HR"/>
        </w:rPr>
        <w:t xml:space="preserve"> u ukupnom iznosu od 21.216,92 k</w:t>
      </w:r>
      <w:r w:rsidR="00075CA4" w:rsidRPr="00075CA4">
        <w:rPr>
          <w:rFonts w:eastAsia="Times New Roman" w:cstheme="minorHAnsi"/>
          <w:sz w:val="24"/>
          <w:szCs w:val="24"/>
          <w:lang w:eastAsia="hr-HR"/>
        </w:rPr>
        <w:t>n</w:t>
      </w:r>
      <w:r>
        <w:rPr>
          <w:rFonts w:eastAsia="Times New Roman" w:cstheme="minorHAnsi"/>
          <w:sz w:val="24"/>
          <w:szCs w:val="24"/>
          <w:lang w:eastAsia="hr-HR"/>
        </w:rPr>
        <w:t>;</w:t>
      </w:r>
    </w:p>
    <w:p w:rsidR="00075CA4" w:rsidRPr="00075CA4" w:rsidRDefault="0055472E"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Rajić: n</w:t>
      </w:r>
      <w:r w:rsidR="00075CA4" w:rsidRPr="00075CA4">
        <w:rPr>
          <w:rFonts w:eastAsia="Times New Roman" w:cstheme="minorHAnsi"/>
          <w:sz w:val="24"/>
          <w:szCs w:val="24"/>
          <w:lang w:eastAsia="hr-HR"/>
        </w:rPr>
        <w:t>abava, ugradnja i valjanje tucanika, dobava i ugradnja betonskih rubnjaka, izrada betonskih slivnika te priprema i asfaltiranje površine parkirališta i pristupne ceste površine 1.870,60 m2</w:t>
      </w:r>
      <w:r w:rsidR="009F6AC0">
        <w:rPr>
          <w:rFonts w:eastAsia="Times New Roman" w:cstheme="minorHAnsi"/>
          <w:sz w:val="24"/>
          <w:szCs w:val="24"/>
          <w:lang w:eastAsia="hr-HR"/>
        </w:rPr>
        <w:t>, sve u iznosu od 502.572,38 kn;</w:t>
      </w:r>
    </w:p>
    <w:p w:rsidR="00075CA4" w:rsidRPr="00075CA4" w:rsidRDefault="009F6AC0"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Voćarica: r</w:t>
      </w:r>
      <w:r w:rsidR="00075CA4" w:rsidRPr="00075CA4">
        <w:rPr>
          <w:rFonts w:eastAsia="Times New Roman" w:cstheme="minorHAnsi"/>
          <w:sz w:val="24"/>
          <w:szCs w:val="24"/>
          <w:lang w:eastAsia="hr-HR"/>
        </w:rPr>
        <w:t xml:space="preserve">adovi oko </w:t>
      </w:r>
      <w:r>
        <w:rPr>
          <w:rFonts w:eastAsia="Times New Roman" w:cstheme="minorHAnsi"/>
          <w:sz w:val="24"/>
          <w:szCs w:val="24"/>
          <w:lang w:eastAsia="hr-HR"/>
        </w:rPr>
        <w:t>igrališta u iznosu od 2.764,00 k</w:t>
      </w:r>
      <w:r w:rsidR="00075CA4" w:rsidRPr="00075CA4">
        <w:rPr>
          <w:rFonts w:eastAsia="Times New Roman" w:cstheme="minorHAnsi"/>
          <w:sz w:val="24"/>
          <w:szCs w:val="24"/>
          <w:lang w:eastAsia="hr-HR"/>
        </w:rPr>
        <w:t>n</w:t>
      </w:r>
      <w:r>
        <w:rPr>
          <w:rFonts w:eastAsia="Times New Roman" w:cstheme="minorHAnsi"/>
          <w:sz w:val="24"/>
          <w:szCs w:val="24"/>
          <w:lang w:eastAsia="hr-HR"/>
        </w:rPr>
        <w:t>;</w:t>
      </w:r>
    </w:p>
    <w:p w:rsidR="00075CA4" w:rsidRPr="00075CA4" w:rsidRDefault="009F6AC0"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Roždanik: n</w:t>
      </w:r>
      <w:r w:rsidR="00075CA4" w:rsidRPr="00075CA4">
        <w:rPr>
          <w:rFonts w:eastAsia="Times New Roman" w:cstheme="minorHAnsi"/>
          <w:sz w:val="24"/>
          <w:szCs w:val="24"/>
          <w:lang w:eastAsia="hr-HR"/>
        </w:rPr>
        <w:t>abava,</w:t>
      </w:r>
      <w:r>
        <w:rPr>
          <w:rFonts w:eastAsia="Times New Roman" w:cstheme="minorHAnsi"/>
          <w:sz w:val="24"/>
          <w:szCs w:val="24"/>
          <w:lang w:eastAsia="hr-HR"/>
        </w:rPr>
        <w:t xml:space="preserve"> ugradnja i valjanje tucanika, r</w:t>
      </w:r>
      <w:r w:rsidR="00075CA4" w:rsidRPr="00075CA4">
        <w:rPr>
          <w:rFonts w:eastAsia="Times New Roman" w:cstheme="minorHAnsi"/>
          <w:sz w:val="24"/>
          <w:szCs w:val="24"/>
          <w:lang w:eastAsia="hr-HR"/>
        </w:rPr>
        <w:t>adovi strojevima na pripr</w:t>
      </w:r>
      <w:r>
        <w:rPr>
          <w:rFonts w:eastAsia="Times New Roman" w:cstheme="minorHAnsi"/>
          <w:sz w:val="24"/>
          <w:szCs w:val="24"/>
          <w:lang w:eastAsia="hr-HR"/>
        </w:rPr>
        <w:t>emi te saniranje pješačke staze</w:t>
      </w:r>
      <w:r w:rsidR="00075CA4" w:rsidRPr="00075CA4">
        <w:rPr>
          <w:rFonts w:eastAsia="Times New Roman" w:cstheme="minorHAnsi"/>
          <w:sz w:val="24"/>
          <w:szCs w:val="24"/>
          <w:lang w:eastAsia="hr-HR"/>
        </w:rPr>
        <w:t xml:space="preserve"> betoniranjem novo</w:t>
      </w:r>
      <w:r>
        <w:rPr>
          <w:rFonts w:eastAsia="Times New Roman" w:cstheme="minorHAnsi"/>
          <w:sz w:val="24"/>
          <w:szCs w:val="24"/>
          <w:lang w:eastAsia="hr-HR"/>
        </w:rPr>
        <w:t>g sloja, u iznosu od 78.542,70 kn;</w:t>
      </w:r>
    </w:p>
    <w:p w:rsidR="00075CA4" w:rsidRPr="00075CA4" w:rsidRDefault="009F6AC0"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Stari Grabovac: r</w:t>
      </w:r>
      <w:r w:rsidR="00075CA4" w:rsidRPr="00075CA4">
        <w:rPr>
          <w:rFonts w:eastAsia="Times New Roman" w:cstheme="minorHAnsi"/>
          <w:sz w:val="24"/>
          <w:szCs w:val="24"/>
          <w:lang w:eastAsia="hr-HR"/>
        </w:rPr>
        <w:t>adovi strojem na održavanju nerazvrsta</w:t>
      </w:r>
      <w:r>
        <w:rPr>
          <w:rFonts w:eastAsia="Times New Roman" w:cstheme="minorHAnsi"/>
          <w:sz w:val="24"/>
          <w:szCs w:val="24"/>
          <w:lang w:eastAsia="hr-HR"/>
        </w:rPr>
        <w:t>nih cesta u iznosu od 7.540,00 k</w:t>
      </w:r>
      <w:r w:rsidR="00075CA4" w:rsidRPr="00075CA4">
        <w:rPr>
          <w:rFonts w:eastAsia="Times New Roman" w:cstheme="minorHAnsi"/>
          <w:sz w:val="24"/>
          <w:szCs w:val="24"/>
          <w:lang w:eastAsia="hr-HR"/>
        </w:rPr>
        <w:t>n</w:t>
      </w:r>
      <w:r>
        <w:rPr>
          <w:rFonts w:eastAsia="Times New Roman" w:cstheme="minorHAnsi"/>
          <w:sz w:val="24"/>
          <w:szCs w:val="24"/>
          <w:lang w:eastAsia="hr-HR"/>
        </w:rPr>
        <w:t>;</w:t>
      </w:r>
    </w:p>
    <w:p w:rsidR="00075CA4" w:rsidRPr="00075CA4" w:rsidRDefault="009F6AC0"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 xml:space="preserve">MO </w:t>
      </w:r>
      <w:proofErr w:type="spellStart"/>
      <w:r>
        <w:rPr>
          <w:rFonts w:eastAsia="Times New Roman" w:cstheme="minorHAnsi"/>
          <w:sz w:val="24"/>
          <w:szCs w:val="24"/>
          <w:lang w:eastAsia="hr-HR"/>
        </w:rPr>
        <w:t>Brestača</w:t>
      </w:r>
      <w:proofErr w:type="spellEnd"/>
      <w:r>
        <w:rPr>
          <w:rFonts w:eastAsia="Times New Roman" w:cstheme="minorHAnsi"/>
          <w:sz w:val="24"/>
          <w:szCs w:val="24"/>
          <w:lang w:eastAsia="hr-HR"/>
        </w:rPr>
        <w:t>: n</w:t>
      </w:r>
      <w:r w:rsidR="00075CA4" w:rsidRPr="00075CA4">
        <w:rPr>
          <w:rFonts w:eastAsia="Times New Roman" w:cstheme="minorHAnsi"/>
          <w:sz w:val="24"/>
          <w:szCs w:val="24"/>
          <w:lang w:eastAsia="hr-HR"/>
        </w:rPr>
        <w:t>abava, ugradnja i valjanje tu</w:t>
      </w:r>
      <w:r>
        <w:rPr>
          <w:rFonts w:eastAsia="Times New Roman" w:cstheme="minorHAnsi"/>
          <w:sz w:val="24"/>
          <w:szCs w:val="24"/>
          <w:lang w:eastAsia="hr-HR"/>
        </w:rPr>
        <w:t>canika, u iznosu od 4.080,00 kn;</w:t>
      </w:r>
      <w:r w:rsidR="00075CA4" w:rsidRPr="00075CA4">
        <w:rPr>
          <w:rFonts w:eastAsia="Times New Roman" w:cstheme="minorHAnsi"/>
          <w:sz w:val="24"/>
          <w:szCs w:val="24"/>
          <w:lang w:eastAsia="hr-HR"/>
        </w:rPr>
        <w:t xml:space="preserve"> </w:t>
      </w:r>
    </w:p>
    <w:p w:rsidR="00075CA4" w:rsidRPr="00075CA4" w:rsidRDefault="009F6AC0"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 xml:space="preserve">MO Stara </w:t>
      </w:r>
      <w:proofErr w:type="spellStart"/>
      <w:r>
        <w:rPr>
          <w:rFonts w:eastAsia="Times New Roman" w:cstheme="minorHAnsi"/>
          <w:sz w:val="24"/>
          <w:szCs w:val="24"/>
          <w:lang w:eastAsia="hr-HR"/>
        </w:rPr>
        <w:t>Subocka</w:t>
      </w:r>
      <w:proofErr w:type="spellEnd"/>
      <w:r>
        <w:rPr>
          <w:rFonts w:eastAsia="Times New Roman" w:cstheme="minorHAnsi"/>
          <w:sz w:val="24"/>
          <w:szCs w:val="24"/>
          <w:lang w:eastAsia="hr-HR"/>
        </w:rPr>
        <w:t>: n</w:t>
      </w:r>
      <w:r w:rsidR="00075CA4" w:rsidRPr="00075CA4">
        <w:rPr>
          <w:rFonts w:eastAsia="Times New Roman" w:cstheme="minorHAnsi"/>
          <w:sz w:val="24"/>
          <w:szCs w:val="24"/>
          <w:lang w:eastAsia="hr-HR"/>
        </w:rPr>
        <w:t xml:space="preserve">abava, ugradnja i valjanje tucanika te razni betonski </w:t>
      </w:r>
      <w:r>
        <w:rPr>
          <w:rFonts w:eastAsia="Times New Roman" w:cstheme="minorHAnsi"/>
          <w:sz w:val="24"/>
          <w:szCs w:val="24"/>
          <w:lang w:eastAsia="hr-HR"/>
        </w:rPr>
        <w:t>radovi u iznosu od 16.128,09 kn;</w:t>
      </w:r>
    </w:p>
    <w:p w:rsidR="00075CA4" w:rsidRPr="00075CA4" w:rsidRDefault="009F6AC0"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 xml:space="preserve">MO </w:t>
      </w:r>
      <w:proofErr w:type="spellStart"/>
      <w:r>
        <w:rPr>
          <w:rFonts w:eastAsia="Times New Roman" w:cstheme="minorHAnsi"/>
          <w:sz w:val="24"/>
          <w:szCs w:val="24"/>
          <w:lang w:eastAsia="hr-HR"/>
        </w:rPr>
        <w:t>Sigetac</w:t>
      </w:r>
      <w:proofErr w:type="spellEnd"/>
      <w:r>
        <w:rPr>
          <w:rFonts w:eastAsia="Times New Roman" w:cstheme="minorHAnsi"/>
          <w:sz w:val="24"/>
          <w:szCs w:val="24"/>
          <w:lang w:eastAsia="hr-HR"/>
        </w:rPr>
        <w:t>: n</w:t>
      </w:r>
      <w:r w:rsidR="00075CA4" w:rsidRPr="00075CA4">
        <w:rPr>
          <w:rFonts w:eastAsia="Times New Roman" w:cstheme="minorHAnsi"/>
          <w:sz w:val="24"/>
          <w:szCs w:val="24"/>
          <w:lang w:eastAsia="hr-HR"/>
        </w:rPr>
        <w:t>abava, ugradnja i valjanje tu</w:t>
      </w:r>
      <w:r>
        <w:rPr>
          <w:rFonts w:eastAsia="Times New Roman" w:cstheme="minorHAnsi"/>
          <w:sz w:val="24"/>
          <w:szCs w:val="24"/>
          <w:lang w:eastAsia="hr-HR"/>
        </w:rPr>
        <w:t>canika, u iznosu od 8.400,00 kn;</w:t>
      </w:r>
    </w:p>
    <w:p w:rsidR="00075CA4" w:rsidRPr="00075CA4" w:rsidRDefault="009F6AC0"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 xml:space="preserve">MO </w:t>
      </w:r>
      <w:proofErr w:type="spellStart"/>
      <w:r>
        <w:rPr>
          <w:rFonts w:eastAsia="Times New Roman" w:cstheme="minorHAnsi"/>
          <w:sz w:val="24"/>
          <w:szCs w:val="24"/>
          <w:lang w:eastAsia="hr-HR"/>
        </w:rPr>
        <w:t>Jazavica</w:t>
      </w:r>
      <w:proofErr w:type="spellEnd"/>
      <w:r>
        <w:rPr>
          <w:rFonts w:eastAsia="Times New Roman" w:cstheme="minorHAnsi"/>
          <w:sz w:val="24"/>
          <w:szCs w:val="24"/>
          <w:lang w:eastAsia="hr-HR"/>
        </w:rPr>
        <w:t>: n</w:t>
      </w:r>
      <w:r w:rsidR="00075CA4" w:rsidRPr="00075CA4">
        <w:rPr>
          <w:rFonts w:eastAsia="Times New Roman" w:cstheme="minorHAnsi"/>
          <w:sz w:val="24"/>
          <w:szCs w:val="24"/>
          <w:lang w:eastAsia="hr-HR"/>
        </w:rPr>
        <w:t>abava, ugradnja i valjanje tucanika, izrada propusta i s</w:t>
      </w:r>
      <w:r>
        <w:rPr>
          <w:rFonts w:eastAsia="Times New Roman" w:cstheme="minorHAnsi"/>
          <w:sz w:val="24"/>
          <w:szCs w:val="24"/>
          <w:lang w:eastAsia="hr-HR"/>
        </w:rPr>
        <w:t>livnika u iznosu od 9.870,00 kn;</w:t>
      </w:r>
    </w:p>
    <w:p w:rsidR="00075CA4" w:rsidRPr="00075CA4" w:rsidRDefault="00075CA4" w:rsidP="0055472E">
      <w:pPr>
        <w:numPr>
          <w:ilvl w:val="0"/>
          <w:numId w:val="5"/>
        </w:numPr>
        <w:spacing w:after="0" w:line="240" w:lineRule="auto"/>
        <w:contextualSpacing/>
        <w:jc w:val="both"/>
        <w:rPr>
          <w:rFonts w:eastAsia="Times New Roman" w:cstheme="minorHAnsi"/>
          <w:sz w:val="24"/>
          <w:szCs w:val="24"/>
          <w:lang w:eastAsia="hr-HR"/>
        </w:rPr>
      </w:pPr>
      <w:r w:rsidRPr="00075CA4">
        <w:rPr>
          <w:rFonts w:eastAsia="Times New Roman" w:cstheme="minorHAnsi"/>
          <w:sz w:val="24"/>
          <w:szCs w:val="24"/>
          <w:lang w:eastAsia="hr-HR"/>
        </w:rPr>
        <w:t xml:space="preserve">MO Nova </w:t>
      </w:r>
      <w:proofErr w:type="spellStart"/>
      <w:r w:rsidRPr="00075CA4">
        <w:rPr>
          <w:rFonts w:eastAsia="Times New Roman" w:cstheme="minorHAnsi"/>
          <w:sz w:val="24"/>
          <w:szCs w:val="24"/>
          <w:lang w:eastAsia="hr-HR"/>
        </w:rPr>
        <w:t>Subocka</w:t>
      </w:r>
      <w:proofErr w:type="spellEnd"/>
      <w:r w:rsidRPr="00075CA4">
        <w:rPr>
          <w:rFonts w:eastAsia="Times New Roman" w:cstheme="minorHAnsi"/>
          <w:sz w:val="24"/>
          <w:szCs w:val="24"/>
          <w:lang w:eastAsia="hr-HR"/>
        </w:rPr>
        <w:t>:</w:t>
      </w:r>
      <w:r w:rsidR="009F6AC0">
        <w:rPr>
          <w:rFonts w:eastAsia="Times New Roman" w:cstheme="minorHAnsi"/>
          <w:sz w:val="24"/>
          <w:szCs w:val="24"/>
          <w:lang w:eastAsia="hr-HR"/>
        </w:rPr>
        <w:t xml:space="preserve"> n</w:t>
      </w:r>
      <w:r w:rsidRPr="00075CA4">
        <w:rPr>
          <w:rFonts w:eastAsia="Times New Roman" w:cstheme="minorHAnsi"/>
          <w:sz w:val="24"/>
          <w:szCs w:val="24"/>
          <w:lang w:eastAsia="hr-HR"/>
        </w:rPr>
        <w:t>abava, ugradnja i valjanje tucanika i radovi s</w:t>
      </w:r>
      <w:r w:rsidR="009F6AC0">
        <w:rPr>
          <w:rFonts w:eastAsia="Times New Roman" w:cstheme="minorHAnsi"/>
          <w:sz w:val="24"/>
          <w:szCs w:val="24"/>
          <w:lang w:eastAsia="hr-HR"/>
        </w:rPr>
        <w:t>trojem u iznosu od 11.225,00 kn;</w:t>
      </w:r>
    </w:p>
    <w:p w:rsidR="00075CA4" w:rsidRPr="00075CA4" w:rsidRDefault="009F6AC0"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Paklenica: n</w:t>
      </w:r>
      <w:r w:rsidR="00075CA4" w:rsidRPr="00075CA4">
        <w:rPr>
          <w:rFonts w:eastAsia="Times New Roman" w:cstheme="minorHAnsi"/>
          <w:sz w:val="24"/>
          <w:szCs w:val="24"/>
          <w:lang w:eastAsia="hr-HR"/>
        </w:rPr>
        <w:t>abava, ugradnja i valjanj</w:t>
      </w:r>
      <w:r>
        <w:rPr>
          <w:rFonts w:eastAsia="Times New Roman" w:cstheme="minorHAnsi"/>
          <w:sz w:val="24"/>
          <w:szCs w:val="24"/>
          <w:lang w:eastAsia="hr-HR"/>
        </w:rPr>
        <w:t>e tucanika u iznosu 10.800,00 k</w:t>
      </w:r>
      <w:r w:rsidR="00075CA4" w:rsidRPr="00075CA4">
        <w:rPr>
          <w:rFonts w:eastAsia="Times New Roman" w:cstheme="minorHAnsi"/>
          <w:sz w:val="24"/>
          <w:szCs w:val="24"/>
          <w:lang w:eastAsia="hr-HR"/>
        </w:rPr>
        <w:t>n</w:t>
      </w:r>
      <w:r>
        <w:rPr>
          <w:rFonts w:eastAsia="Times New Roman" w:cstheme="minorHAnsi"/>
          <w:sz w:val="24"/>
          <w:szCs w:val="24"/>
          <w:lang w:eastAsia="hr-HR"/>
        </w:rPr>
        <w:t>;</w:t>
      </w:r>
    </w:p>
    <w:p w:rsidR="00075CA4" w:rsidRPr="00075CA4" w:rsidRDefault="009F6AC0" w:rsidP="0055472E">
      <w:pPr>
        <w:numPr>
          <w:ilvl w:val="0"/>
          <w:numId w:val="5"/>
        </w:numPr>
        <w:spacing w:after="0" w:line="240" w:lineRule="auto"/>
        <w:contextualSpacing/>
        <w:jc w:val="both"/>
        <w:rPr>
          <w:rFonts w:eastAsia="Times New Roman" w:cstheme="minorHAnsi"/>
          <w:sz w:val="24"/>
          <w:szCs w:val="24"/>
          <w:lang w:eastAsia="hr-HR"/>
        </w:rPr>
      </w:pPr>
      <w:r>
        <w:rPr>
          <w:rFonts w:eastAsia="Times New Roman" w:cstheme="minorHAnsi"/>
          <w:sz w:val="24"/>
          <w:szCs w:val="24"/>
          <w:lang w:eastAsia="hr-HR"/>
        </w:rPr>
        <w:t>MO Brezovac: r</w:t>
      </w:r>
      <w:r w:rsidR="00075CA4" w:rsidRPr="00075CA4">
        <w:rPr>
          <w:rFonts w:eastAsia="Times New Roman" w:cstheme="minorHAnsi"/>
          <w:sz w:val="24"/>
          <w:szCs w:val="24"/>
          <w:lang w:eastAsia="hr-HR"/>
        </w:rPr>
        <w:t>adovi strojem na održavanju nerazvrstanih cesta, u iznosu od 2.080,00 kn.</w:t>
      </w:r>
    </w:p>
    <w:p w:rsidR="00075CA4" w:rsidRPr="00075CA4" w:rsidRDefault="00075CA4" w:rsidP="0055472E">
      <w:pPr>
        <w:spacing w:after="0" w:line="240" w:lineRule="auto"/>
        <w:jc w:val="both"/>
        <w:rPr>
          <w:rFonts w:eastAsia="Times New Roman" w:cstheme="minorHAnsi"/>
          <w:sz w:val="24"/>
          <w:szCs w:val="24"/>
          <w:lang w:eastAsia="hr-HR"/>
        </w:rPr>
      </w:pPr>
    </w:p>
    <w:p w:rsidR="00075CA4" w:rsidRPr="00075CA4" w:rsidRDefault="00075CA4" w:rsidP="0055472E">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4.4.3. Aktivnost 1004 A100003 Održavanje javne rasvjete</w:t>
      </w:r>
    </w:p>
    <w:p w:rsidR="00075CA4" w:rsidRPr="00075CA4" w:rsidRDefault="00075CA4" w:rsidP="0055472E">
      <w:pPr>
        <w:spacing w:after="0" w:line="240" w:lineRule="auto"/>
        <w:jc w:val="both"/>
        <w:rPr>
          <w:rFonts w:eastAsia="Times New Roman" w:cstheme="minorHAnsi"/>
          <w:b/>
          <w:sz w:val="24"/>
          <w:szCs w:val="24"/>
          <w:lang w:eastAsia="hr-HR"/>
        </w:rPr>
      </w:pPr>
    </w:p>
    <w:p w:rsidR="00075CA4" w:rsidRPr="00075CA4" w:rsidRDefault="00075CA4" w:rsidP="0055472E">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Aktivnost je planirana u iznosu od 300.000,00 kn, a realizirana u promatranom periodu u iznosu od 96.387,00 kn. Kroz ovu aktivnost </w:t>
      </w:r>
      <w:r w:rsidR="009F6AC0">
        <w:rPr>
          <w:rFonts w:eastAsia="Times New Roman" w:cstheme="minorHAnsi"/>
          <w:sz w:val="24"/>
          <w:szCs w:val="24"/>
          <w:lang w:eastAsia="hr-HR"/>
        </w:rPr>
        <w:t>iz</w:t>
      </w:r>
      <w:r w:rsidRPr="00075CA4">
        <w:rPr>
          <w:rFonts w:eastAsia="Times New Roman" w:cstheme="minorHAnsi"/>
          <w:sz w:val="24"/>
          <w:szCs w:val="24"/>
          <w:lang w:eastAsia="hr-HR"/>
        </w:rPr>
        <w:t xml:space="preserve">vršena je zamjena natrijevih žarulja, </w:t>
      </w:r>
      <w:proofErr w:type="spellStart"/>
      <w:r w:rsidRPr="00075CA4">
        <w:rPr>
          <w:rFonts w:eastAsia="Times New Roman" w:cstheme="minorHAnsi"/>
          <w:sz w:val="24"/>
          <w:szCs w:val="24"/>
          <w:lang w:eastAsia="hr-HR"/>
        </w:rPr>
        <w:t>prigušnica</w:t>
      </w:r>
      <w:proofErr w:type="spellEnd"/>
      <w:r w:rsidRPr="00075CA4">
        <w:rPr>
          <w:rFonts w:eastAsia="Times New Roman" w:cstheme="minorHAnsi"/>
          <w:sz w:val="24"/>
          <w:szCs w:val="24"/>
          <w:lang w:eastAsia="hr-HR"/>
        </w:rPr>
        <w:t xml:space="preserve">, </w:t>
      </w:r>
      <w:proofErr w:type="spellStart"/>
      <w:r w:rsidRPr="00075CA4">
        <w:rPr>
          <w:rFonts w:eastAsia="Times New Roman" w:cstheme="minorHAnsi"/>
          <w:sz w:val="24"/>
          <w:szCs w:val="24"/>
          <w:lang w:eastAsia="hr-HR"/>
        </w:rPr>
        <w:t>propaljivača</w:t>
      </w:r>
      <w:proofErr w:type="spellEnd"/>
      <w:r w:rsidRPr="00075CA4">
        <w:rPr>
          <w:rFonts w:eastAsia="Times New Roman" w:cstheme="minorHAnsi"/>
          <w:sz w:val="24"/>
          <w:szCs w:val="24"/>
          <w:lang w:eastAsia="hr-HR"/>
        </w:rPr>
        <w:t xml:space="preserve"> </w:t>
      </w:r>
      <w:r w:rsidR="009F6AC0">
        <w:rPr>
          <w:rFonts w:eastAsia="Times New Roman" w:cstheme="minorHAnsi"/>
          <w:sz w:val="24"/>
          <w:szCs w:val="24"/>
          <w:lang w:eastAsia="hr-HR"/>
        </w:rPr>
        <w:t xml:space="preserve">te </w:t>
      </w:r>
      <w:r w:rsidRPr="00075CA4">
        <w:rPr>
          <w:rFonts w:eastAsia="Times New Roman" w:cstheme="minorHAnsi"/>
          <w:sz w:val="24"/>
          <w:szCs w:val="24"/>
          <w:lang w:eastAsia="hr-HR"/>
        </w:rPr>
        <w:t>zamjena</w:t>
      </w:r>
      <w:r w:rsidR="009F6AC0">
        <w:rPr>
          <w:rFonts w:eastAsia="Times New Roman" w:cstheme="minorHAnsi"/>
          <w:sz w:val="24"/>
          <w:szCs w:val="24"/>
          <w:lang w:eastAsia="hr-HR"/>
        </w:rPr>
        <w:t>,</w:t>
      </w:r>
      <w:r w:rsidRPr="00075CA4">
        <w:rPr>
          <w:rFonts w:eastAsia="Times New Roman" w:cstheme="minorHAnsi"/>
          <w:sz w:val="24"/>
          <w:szCs w:val="24"/>
          <w:lang w:eastAsia="hr-HR"/>
        </w:rPr>
        <w:t xml:space="preserve"> odnosno ugradnja niza sitnog inventara nužnog za funkcioniranje sustava javne rasvjete. Održavanje je vršila gradska tvrtka </w:t>
      </w:r>
      <w:proofErr w:type="spellStart"/>
      <w:r w:rsidRPr="00075CA4">
        <w:rPr>
          <w:rFonts w:eastAsia="Times New Roman" w:cstheme="minorHAnsi"/>
          <w:sz w:val="24"/>
          <w:szCs w:val="24"/>
          <w:lang w:eastAsia="hr-HR"/>
        </w:rPr>
        <w:t>Novokom</w:t>
      </w:r>
      <w:proofErr w:type="spellEnd"/>
      <w:r w:rsidRPr="00075CA4">
        <w:rPr>
          <w:rFonts w:eastAsia="Times New Roman" w:cstheme="minorHAnsi"/>
          <w:sz w:val="24"/>
          <w:szCs w:val="24"/>
          <w:lang w:eastAsia="hr-HR"/>
        </w:rPr>
        <w:t xml:space="preserve"> d.o.o.</w:t>
      </w:r>
    </w:p>
    <w:p w:rsidR="00075CA4" w:rsidRPr="00075CA4" w:rsidRDefault="00075CA4" w:rsidP="0055472E">
      <w:pPr>
        <w:spacing w:after="0" w:line="240" w:lineRule="auto"/>
        <w:jc w:val="both"/>
        <w:rPr>
          <w:rFonts w:eastAsia="Times New Roman" w:cstheme="minorHAnsi"/>
          <w:sz w:val="24"/>
          <w:szCs w:val="24"/>
          <w:lang w:eastAsia="hr-HR"/>
        </w:rPr>
      </w:pPr>
    </w:p>
    <w:p w:rsidR="00075CA4" w:rsidRPr="00075CA4" w:rsidRDefault="00075CA4" w:rsidP="0055472E">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lastRenderedPageBreak/>
        <w:t>4.4.4. Aktivnost 1004 A100004 Zimska služba</w:t>
      </w:r>
    </w:p>
    <w:p w:rsidR="00075CA4" w:rsidRPr="00075CA4" w:rsidRDefault="00075CA4" w:rsidP="0055472E">
      <w:pPr>
        <w:spacing w:after="0" w:line="240" w:lineRule="auto"/>
        <w:jc w:val="both"/>
        <w:rPr>
          <w:rFonts w:eastAsia="Times New Roman" w:cstheme="minorHAnsi"/>
          <w:b/>
          <w:sz w:val="24"/>
          <w:szCs w:val="24"/>
          <w:lang w:eastAsia="hr-HR"/>
        </w:rPr>
      </w:pPr>
    </w:p>
    <w:p w:rsidR="00075CA4" w:rsidRPr="00075CA4" w:rsidRDefault="009F6AC0" w:rsidP="0055472E">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A</w:t>
      </w:r>
      <w:r w:rsidR="00075CA4" w:rsidRPr="00075CA4">
        <w:rPr>
          <w:rFonts w:eastAsia="Times New Roman" w:cstheme="minorHAnsi"/>
          <w:sz w:val="24"/>
          <w:szCs w:val="24"/>
          <w:lang w:eastAsia="hr-HR"/>
        </w:rPr>
        <w:t>ktivnost je planirana u iznosu od 450.000,00 kn, a realizirana u promatranom periodu u iznosu od 396.638,15 kn. Kroz ovu aktivnost financirano je čišćenje snijega u 61 ulici u gradu i 51 nerazvrstanoj cesti u prigradskim naseljima u ukupnoj dužini od 63,35 km. Izvršena su 2 prolaska ralicom (126,70 km), te 10 posipanja solju. Također je izvršeno strojno čišćenje 8056 m</w:t>
      </w:r>
      <w:r w:rsidR="00075CA4" w:rsidRPr="00075CA4">
        <w:rPr>
          <w:rFonts w:eastAsia="Times New Roman" w:cstheme="minorHAnsi"/>
          <w:sz w:val="24"/>
          <w:szCs w:val="24"/>
          <w:vertAlign w:val="superscript"/>
          <w:lang w:eastAsia="hr-HR"/>
        </w:rPr>
        <w:t xml:space="preserve">2 </w:t>
      </w:r>
      <w:r w:rsidR="00075CA4" w:rsidRPr="00075CA4">
        <w:rPr>
          <w:rFonts w:eastAsia="Times New Roman" w:cstheme="minorHAnsi"/>
          <w:sz w:val="24"/>
          <w:szCs w:val="24"/>
          <w:lang w:eastAsia="hr-HR"/>
        </w:rPr>
        <w:t>pješačkih staza i trgova u 2 navrata (16.112 m</w:t>
      </w:r>
      <w:r w:rsidR="00075CA4" w:rsidRPr="00075CA4">
        <w:rPr>
          <w:rFonts w:eastAsia="Times New Roman" w:cstheme="minorHAnsi"/>
          <w:sz w:val="24"/>
          <w:szCs w:val="24"/>
          <w:vertAlign w:val="superscript"/>
          <w:lang w:eastAsia="hr-HR"/>
        </w:rPr>
        <w:t>2</w:t>
      </w:r>
      <w:r w:rsidR="00075CA4" w:rsidRPr="00075CA4">
        <w:rPr>
          <w:rFonts w:eastAsia="Times New Roman" w:cstheme="minorHAnsi"/>
          <w:sz w:val="24"/>
          <w:szCs w:val="24"/>
          <w:lang w:eastAsia="hr-HR"/>
        </w:rPr>
        <w:t>), te posipanje soli na 8.056 m</w:t>
      </w:r>
      <w:r w:rsidR="00075CA4" w:rsidRPr="00075CA4">
        <w:rPr>
          <w:rFonts w:eastAsia="Times New Roman" w:cstheme="minorHAnsi"/>
          <w:sz w:val="24"/>
          <w:szCs w:val="24"/>
          <w:vertAlign w:val="superscript"/>
          <w:lang w:eastAsia="hr-HR"/>
        </w:rPr>
        <w:t>2</w:t>
      </w:r>
      <w:r w:rsidR="00075CA4" w:rsidRPr="00075CA4">
        <w:rPr>
          <w:rFonts w:eastAsia="Times New Roman" w:cstheme="minorHAnsi"/>
          <w:sz w:val="24"/>
          <w:szCs w:val="24"/>
          <w:lang w:eastAsia="hr-HR"/>
        </w:rPr>
        <w:t xml:space="preserve"> nogostupa i trgova u 9 navrata. </w:t>
      </w:r>
    </w:p>
    <w:p w:rsidR="00075CA4" w:rsidRPr="00075CA4" w:rsidRDefault="00075CA4" w:rsidP="0055472E">
      <w:pPr>
        <w:spacing w:after="0" w:line="240" w:lineRule="auto"/>
        <w:jc w:val="both"/>
        <w:rPr>
          <w:rFonts w:eastAsia="Times New Roman" w:cstheme="minorHAnsi"/>
          <w:sz w:val="24"/>
          <w:szCs w:val="24"/>
          <w:lang w:eastAsia="hr-HR"/>
        </w:rPr>
      </w:pPr>
    </w:p>
    <w:p w:rsidR="00075CA4" w:rsidRPr="00075CA4" w:rsidRDefault="00075CA4" w:rsidP="0055472E">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4.4.5. Aktivnost 1004 A100005 Potrošnja električne energije za javnu rasvjetu</w:t>
      </w:r>
    </w:p>
    <w:p w:rsidR="00075CA4" w:rsidRPr="00075CA4" w:rsidRDefault="00075CA4" w:rsidP="0055472E">
      <w:pPr>
        <w:spacing w:after="0" w:line="240" w:lineRule="auto"/>
        <w:jc w:val="both"/>
        <w:rPr>
          <w:rFonts w:eastAsia="Times New Roman" w:cstheme="minorHAnsi"/>
          <w:b/>
          <w:sz w:val="24"/>
          <w:szCs w:val="24"/>
          <w:lang w:eastAsia="hr-HR"/>
        </w:rPr>
      </w:pPr>
    </w:p>
    <w:p w:rsidR="00075CA4" w:rsidRPr="00075CA4" w:rsidRDefault="00075CA4" w:rsidP="0055472E">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Planirani iznos od 600.000,00 kn, realiziran je u promatranom </w:t>
      </w:r>
      <w:r w:rsidR="009F6AC0">
        <w:rPr>
          <w:rFonts w:eastAsia="Times New Roman" w:cstheme="minorHAnsi"/>
          <w:sz w:val="24"/>
          <w:szCs w:val="24"/>
          <w:lang w:eastAsia="hr-HR"/>
        </w:rPr>
        <w:t>razdoblju</w:t>
      </w:r>
      <w:r w:rsidRPr="00075CA4">
        <w:rPr>
          <w:rFonts w:eastAsia="Times New Roman" w:cstheme="minorHAnsi"/>
          <w:sz w:val="24"/>
          <w:szCs w:val="24"/>
          <w:lang w:eastAsia="hr-HR"/>
        </w:rPr>
        <w:t xml:space="preserve"> u iznosu od 355.178,61 kn za utrošenu električnu energiju na javnoj rasvjeti. Javna rasvjeta pokriva 1630 rasvjetnih mjesta na području grada i prigradskih naselja.</w:t>
      </w:r>
    </w:p>
    <w:p w:rsidR="00075CA4" w:rsidRPr="00075CA4" w:rsidRDefault="00075CA4" w:rsidP="0055472E">
      <w:pPr>
        <w:spacing w:after="0" w:line="240" w:lineRule="auto"/>
        <w:jc w:val="both"/>
        <w:rPr>
          <w:rFonts w:eastAsia="Times New Roman" w:cstheme="minorHAnsi"/>
          <w:sz w:val="24"/>
          <w:szCs w:val="24"/>
          <w:lang w:eastAsia="hr-HR"/>
        </w:rPr>
      </w:pPr>
    </w:p>
    <w:p w:rsidR="00075CA4" w:rsidRPr="00075CA4" w:rsidRDefault="00075CA4" w:rsidP="0055472E">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4.5. Program 1005 PROJEKTIRANJE I GRAĐENJE OBJEKATA I UREĐAJA KOMUNALNE INFRASTRUKTURE</w:t>
      </w:r>
    </w:p>
    <w:p w:rsidR="00075CA4" w:rsidRPr="00075CA4" w:rsidRDefault="00075CA4" w:rsidP="0055472E">
      <w:pPr>
        <w:spacing w:after="0" w:line="240" w:lineRule="auto"/>
        <w:jc w:val="both"/>
        <w:rPr>
          <w:rFonts w:eastAsia="Times New Roman" w:cstheme="minorHAnsi"/>
          <w:b/>
          <w:sz w:val="24"/>
          <w:szCs w:val="24"/>
          <w:lang w:eastAsia="hr-HR"/>
        </w:rPr>
      </w:pPr>
    </w:p>
    <w:p w:rsidR="00075CA4" w:rsidRPr="00075CA4" w:rsidRDefault="00075CA4" w:rsidP="0055472E">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4.5.1. Kapitalni projekt 1005 K100006 Projektiranja komunalne infrastrukture</w:t>
      </w:r>
    </w:p>
    <w:p w:rsidR="00075CA4" w:rsidRPr="00075CA4" w:rsidRDefault="00075CA4" w:rsidP="0055472E">
      <w:pPr>
        <w:spacing w:after="0" w:line="240" w:lineRule="auto"/>
        <w:jc w:val="both"/>
        <w:rPr>
          <w:rFonts w:eastAsia="Times New Roman" w:cstheme="minorHAnsi"/>
          <w:b/>
          <w:sz w:val="24"/>
          <w:szCs w:val="24"/>
          <w:lang w:eastAsia="hr-HR"/>
        </w:rPr>
      </w:pPr>
    </w:p>
    <w:p w:rsidR="00075CA4" w:rsidRPr="00075CA4" w:rsidRDefault="00075CA4" w:rsidP="0055472E">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Projekt je planiran u iznosu od 165.000,00 kn, a realiziran u promatranom per</w:t>
      </w:r>
      <w:r w:rsidR="009F6AC0">
        <w:rPr>
          <w:rFonts w:eastAsia="Times New Roman" w:cstheme="minorHAnsi"/>
          <w:sz w:val="24"/>
          <w:szCs w:val="24"/>
          <w:lang w:eastAsia="hr-HR"/>
        </w:rPr>
        <w:t>iodu u iznosu od 119.785,17 kn za izradu geodetske podloge</w:t>
      </w:r>
      <w:r w:rsidRPr="00075CA4">
        <w:rPr>
          <w:rFonts w:eastAsia="Times New Roman" w:cstheme="minorHAnsi"/>
          <w:sz w:val="24"/>
          <w:szCs w:val="24"/>
          <w:lang w:eastAsia="hr-HR"/>
        </w:rPr>
        <w:t xml:space="preserve"> za projekt rasvjete Avenije 62.</w:t>
      </w:r>
      <w:r w:rsidR="009F6AC0">
        <w:rPr>
          <w:rFonts w:eastAsia="Times New Roman" w:cstheme="minorHAnsi"/>
          <w:sz w:val="24"/>
          <w:szCs w:val="24"/>
          <w:lang w:eastAsia="hr-HR"/>
        </w:rPr>
        <w:t xml:space="preserve"> samostalne bojne ZNG, projektne dokumentacije</w:t>
      </w:r>
      <w:r w:rsidRPr="00075CA4">
        <w:rPr>
          <w:rFonts w:eastAsia="Times New Roman" w:cstheme="minorHAnsi"/>
          <w:sz w:val="24"/>
          <w:szCs w:val="24"/>
          <w:lang w:eastAsia="hr-HR"/>
        </w:rPr>
        <w:t xml:space="preserve"> za rasvjetu </w:t>
      </w:r>
      <w:r w:rsidR="009F6AC0">
        <w:rPr>
          <w:rFonts w:eastAsia="Times New Roman" w:cstheme="minorHAnsi"/>
          <w:sz w:val="24"/>
          <w:szCs w:val="24"/>
          <w:lang w:eastAsia="hr-HR"/>
        </w:rPr>
        <w:t>spomenute avenije, te obračunsku</w:t>
      </w:r>
      <w:r w:rsidRPr="00075CA4">
        <w:rPr>
          <w:rFonts w:eastAsia="Times New Roman" w:cstheme="minorHAnsi"/>
          <w:sz w:val="24"/>
          <w:szCs w:val="24"/>
          <w:lang w:eastAsia="hr-HR"/>
        </w:rPr>
        <w:t xml:space="preserve"> situacij</w:t>
      </w:r>
      <w:r w:rsidR="009F6AC0">
        <w:rPr>
          <w:rFonts w:eastAsia="Times New Roman" w:cstheme="minorHAnsi"/>
          <w:sz w:val="24"/>
          <w:szCs w:val="24"/>
          <w:lang w:eastAsia="hr-HR"/>
        </w:rPr>
        <w:t>u</w:t>
      </w:r>
      <w:r w:rsidRPr="00075CA4">
        <w:rPr>
          <w:rFonts w:eastAsia="Times New Roman" w:cstheme="minorHAnsi"/>
          <w:sz w:val="24"/>
          <w:szCs w:val="24"/>
          <w:lang w:eastAsia="hr-HR"/>
        </w:rPr>
        <w:t xml:space="preserve"> na projektu kružnog toka D47 – Obrtnička, vodni doprinos za projekt rasvjete Avenije 62.bojne ZNG, vodni doprinos z</w:t>
      </w:r>
      <w:r w:rsidR="009F6AC0">
        <w:rPr>
          <w:rFonts w:eastAsia="Times New Roman" w:cstheme="minorHAnsi"/>
          <w:sz w:val="24"/>
          <w:szCs w:val="24"/>
          <w:lang w:eastAsia="hr-HR"/>
        </w:rPr>
        <w:t xml:space="preserve">a projekt </w:t>
      </w:r>
      <w:proofErr w:type="spellStart"/>
      <w:r w:rsidR="009F6AC0">
        <w:rPr>
          <w:rFonts w:eastAsia="Times New Roman" w:cstheme="minorHAnsi"/>
          <w:sz w:val="24"/>
          <w:szCs w:val="24"/>
          <w:lang w:eastAsia="hr-HR"/>
        </w:rPr>
        <w:t>sortirnice</w:t>
      </w:r>
      <w:proofErr w:type="spellEnd"/>
      <w:r w:rsidR="009F6AC0">
        <w:rPr>
          <w:rFonts w:eastAsia="Times New Roman" w:cstheme="minorHAnsi"/>
          <w:sz w:val="24"/>
          <w:szCs w:val="24"/>
          <w:lang w:eastAsia="hr-HR"/>
        </w:rPr>
        <w:t xml:space="preserve"> i geodetsku podlogu</w:t>
      </w:r>
      <w:r w:rsidRPr="00075CA4">
        <w:rPr>
          <w:rFonts w:eastAsia="Times New Roman" w:cstheme="minorHAnsi"/>
          <w:sz w:val="24"/>
          <w:szCs w:val="24"/>
          <w:lang w:eastAsia="hr-HR"/>
        </w:rPr>
        <w:t xml:space="preserve"> za projekt ulice od Hercegovačke do rotora ispred sportske dvorane.</w:t>
      </w:r>
    </w:p>
    <w:p w:rsidR="00075CA4" w:rsidRPr="00075CA4" w:rsidRDefault="00075CA4" w:rsidP="0055472E">
      <w:pPr>
        <w:spacing w:after="0" w:line="240" w:lineRule="auto"/>
        <w:jc w:val="both"/>
        <w:rPr>
          <w:rFonts w:eastAsia="Times New Roman" w:cstheme="minorHAnsi"/>
          <w:sz w:val="24"/>
          <w:szCs w:val="24"/>
          <w:lang w:eastAsia="hr-HR"/>
        </w:rPr>
      </w:pPr>
    </w:p>
    <w:p w:rsidR="00075CA4" w:rsidRPr="00075CA4" w:rsidRDefault="00075CA4" w:rsidP="0055472E">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4.5.2. Kapitalni projekt 1005 K100012 Održavanje groblja</w:t>
      </w:r>
    </w:p>
    <w:p w:rsidR="00075CA4" w:rsidRPr="00075CA4" w:rsidRDefault="00075CA4" w:rsidP="0055472E">
      <w:pPr>
        <w:spacing w:after="0" w:line="240" w:lineRule="auto"/>
        <w:jc w:val="both"/>
        <w:rPr>
          <w:rFonts w:eastAsia="Times New Roman" w:cstheme="minorHAnsi"/>
          <w:b/>
          <w:sz w:val="24"/>
          <w:szCs w:val="24"/>
          <w:lang w:eastAsia="hr-HR"/>
        </w:rPr>
      </w:pPr>
    </w:p>
    <w:p w:rsidR="00075CA4" w:rsidRPr="00075CA4" w:rsidRDefault="00075CA4" w:rsidP="0055472E">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Projekt je planiran u iznosu od 270.000,00 kn, a realiziran u promatranom periodu u iznosu od 176.499,26 kn. Kroz ovaj projekt utrošeno je 18.924,14 kn za troškove prijevoza pokojnika, 105.152,00 kn za uređenje centr</w:t>
      </w:r>
      <w:r w:rsidR="009F6AC0">
        <w:rPr>
          <w:rFonts w:eastAsia="Times New Roman" w:cstheme="minorHAnsi"/>
          <w:sz w:val="24"/>
          <w:szCs w:val="24"/>
          <w:lang w:eastAsia="hr-HR"/>
        </w:rPr>
        <w:t xml:space="preserve">alnih staza na grobljima u </w:t>
      </w:r>
      <w:proofErr w:type="spellStart"/>
      <w:r w:rsidR="009F6AC0">
        <w:rPr>
          <w:rFonts w:eastAsia="Times New Roman" w:cstheme="minorHAnsi"/>
          <w:sz w:val="24"/>
          <w:szCs w:val="24"/>
          <w:lang w:eastAsia="hr-HR"/>
        </w:rPr>
        <w:t>Siget</w:t>
      </w:r>
      <w:r w:rsidRPr="00075CA4">
        <w:rPr>
          <w:rFonts w:eastAsia="Times New Roman" w:cstheme="minorHAnsi"/>
          <w:sz w:val="24"/>
          <w:szCs w:val="24"/>
          <w:lang w:eastAsia="hr-HR"/>
        </w:rPr>
        <w:t>cu</w:t>
      </w:r>
      <w:proofErr w:type="spellEnd"/>
      <w:r w:rsidRPr="00075CA4">
        <w:rPr>
          <w:rFonts w:eastAsia="Times New Roman" w:cstheme="minorHAnsi"/>
          <w:sz w:val="24"/>
          <w:szCs w:val="24"/>
          <w:lang w:eastAsia="hr-HR"/>
        </w:rPr>
        <w:t xml:space="preserve"> i Roždaniku i 52.423,12 za uređenje mrtvačnica (obnova fasade na mrtvačnici u </w:t>
      </w:r>
      <w:proofErr w:type="spellStart"/>
      <w:r w:rsidRPr="00075CA4">
        <w:rPr>
          <w:rFonts w:eastAsia="Times New Roman" w:cstheme="minorHAnsi"/>
          <w:sz w:val="24"/>
          <w:szCs w:val="24"/>
          <w:lang w:eastAsia="hr-HR"/>
        </w:rPr>
        <w:t>Plesmu</w:t>
      </w:r>
      <w:proofErr w:type="spellEnd"/>
      <w:r w:rsidRPr="00075CA4">
        <w:rPr>
          <w:rFonts w:eastAsia="Times New Roman" w:cstheme="minorHAnsi"/>
          <w:sz w:val="24"/>
          <w:szCs w:val="24"/>
          <w:lang w:eastAsia="hr-HR"/>
        </w:rPr>
        <w:t>).</w:t>
      </w:r>
    </w:p>
    <w:p w:rsidR="00075CA4" w:rsidRPr="00075CA4" w:rsidRDefault="00075CA4" w:rsidP="0055472E">
      <w:pPr>
        <w:spacing w:after="0" w:line="240" w:lineRule="auto"/>
        <w:jc w:val="both"/>
        <w:rPr>
          <w:rFonts w:eastAsia="Times New Roman" w:cstheme="minorHAnsi"/>
          <w:sz w:val="24"/>
          <w:szCs w:val="24"/>
          <w:lang w:eastAsia="hr-HR"/>
        </w:rPr>
      </w:pPr>
    </w:p>
    <w:p w:rsidR="00075CA4" w:rsidRPr="00075CA4" w:rsidRDefault="00075CA4" w:rsidP="0055472E">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4.5.3. Kapitalni projekt 1005 K100014 Mrtvačnica u Voćarici</w:t>
      </w:r>
    </w:p>
    <w:p w:rsidR="00075CA4" w:rsidRPr="00075CA4" w:rsidRDefault="00075CA4" w:rsidP="0055472E">
      <w:pPr>
        <w:spacing w:after="0" w:line="240" w:lineRule="auto"/>
        <w:jc w:val="both"/>
        <w:rPr>
          <w:rFonts w:eastAsia="Times New Roman" w:cstheme="minorHAnsi"/>
          <w:b/>
          <w:sz w:val="24"/>
          <w:szCs w:val="24"/>
          <w:lang w:eastAsia="hr-HR"/>
        </w:rPr>
      </w:pPr>
    </w:p>
    <w:p w:rsidR="00075CA4" w:rsidRDefault="00075CA4" w:rsidP="0055472E">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 Projekt je planiran u iznosu od 705.000,00 kn, a realiziran u promatranom per</w:t>
      </w:r>
      <w:r w:rsidR="009F6AC0">
        <w:rPr>
          <w:rFonts w:eastAsia="Times New Roman" w:cstheme="minorHAnsi"/>
          <w:sz w:val="24"/>
          <w:szCs w:val="24"/>
          <w:lang w:eastAsia="hr-HR"/>
        </w:rPr>
        <w:t xml:space="preserve">iodu u iznosu od 207.863,60 kn za </w:t>
      </w:r>
      <w:r w:rsidRPr="00075CA4">
        <w:rPr>
          <w:rFonts w:eastAsia="Times New Roman" w:cstheme="minorHAnsi"/>
          <w:sz w:val="24"/>
          <w:szCs w:val="24"/>
          <w:lang w:eastAsia="hr-HR"/>
        </w:rPr>
        <w:t>radove na izgradnji mrtvačnice (I</w:t>
      </w:r>
      <w:r w:rsidR="009F6AC0">
        <w:rPr>
          <w:rFonts w:eastAsia="Times New Roman" w:cstheme="minorHAnsi"/>
          <w:sz w:val="24"/>
          <w:szCs w:val="24"/>
          <w:lang w:eastAsia="hr-HR"/>
        </w:rPr>
        <w:t xml:space="preserve">. </w:t>
      </w:r>
      <w:r w:rsidRPr="00075CA4">
        <w:rPr>
          <w:rFonts w:eastAsia="Times New Roman" w:cstheme="minorHAnsi"/>
          <w:sz w:val="24"/>
          <w:szCs w:val="24"/>
          <w:lang w:eastAsia="hr-HR"/>
        </w:rPr>
        <w:t>obračunska situacija). Završetak gradnje se očekuje do 1.prosinca 2019.</w:t>
      </w:r>
      <w:r w:rsidR="009F6AC0">
        <w:rPr>
          <w:rFonts w:eastAsia="Times New Roman" w:cstheme="minorHAnsi"/>
          <w:sz w:val="24"/>
          <w:szCs w:val="24"/>
          <w:lang w:eastAsia="hr-HR"/>
        </w:rPr>
        <w:t xml:space="preserve"> godine.</w:t>
      </w:r>
    </w:p>
    <w:p w:rsidR="009F6AC0" w:rsidRPr="00075CA4" w:rsidRDefault="009F6AC0" w:rsidP="0055472E">
      <w:pPr>
        <w:spacing w:after="0" w:line="240" w:lineRule="auto"/>
        <w:jc w:val="both"/>
        <w:rPr>
          <w:rFonts w:eastAsia="Times New Roman" w:cstheme="minorHAnsi"/>
          <w:sz w:val="24"/>
          <w:szCs w:val="24"/>
          <w:lang w:eastAsia="hr-HR"/>
        </w:rPr>
      </w:pPr>
    </w:p>
    <w:p w:rsidR="00075CA4" w:rsidRPr="00075CA4" w:rsidRDefault="00075CA4" w:rsidP="0055472E">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4.5.4. Kapitalni projekt 1005 K100015 Poduzetnička zona Novska</w:t>
      </w:r>
    </w:p>
    <w:p w:rsidR="009F6AC0" w:rsidRDefault="009F6AC0" w:rsidP="0055472E">
      <w:pPr>
        <w:spacing w:after="0" w:line="240" w:lineRule="auto"/>
        <w:jc w:val="both"/>
        <w:rPr>
          <w:rFonts w:eastAsia="Times New Roman" w:cstheme="minorHAnsi"/>
          <w:b/>
          <w:sz w:val="24"/>
          <w:szCs w:val="24"/>
          <w:lang w:eastAsia="hr-HR"/>
        </w:rPr>
      </w:pPr>
    </w:p>
    <w:p w:rsidR="00075CA4" w:rsidRPr="00075CA4" w:rsidRDefault="00075CA4" w:rsidP="0055472E">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Projekt je planiran u iznosu od 3.200.000,00 kn, a realiziran u promatranom periodu u iznosu od 30.000,00 kn. Sredstva su utrošena na uslugu pripreme dokumentacije projektnog prijedloga na projektu „Jačanje konkurentnosti poduzetničke zone Novska izgradnjom industrijskog kolosijeka. </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lastRenderedPageBreak/>
        <w:t>4.5.5. Kapitalni projekt 1005 K100021 Uređenje parkirališta na Trgu dr. Franje Tuđmana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 Projekt je planiran u iznosu od 100.000,00 kn, a realiziran u promatranom pe</w:t>
      </w:r>
      <w:r w:rsidR="009F6AC0">
        <w:rPr>
          <w:rFonts w:eastAsia="Times New Roman" w:cstheme="minorHAnsi"/>
          <w:sz w:val="24"/>
          <w:szCs w:val="24"/>
          <w:lang w:eastAsia="hr-HR"/>
        </w:rPr>
        <w:t xml:space="preserve">riodu u iznosu od 31.250,00 kn za </w:t>
      </w:r>
      <w:r w:rsidRPr="00075CA4">
        <w:rPr>
          <w:rFonts w:eastAsia="Times New Roman" w:cstheme="minorHAnsi"/>
          <w:sz w:val="24"/>
          <w:szCs w:val="24"/>
          <w:lang w:eastAsia="hr-HR"/>
        </w:rPr>
        <w:t>izradu idejnog rješenja.</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4.5.6. Kapitalni projekt 1005 K100026 Aglomeracija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Projekt se odnosi na Aglomeraciju Novska i planiran je u promatranom periodu u iznosu od 365.000,00 kn, a realiziran u iznosu od 249.460,04 kn. Realizacija se odnosi</w:t>
      </w:r>
      <w:r w:rsidR="009F6AC0">
        <w:rPr>
          <w:rFonts w:eastAsia="Times New Roman" w:cstheme="minorHAnsi"/>
          <w:sz w:val="24"/>
          <w:szCs w:val="24"/>
          <w:lang w:eastAsia="hr-HR"/>
        </w:rPr>
        <w:t xml:space="preserve"> na trošak rješavanja imovinsko-</w:t>
      </w:r>
      <w:r w:rsidRPr="00075CA4">
        <w:rPr>
          <w:rFonts w:eastAsia="Times New Roman" w:cstheme="minorHAnsi"/>
          <w:sz w:val="24"/>
          <w:szCs w:val="24"/>
          <w:lang w:eastAsia="hr-HR"/>
        </w:rPr>
        <w:t>pravnih poslova (sklapanje ugovora o pravu služnosti, javnobilježnička naknada).</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4.5.7. Kapitalni projekt 1005 K100028 Rekonstr</w:t>
      </w:r>
      <w:r w:rsidR="009F6AC0">
        <w:rPr>
          <w:rFonts w:eastAsia="Times New Roman" w:cstheme="minorHAnsi"/>
          <w:b/>
          <w:sz w:val="24"/>
          <w:szCs w:val="24"/>
          <w:lang w:eastAsia="hr-HR"/>
        </w:rPr>
        <w:t xml:space="preserve">ukcija nerazvrstane ceste u Staroj </w:t>
      </w:r>
      <w:proofErr w:type="spellStart"/>
      <w:r w:rsidRPr="00075CA4">
        <w:rPr>
          <w:rFonts w:eastAsia="Times New Roman" w:cstheme="minorHAnsi"/>
          <w:b/>
          <w:sz w:val="24"/>
          <w:szCs w:val="24"/>
          <w:lang w:eastAsia="hr-HR"/>
        </w:rPr>
        <w:t>Subockoj</w:t>
      </w:r>
      <w:proofErr w:type="spellEnd"/>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9F6AC0"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Projekt je planiran u 2019. godini</w:t>
      </w:r>
      <w:r w:rsidR="00075CA4" w:rsidRPr="00075CA4">
        <w:rPr>
          <w:rFonts w:eastAsia="Times New Roman" w:cstheme="minorHAnsi"/>
          <w:sz w:val="24"/>
          <w:szCs w:val="24"/>
          <w:lang w:eastAsia="hr-HR"/>
        </w:rPr>
        <w:t xml:space="preserve"> u iznosu od 2.659.803,00 kn, a realiziran u promatranom periodu u iznosu od 1.911.626,49 kn. Financiran je iz Programa ruralnog razvoja, mjera 7.2.2. Projektom je u potpunosti obnovljeno </w:t>
      </w:r>
      <w:proofErr w:type="spellStart"/>
      <w:r w:rsidR="00075CA4" w:rsidRPr="00075CA4">
        <w:rPr>
          <w:rFonts w:eastAsia="Times New Roman" w:cstheme="minorHAnsi"/>
          <w:sz w:val="24"/>
          <w:szCs w:val="24"/>
          <w:lang w:eastAsia="hr-HR"/>
        </w:rPr>
        <w:t>cca</w:t>
      </w:r>
      <w:proofErr w:type="spellEnd"/>
      <w:r w:rsidR="00075CA4" w:rsidRPr="00075CA4">
        <w:rPr>
          <w:rFonts w:eastAsia="Times New Roman" w:cstheme="minorHAnsi"/>
          <w:sz w:val="24"/>
          <w:szCs w:val="24"/>
          <w:lang w:eastAsia="hr-HR"/>
        </w:rPr>
        <w:t xml:space="preserve"> 1800 m nerazvrstane ceste, u potezu od autoceste pa do spoja sa županijskom cestom na kraju sela.</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 xml:space="preserve">4.5.8. Kapitalni projekt 1005 K100029 Rekonstrukcija županijske ceste u </w:t>
      </w:r>
      <w:proofErr w:type="spellStart"/>
      <w:r w:rsidRPr="00075CA4">
        <w:rPr>
          <w:rFonts w:eastAsia="Times New Roman" w:cstheme="minorHAnsi"/>
          <w:b/>
          <w:sz w:val="24"/>
          <w:szCs w:val="24"/>
          <w:lang w:eastAsia="hr-HR"/>
        </w:rPr>
        <w:t>Bročicama</w:t>
      </w:r>
      <w:proofErr w:type="spellEnd"/>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Projekt je planiran u iznosu od 63.175,00 kn, a realiziran u promatranom periodu u iznosu od 63.174,24 kn. Ovim sredstvima je sufinanciran završetak rekonstrukcije županijske ceste kroz naselje </w:t>
      </w:r>
      <w:proofErr w:type="spellStart"/>
      <w:r w:rsidRPr="00075CA4">
        <w:rPr>
          <w:rFonts w:eastAsia="Times New Roman" w:cstheme="minorHAnsi"/>
          <w:sz w:val="24"/>
          <w:szCs w:val="24"/>
          <w:lang w:eastAsia="hr-HR"/>
        </w:rPr>
        <w:t>Bročice</w:t>
      </w:r>
      <w:proofErr w:type="spellEnd"/>
      <w:r w:rsidRPr="00075CA4">
        <w:rPr>
          <w:rFonts w:eastAsia="Times New Roman" w:cstheme="minorHAnsi"/>
          <w:sz w:val="24"/>
          <w:szCs w:val="24"/>
          <w:lang w:eastAsia="hr-HR"/>
        </w:rPr>
        <w:t>, koju je grad Novska sufinancirao u 50%</w:t>
      </w:r>
      <w:r w:rsidR="009F6AC0">
        <w:rPr>
          <w:rFonts w:eastAsia="Times New Roman" w:cstheme="minorHAnsi"/>
          <w:sz w:val="24"/>
          <w:szCs w:val="24"/>
          <w:lang w:eastAsia="hr-HR"/>
        </w:rPr>
        <w:t>-</w:t>
      </w:r>
      <w:proofErr w:type="spellStart"/>
      <w:r w:rsidR="009F6AC0">
        <w:rPr>
          <w:rFonts w:eastAsia="Times New Roman" w:cstheme="minorHAnsi"/>
          <w:sz w:val="24"/>
          <w:szCs w:val="24"/>
          <w:lang w:eastAsia="hr-HR"/>
        </w:rPr>
        <w:t>tnom</w:t>
      </w:r>
      <w:proofErr w:type="spellEnd"/>
      <w:r w:rsidRPr="00075CA4">
        <w:rPr>
          <w:rFonts w:eastAsia="Times New Roman" w:cstheme="minorHAnsi"/>
          <w:sz w:val="24"/>
          <w:szCs w:val="24"/>
          <w:lang w:eastAsia="hr-HR"/>
        </w:rPr>
        <w:t xml:space="preserve"> iznosu. Rekonstrukcija je započeta i velikim dijelom izvršena tijekom 2018.</w:t>
      </w:r>
      <w:r w:rsidR="009F6AC0">
        <w:rPr>
          <w:rFonts w:eastAsia="Times New Roman" w:cstheme="minorHAnsi"/>
          <w:sz w:val="24"/>
          <w:szCs w:val="24"/>
          <w:lang w:eastAsia="hr-HR"/>
        </w:rPr>
        <w:t>. godine, a nastavljena i završena početkom 2019. godine.</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 xml:space="preserve">4.5.9. Kapitalni projekt 1005 K100033 Nogostup Novska - </w:t>
      </w:r>
      <w:proofErr w:type="spellStart"/>
      <w:r w:rsidRPr="00075CA4">
        <w:rPr>
          <w:rFonts w:eastAsia="Times New Roman" w:cstheme="minorHAnsi"/>
          <w:b/>
          <w:sz w:val="24"/>
          <w:szCs w:val="24"/>
          <w:lang w:eastAsia="hr-HR"/>
        </w:rPr>
        <w:t>Bročice</w:t>
      </w:r>
      <w:proofErr w:type="spellEnd"/>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9F6AC0"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Projekt je u 2019. godini</w:t>
      </w:r>
      <w:r w:rsidR="00075CA4" w:rsidRPr="00075CA4">
        <w:rPr>
          <w:rFonts w:eastAsia="Times New Roman" w:cstheme="minorHAnsi"/>
          <w:sz w:val="24"/>
          <w:szCs w:val="24"/>
          <w:lang w:eastAsia="hr-HR"/>
        </w:rPr>
        <w:t xml:space="preserve"> planiran u iznosu od 82.000,00 kn, a realiziran u promatranom periodu u iznosu od 11.956,50 kn. Ovim sredstvima je plaćena jedna obračunska situacija u postupku izrade projektne dokumentacije za predmetni nogostup. U trenutku pisanja ovog izvješća projekt je u cijelosti završen i izdana</w:t>
      </w:r>
      <w:r>
        <w:rPr>
          <w:rFonts w:eastAsia="Times New Roman" w:cstheme="minorHAnsi"/>
          <w:sz w:val="24"/>
          <w:szCs w:val="24"/>
          <w:lang w:eastAsia="hr-HR"/>
        </w:rPr>
        <w:t xml:space="preserve"> je</w:t>
      </w:r>
      <w:r w:rsidR="00075CA4" w:rsidRPr="00075CA4">
        <w:rPr>
          <w:rFonts w:eastAsia="Times New Roman" w:cstheme="minorHAnsi"/>
          <w:sz w:val="24"/>
          <w:szCs w:val="24"/>
          <w:lang w:eastAsia="hr-HR"/>
        </w:rPr>
        <w:t xml:space="preserve"> građevinska dozvola.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 xml:space="preserve">4.5.10. Kapitalni projekt 1005 K100034 Nogostup </w:t>
      </w:r>
      <w:proofErr w:type="spellStart"/>
      <w:r w:rsidRPr="00075CA4">
        <w:rPr>
          <w:rFonts w:eastAsia="Times New Roman" w:cstheme="minorHAnsi"/>
          <w:b/>
          <w:sz w:val="24"/>
          <w:szCs w:val="24"/>
          <w:lang w:eastAsia="hr-HR"/>
        </w:rPr>
        <w:t>Brestača</w:t>
      </w:r>
      <w:proofErr w:type="spellEnd"/>
      <w:r w:rsidRPr="00075CA4">
        <w:rPr>
          <w:rFonts w:eastAsia="Times New Roman" w:cstheme="minorHAnsi"/>
          <w:b/>
          <w:sz w:val="24"/>
          <w:szCs w:val="24"/>
          <w:lang w:eastAsia="hr-HR"/>
        </w:rPr>
        <w:t xml:space="preserve"> – Nova </w:t>
      </w:r>
      <w:proofErr w:type="spellStart"/>
      <w:r w:rsidRPr="00075CA4">
        <w:rPr>
          <w:rFonts w:eastAsia="Times New Roman" w:cstheme="minorHAnsi"/>
          <w:b/>
          <w:sz w:val="24"/>
          <w:szCs w:val="24"/>
          <w:lang w:eastAsia="hr-HR"/>
        </w:rPr>
        <w:t>Subocka</w:t>
      </w:r>
      <w:proofErr w:type="spellEnd"/>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9F6AC0" w:rsidP="00075CA4">
      <w:pPr>
        <w:spacing w:after="0" w:line="240" w:lineRule="auto"/>
        <w:jc w:val="both"/>
        <w:rPr>
          <w:rFonts w:eastAsia="Times New Roman" w:cstheme="minorHAnsi"/>
          <w:b/>
          <w:sz w:val="24"/>
          <w:szCs w:val="24"/>
          <w:lang w:eastAsia="hr-HR"/>
        </w:rPr>
      </w:pPr>
      <w:r>
        <w:rPr>
          <w:rFonts w:eastAsia="Times New Roman" w:cstheme="minorHAnsi"/>
          <w:sz w:val="24"/>
          <w:szCs w:val="24"/>
          <w:lang w:eastAsia="hr-HR"/>
        </w:rPr>
        <w:t>Projekt je u 2019. godini</w:t>
      </w:r>
      <w:r w:rsidR="00075CA4" w:rsidRPr="00075CA4">
        <w:rPr>
          <w:rFonts w:eastAsia="Times New Roman" w:cstheme="minorHAnsi"/>
          <w:sz w:val="24"/>
          <w:szCs w:val="24"/>
          <w:lang w:eastAsia="hr-HR"/>
        </w:rPr>
        <w:t xml:space="preserve"> planiran u iznosu od 85.000,00 kn, a realiziran u promatranom </w:t>
      </w:r>
      <w:r>
        <w:rPr>
          <w:rFonts w:eastAsia="Times New Roman" w:cstheme="minorHAnsi"/>
          <w:sz w:val="24"/>
          <w:szCs w:val="24"/>
          <w:lang w:eastAsia="hr-HR"/>
        </w:rPr>
        <w:t>razdoblju</w:t>
      </w:r>
      <w:r w:rsidR="00075CA4" w:rsidRPr="00075CA4">
        <w:rPr>
          <w:rFonts w:eastAsia="Times New Roman" w:cstheme="minorHAnsi"/>
          <w:sz w:val="24"/>
          <w:szCs w:val="24"/>
          <w:lang w:eastAsia="hr-HR"/>
        </w:rPr>
        <w:t xml:space="preserve"> u iznosu od 34.000,00 kn. Ovim sredstvima je plaćena jedna obračunska situacija u postupku izrade projektne dokumentacije za predmetni nogostup. U trenutku pisanja ovog izvješća projekt je u završnoj fazi i očekuje se njegov završetak do kraja godine.</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 xml:space="preserve">4.5.11. Kapitalni projekt 1005 K100038 Kružni tok na križanju Osječke, Zagrebačke i Ulice kralja Tomislava u </w:t>
      </w:r>
      <w:proofErr w:type="spellStart"/>
      <w:r w:rsidRPr="00075CA4">
        <w:rPr>
          <w:rFonts w:eastAsia="Times New Roman" w:cstheme="minorHAnsi"/>
          <w:b/>
          <w:sz w:val="24"/>
          <w:szCs w:val="24"/>
          <w:lang w:eastAsia="hr-HR"/>
        </w:rPr>
        <w:t>Novskoj</w:t>
      </w:r>
      <w:proofErr w:type="spellEnd"/>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9F6AC0"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Projekt je u 2019. godini</w:t>
      </w:r>
      <w:r w:rsidR="00075CA4" w:rsidRPr="00075CA4">
        <w:rPr>
          <w:rFonts w:eastAsia="Times New Roman" w:cstheme="minorHAnsi"/>
          <w:sz w:val="24"/>
          <w:szCs w:val="24"/>
          <w:lang w:eastAsia="hr-HR"/>
        </w:rPr>
        <w:t xml:space="preserve"> planiran u iznosu od 2.820.000,00 kn, a realiziran u promatranom </w:t>
      </w:r>
      <w:r>
        <w:rPr>
          <w:rFonts w:eastAsia="Times New Roman" w:cstheme="minorHAnsi"/>
          <w:sz w:val="24"/>
          <w:szCs w:val="24"/>
          <w:lang w:eastAsia="hr-HR"/>
        </w:rPr>
        <w:t>razdoblju</w:t>
      </w:r>
      <w:r w:rsidR="00075CA4" w:rsidRPr="00075CA4">
        <w:rPr>
          <w:rFonts w:eastAsia="Times New Roman" w:cstheme="minorHAnsi"/>
          <w:sz w:val="24"/>
          <w:szCs w:val="24"/>
          <w:lang w:eastAsia="hr-HR"/>
        </w:rPr>
        <w:t xml:space="preserve"> u iznosu od 48.000</w:t>
      </w:r>
      <w:r>
        <w:rPr>
          <w:rFonts w:eastAsia="Times New Roman" w:cstheme="minorHAnsi"/>
          <w:sz w:val="24"/>
          <w:szCs w:val="24"/>
          <w:lang w:eastAsia="hr-HR"/>
        </w:rPr>
        <w:t xml:space="preserve">,00 kn za izradu </w:t>
      </w:r>
      <w:r w:rsidR="00075CA4" w:rsidRPr="00075CA4">
        <w:rPr>
          <w:rFonts w:eastAsia="Times New Roman" w:cstheme="minorHAnsi"/>
          <w:sz w:val="24"/>
          <w:szCs w:val="24"/>
          <w:lang w:eastAsia="hr-HR"/>
        </w:rPr>
        <w:t xml:space="preserve">projektne dokumentacije za predmetni kružni </w:t>
      </w:r>
      <w:r w:rsidR="00075CA4" w:rsidRPr="00075CA4">
        <w:rPr>
          <w:rFonts w:eastAsia="Times New Roman" w:cstheme="minorHAnsi"/>
          <w:sz w:val="24"/>
          <w:szCs w:val="24"/>
          <w:lang w:eastAsia="hr-HR"/>
        </w:rPr>
        <w:lastRenderedPageBreak/>
        <w:t>tok. U trenutku pisanja ovog izvješća projekt je u fazi ishođenja posebnih uvjeta od strane javnopravnih tijela.</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 xml:space="preserve">4.5.12. Kapitalni projekt 1005 K100039 Rekonstrukcija županijske ceste </w:t>
      </w:r>
      <w:proofErr w:type="spellStart"/>
      <w:r w:rsidRPr="00075CA4">
        <w:rPr>
          <w:rFonts w:eastAsia="Times New Roman" w:cstheme="minorHAnsi"/>
          <w:b/>
          <w:sz w:val="24"/>
          <w:szCs w:val="24"/>
          <w:lang w:eastAsia="hr-HR"/>
        </w:rPr>
        <w:t>Plesmo</w:t>
      </w:r>
      <w:proofErr w:type="spellEnd"/>
      <w:r w:rsidRPr="00075CA4">
        <w:rPr>
          <w:rFonts w:eastAsia="Times New Roman" w:cstheme="minorHAnsi"/>
          <w:b/>
          <w:sz w:val="24"/>
          <w:szCs w:val="24"/>
          <w:lang w:eastAsia="hr-HR"/>
        </w:rPr>
        <w:t xml:space="preserve"> – Stara </w:t>
      </w:r>
      <w:proofErr w:type="spellStart"/>
      <w:r w:rsidRPr="00075CA4">
        <w:rPr>
          <w:rFonts w:eastAsia="Times New Roman" w:cstheme="minorHAnsi"/>
          <w:b/>
          <w:sz w:val="24"/>
          <w:szCs w:val="24"/>
          <w:lang w:eastAsia="hr-HR"/>
        </w:rPr>
        <w:t>Subocka</w:t>
      </w:r>
      <w:proofErr w:type="spellEnd"/>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Projekt je planiran u iznosu od 2.412.500,00 kn, a realiziran u promatranom periodu u iznosu od 326.874,42 kn. Ovim sredstvima je plaćena prva obračunska situacija za radove na rekonstrukciji ove prometnice. Grad Novska sufinancira rekonstrukciju u 50%</w:t>
      </w:r>
      <w:r w:rsidR="009F6AC0">
        <w:rPr>
          <w:rFonts w:eastAsia="Times New Roman" w:cstheme="minorHAnsi"/>
          <w:sz w:val="24"/>
          <w:szCs w:val="24"/>
          <w:lang w:eastAsia="hr-HR"/>
        </w:rPr>
        <w:t>-</w:t>
      </w:r>
      <w:proofErr w:type="spellStart"/>
      <w:r w:rsidR="009F6AC0">
        <w:rPr>
          <w:rFonts w:eastAsia="Times New Roman" w:cstheme="minorHAnsi"/>
          <w:sz w:val="24"/>
          <w:szCs w:val="24"/>
          <w:lang w:eastAsia="hr-HR"/>
        </w:rPr>
        <w:t>tnom</w:t>
      </w:r>
      <w:proofErr w:type="spellEnd"/>
      <w:r w:rsidRPr="00075CA4">
        <w:rPr>
          <w:rFonts w:eastAsia="Times New Roman" w:cstheme="minorHAnsi"/>
          <w:sz w:val="24"/>
          <w:szCs w:val="24"/>
          <w:lang w:eastAsia="hr-HR"/>
        </w:rPr>
        <w:t xml:space="preserve"> iznosu.</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4.5.13. Kapitalni projekt 1005 K100042 Punionica za električne automobile</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Projekt je planiran u iznosu od 150.000,00 kn, a realiziran u promatranom periodu u iznosu od 10.625</w:t>
      </w:r>
      <w:r w:rsidR="009F6AC0">
        <w:rPr>
          <w:rFonts w:eastAsia="Times New Roman" w:cstheme="minorHAnsi"/>
          <w:sz w:val="24"/>
          <w:szCs w:val="24"/>
          <w:lang w:eastAsia="hr-HR"/>
        </w:rPr>
        <w:t xml:space="preserve">,00 kn za </w:t>
      </w:r>
      <w:r w:rsidRPr="00075CA4">
        <w:rPr>
          <w:rFonts w:eastAsia="Times New Roman" w:cstheme="minorHAnsi"/>
          <w:sz w:val="24"/>
          <w:szCs w:val="24"/>
          <w:lang w:eastAsia="hr-HR"/>
        </w:rPr>
        <w:t xml:space="preserve">projekt </w:t>
      </w:r>
      <w:r w:rsidR="009F6AC0">
        <w:rPr>
          <w:rFonts w:eastAsia="Times New Roman" w:cstheme="minorHAnsi"/>
          <w:sz w:val="24"/>
          <w:szCs w:val="24"/>
          <w:lang w:eastAsia="hr-HR"/>
        </w:rPr>
        <w:t xml:space="preserve">postavljanja punionice za električne </w:t>
      </w:r>
      <w:r w:rsidRPr="00075CA4">
        <w:rPr>
          <w:rFonts w:eastAsia="Times New Roman" w:cstheme="minorHAnsi"/>
          <w:sz w:val="24"/>
          <w:szCs w:val="24"/>
          <w:lang w:eastAsia="hr-HR"/>
        </w:rPr>
        <w:t>automobile. Punionicu se planira postaviti na parkiralištu pored gradske vijećnice.</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4.6. Program 1006 ZAŠTITA OKOLIŠA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 xml:space="preserve">4.6.1. Kapitalni projekt 1006 K100001 Sanacija deponije </w:t>
      </w:r>
      <w:proofErr w:type="spellStart"/>
      <w:r w:rsidRPr="00075CA4">
        <w:rPr>
          <w:rFonts w:eastAsia="Times New Roman" w:cstheme="minorHAnsi"/>
          <w:b/>
          <w:sz w:val="24"/>
          <w:szCs w:val="24"/>
          <w:lang w:eastAsia="hr-HR"/>
        </w:rPr>
        <w:t>Kurjakana</w:t>
      </w:r>
      <w:proofErr w:type="spellEnd"/>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9F6AC0" w:rsidP="00075CA4">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Navedeni kapitalni projekt je</w:t>
      </w:r>
      <w:r w:rsidR="00075CA4" w:rsidRPr="00075CA4">
        <w:rPr>
          <w:rFonts w:eastAsia="Times New Roman" w:cstheme="minorHAnsi"/>
          <w:sz w:val="24"/>
          <w:szCs w:val="24"/>
          <w:lang w:eastAsia="hr-HR"/>
        </w:rPr>
        <w:t xml:space="preserve"> </w:t>
      </w:r>
      <w:r>
        <w:rPr>
          <w:rFonts w:eastAsia="Times New Roman" w:cstheme="minorHAnsi"/>
          <w:sz w:val="24"/>
          <w:szCs w:val="24"/>
          <w:lang w:eastAsia="hr-HR"/>
        </w:rPr>
        <w:t>ostvaren</w:t>
      </w:r>
      <w:r w:rsidR="00075CA4" w:rsidRPr="00075CA4">
        <w:rPr>
          <w:rFonts w:eastAsia="Times New Roman" w:cstheme="minorHAnsi"/>
          <w:sz w:val="24"/>
          <w:szCs w:val="24"/>
          <w:lang w:eastAsia="hr-HR"/>
        </w:rPr>
        <w:t xml:space="preserve"> </w:t>
      </w:r>
      <w:r>
        <w:rPr>
          <w:rFonts w:eastAsia="Times New Roman" w:cstheme="minorHAnsi"/>
          <w:sz w:val="24"/>
          <w:szCs w:val="24"/>
          <w:lang w:eastAsia="hr-HR"/>
        </w:rPr>
        <w:t xml:space="preserve">u promatranom periodu u iznosu od 33.375,00 kn za izradu </w:t>
      </w:r>
      <w:r w:rsidR="00075CA4" w:rsidRPr="00075CA4">
        <w:rPr>
          <w:rFonts w:eastAsia="Times New Roman" w:cstheme="minorHAnsi"/>
          <w:sz w:val="24"/>
          <w:szCs w:val="24"/>
          <w:lang w:eastAsia="hr-HR"/>
        </w:rPr>
        <w:t>projekt</w:t>
      </w:r>
      <w:r>
        <w:rPr>
          <w:rFonts w:eastAsia="Times New Roman" w:cstheme="minorHAnsi"/>
          <w:sz w:val="24"/>
          <w:szCs w:val="24"/>
          <w:lang w:eastAsia="hr-HR"/>
        </w:rPr>
        <w:t>a</w:t>
      </w:r>
      <w:r w:rsidR="00075CA4" w:rsidRPr="00075CA4">
        <w:rPr>
          <w:rFonts w:eastAsia="Times New Roman" w:cstheme="minorHAnsi"/>
          <w:sz w:val="24"/>
          <w:szCs w:val="24"/>
          <w:lang w:eastAsia="hr-HR"/>
        </w:rPr>
        <w:t xml:space="preserve"> </w:t>
      </w:r>
      <w:proofErr w:type="spellStart"/>
      <w:r>
        <w:rPr>
          <w:rFonts w:eastAsia="Times New Roman" w:cstheme="minorHAnsi"/>
          <w:sz w:val="24"/>
          <w:szCs w:val="24"/>
          <w:lang w:eastAsia="hr-HR"/>
        </w:rPr>
        <w:t>sortirnice</w:t>
      </w:r>
      <w:proofErr w:type="spellEnd"/>
      <w:r>
        <w:rPr>
          <w:rFonts w:eastAsia="Times New Roman" w:cstheme="minorHAnsi"/>
          <w:sz w:val="24"/>
          <w:szCs w:val="24"/>
          <w:lang w:eastAsia="hr-HR"/>
        </w:rPr>
        <w:t xml:space="preserve"> i izradu</w:t>
      </w:r>
      <w:r w:rsidR="00075CA4" w:rsidRPr="00075CA4">
        <w:rPr>
          <w:rFonts w:eastAsia="Times New Roman" w:cstheme="minorHAnsi"/>
          <w:sz w:val="24"/>
          <w:szCs w:val="24"/>
          <w:lang w:eastAsia="hr-HR"/>
        </w:rPr>
        <w:t xml:space="preserve"> elaborata usklađenja koji je bio neophodan zbog dodavanja </w:t>
      </w:r>
      <w:proofErr w:type="spellStart"/>
      <w:r w:rsidR="00075CA4" w:rsidRPr="00075CA4">
        <w:rPr>
          <w:rFonts w:eastAsia="Times New Roman" w:cstheme="minorHAnsi"/>
          <w:sz w:val="24"/>
          <w:szCs w:val="24"/>
          <w:lang w:eastAsia="hr-HR"/>
        </w:rPr>
        <w:t>sortirnice</w:t>
      </w:r>
      <w:proofErr w:type="spellEnd"/>
      <w:r w:rsidR="00075CA4" w:rsidRPr="00075CA4">
        <w:rPr>
          <w:rFonts w:eastAsia="Times New Roman" w:cstheme="minorHAnsi"/>
          <w:sz w:val="24"/>
          <w:szCs w:val="24"/>
          <w:lang w:eastAsia="hr-HR"/>
        </w:rPr>
        <w:t xml:space="preserve"> u projekt deponije komunalnog otpada </w:t>
      </w:r>
      <w:proofErr w:type="spellStart"/>
      <w:r w:rsidR="00075CA4" w:rsidRPr="00075CA4">
        <w:rPr>
          <w:rFonts w:eastAsia="Times New Roman" w:cstheme="minorHAnsi"/>
          <w:sz w:val="24"/>
          <w:szCs w:val="24"/>
          <w:lang w:eastAsia="hr-HR"/>
        </w:rPr>
        <w:t>Kurjakana</w:t>
      </w:r>
      <w:proofErr w:type="spellEnd"/>
      <w:r w:rsidR="00075CA4" w:rsidRPr="00075CA4">
        <w:rPr>
          <w:rFonts w:eastAsia="Times New Roman" w:cstheme="minorHAnsi"/>
          <w:sz w:val="24"/>
          <w:szCs w:val="24"/>
          <w:lang w:eastAsia="hr-HR"/>
        </w:rPr>
        <w:t xml:space="preserve">. </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4.6.2. Kapitalni projekt 1006 K100002 Nabava komunalne opreme</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Projekt je planiran u iznosu 560.000,00 kn, a realiziran u promatranom periodu u iznosu</w:t>
      </w:r>
      <w:r w:rsidR="009F6AC0">
        <w:rPr>
          <w:rFonts w:eastAsia="Times New Roman" w:cstheme="minorHAnsi"/>
          <w:sz w:val="24"/>
          <w:szCs w:val="24"/>
          <w:lang w:eastAsia="hr-HR"/>
        </w:rPr>
        <w:t xml:space="preserve"> od  380.136,88,00 kn. </w:t>
      </w:r>
      <w:r w:rsidRPr="00075CA4">
        <w:rPr>
          <w:rFonts w:eastAsia="Times New Roman" w:cstheme="minorHAnsi"/>
          <w:sz w:val="24"/>
          <w:szCs w:val="24"/>
          <w:lang w:eastAsia="hr-HR"/>
        </w:rPr>
        <w:t>Sredstva su utrošena na nabavu kontejnera za prikupljanje komunalnog otpada (</w:t>
      </w:r>
      <w:proofErr w:type="spellStart"/>
      <w:r w:rsidRPr="00075CA4">
        <w:rPr>
          <w:rFonts w:eastAsia="Times New Roman" w:cstheme="minorHAnsi"/>
          <w:sz w:val="24"/>
          <w:szCs w:val="24"/>
          <w:lang w:eastAsia="hr-HR"/>
        </w:rPr>
        <w:t>polukopani</w:t>
      </w:r>
      <w:proofErr w:type="spellEnd"/>
      <w:r w:rsidRPr="00075CA4">
        <w:rPr>
          <w:rFonts w:eastAsia="Times New Roman" w:cstheme="minorHAnsi"/>
          <w:sz w:val="24"/>
          <w:szCs w:val="24"/>
          <w:lang w:eastAsia="hr-HR"/>
        </w:rPr>
        <w:t xml:space="preserve"> kontejneri koji su postavljeni uz stambene zgrade u Radničkoj ulici i na Trgu </w:t>
      </w:r>
      <w:proofErr w:type="spellStart"/>
      <w:r w:rsidRPr="00075CA4">
        <w:rPr>
          <w:rFonts w:eastAsia="Times New Roman" w:cstheme="minorHAnsi"/>
          <w:sz w:val="24"/>
          <w:szCs w:val="24"/>
          <w:lang w:eastAsia="hr-HR"/>
        </w:rPr>
        <w:t>Gjure</w:t>
      </w:r>
      <w:proofErr w:type="spellEnd"/>
      <w:r w:rsidRPr="00075CA4">
        <w:rPr>
          <w:rFonts w:eastAsia="Times New Roman" w:cstheme="minorHAnsi"/>
          <w:sz w:val="24"/>
          <w:szCs w:val="24"/>
          <w:lang w:eastAsia="hr-HR"/>
        </w:rPr>
        <w:t xml:space="preserve"> </w:t>
      </w:r>
      <w:proofErr w:type="spellStart"/>
      <w:r w:rsidRPr="00075CA4">
        <w:rPr>
          <w:rFonts w:eastAsia="Times New Roman" w:cstheme="minorHAnsi"/>
          <w:sz w:val="24"/>
          <w:szCs w:val="24"/>
          <w:lang w:eastAsia="hr-HR"/>
        </w:rPr>
        <w:t>Szabe</w:t>
      </w:r>
      <w:proofErr w:type="spellEnd"/>
      <w:r w:rsidRPr="00075CA4">
        <w:rPr>
          <w:rFonts w:eastAsia="Times New Roman" w:cstheme="minorHAnsi"/>
          <w:sz w:val="24"/>
          <w:szCs w:val="24"/>
          <w:lang w:eastAsia="hr-HR"/>
        </w:rPr>
        <w:t xml:space="preserve">) i nabavu 290 </w:t>
      </w:r>
      <w:proofErr w:type="spellStart"/>
      <w:r w:rsidRPr="00075CA4">
        <w:rPr>
          <w:rFonts w:eastAsia="Times New Roman" w:cstheme="minorHAnsi"/>
          <w:sz w:val="24"/>
          <w:szCs w:val="24"/>
          <w:lang w:eastAsia="hr-HR"/>
        </w:rPr>
        <w:t>kompostera</w:t>
      </w:r>
      <w:proofErr w:type="spellEnd"/>
      <w:r w:rsidRPr="00075CA4">
        <w:rPr>
          <w:rFonts w:eastAsia="Times New Roman" w:cstheme="minorHAnsi"/>
          <w:sz w:val="24"/>
          <w:szCs w:val="24"/>
          <w:lang w:eastAsia="hr-HR"/>
        </w:rPr>
        <w:t xml:space="preserve"> od 350 litara koji su pod</w:t>
      </w:r>
      <w:r w:rsidR="009F6AC0">
        <w:rPr>
          <w:rFonts w:eastAsia="Times New Roman" w:cstheme="minorHAnsi"/>
          <w:sz w:val="24"/>
          <w:szCs w:val="24"/>
          <w:lang w:eastAsia="hr-HR"/>
        </w:rPr>
        <w:t>i</w:t>
      </w:r>
      <w:r w:rsidRPr="00075CA4">
        <w:rPr>
          <w:rFonts w:eastAsia="Times New Roman" w:cstheme="minorHAnsi"/>
          <w:sz w:val="24"/>
          <w:szCs w:val="24"/>
          <w:lang w:eastAsia="hr-HR"/>
        </w:rPr>
        <w:t>jeljeni po kućanstvima.</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4.6.3</w:t>
      </w:r>
      <w:r w:rsidR="003161F2">
        <w:rPr>
          <w:rFonts w:eastAsia="Times New Roman" w:cstheme="minorHAnsi"/>
          <w:b/>
          <w:sz w:val="24"/>
          <w:szCs w:val="24"/>
          <w:lang w:eastAsia="hr-HR"/>
        </w:rPr>
        <w:t>. Tekući projekt 1006 T100003 #B</w:t>
      </w:r>
      <w:bookmarkStart w:id="9" w:name="_GoBack"/>
      <w:bookmarkEnd w:id="9"/>
      <w:r w:rsidRPr="00075CA4">
        <w:rPr>
          <w:rFonts w:eastAsia="Times New Roman" w:cstheme="minorHAnsi"/>
          <w:b/>
          <w:sz w:val="24"/>
          <w:szCs w:val="24"/>
          <w:lang w:eastAsia="hr-HR"/>
        </w:rPr>
        <w:t>itno je (na)učiti gospodariti otpadom</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Projekt je planiran u iznosu 511.914,00 kn, a realiziran u promatranom p</w:t>
      </w:r>
      <w:r w:rsidR="009F6AC0">
        <w:rPr>
          <w:rFonts w:eastAsia="Times New Roman" w:cstheme="minorHAnsi"/>
          <w:sz w:val="24"/>
          <w:szCs w:val="24"/>
          <w:lang w:eastAsia="hr-HR"/>
        </w:rPr>
        <w:t xml:space="preserve">eriodu u iznosu  159.972,92 kn. </w:t>
      </w:r>
      <w:r w:rsidRPr="00075CA4">
        <w:rPr>
          <w:rFonts w:eastAsia="Times New Roman" w:cstheme="minorHAnsi"/>
          <w:sz w:val="24"/>
          <w:szCs w:val="24"/>
          <w:lang w:eastAsia="hr-HR"/>
        </w:rPr>
        <w:t xml:space="preserve">Ovim sredstvima je dijelom plaćeno upravljanje projektom, izrada mobilne aplikacije (kroz aplikaciju se korisnicima pruža mogućnost da preko svog mobilnog uređaja tvrtki </w:t>
      </w:r>
      <w:proofErr w:type="spellStart"/>
      <w:r w:rsidRPr="00075CA4">
        <w:rPr>
          <w:rFonts w:eastAsia="Times New Roman" w:cstheme="minorHAnsi"/>
          <w:sz w:val="24"/>
          <w:szCs w:val="24"/>
          <w:lang w:eastAsia="hr-HR"/>
        </w:rPr>
        <w:t>Novokom</w:t>
      </w:r>
      <w:proofErr w:type="spellEnd"/>
      <w:r w:rsidRPr="00075CA4">
        <w:rPr>
          <w:rFonts w:eastAsia="Times New Roman" w:cstheme="minorHAnsi"/>
          <w:sz w:val="24"/>
          <w:szCs w:val="24"/>
          <w:lang w:eastAsia="hr-HR"/>
        </w:rPr>
        <w:t xml:space="preserve"> prijave lokacije divljih deponija (slika i položaj), te da dobiju informacije o uslugama koje tvrtka </w:t>
      </w:r>
      <w:proofErr w:type="spellStart"/>
      <w:r w:rsidRPr="00075CA4">
        <w:rPr>
          <w:rFonts w:eastAsia="Times New Roman" w:cstheme="minorHAnsi"/>
          <w:sz w:val="24"/>
          <w:szCs w:val="24"/>
          <w:lang w:eastAsia="hr-HR"/>
        </w:rPr>
        <w:t>Novokom</w:t>
      </w:r>
      <w:proofErr w:type="spellEnd"/>
      <w:r w:rsidRPr="00075CA4">
        <w:rPr>
          <w:rFonts w:eastAsia="Times New Roman" w:cstheme="minorHAnsi"/>
          <w:sz w:val="24"/>
          <w:szCs w:val="24"/>
          <w:lang w:eastAsia="hr-HR"/>
        </w:rPr>
        <w:t xml:space="preserve"> pruža, npr. kojim danom se odvozi komunalni otpad i sl.), izrada video igrice (video igrica je namijenjena najmlađem uzrastu koji kroz igricu stječe znanja i navike vezano uz gospodarenje otpadom (prikupljanje i odlaganje) i ostali sitni troškovi vezani uz provedbu projekta.</w:t>
      </w:r>
    </w:p>
    <w:p w:rsidR="00075CA4" w:rsidRDefault="00075CA4" w:rsidP="00075CA4">
      <w:pPr>
        <w:spacing w:after="0" w:line="240" w:lineRule="auto"/>
        <w:jc w:val="both"/>
        <w:rPr>
          <w:rFonts w:eastAsia="Times New Roman" w:cstheme="minorHAnsi"/>
          <w:sz w:val="24"/>
          <w:szCs w:val="24"/>
          <w:lang w:eastAsia="hr-HR"/>
        </w:rPr>
      </w:pPr>
    </w:p>
    <w:p w:rsidR="009F6AC0" w:rsidRDefault="009F6AC0" w:rsidP="00075CA4">
      <w:pPr>
        <w:spacing w:after="0" w:line="240" w:lineRule="auto"/>
        <w:jc w:val="both"/>
        <w:rPr>
          <w:rFonts w:eastAsia="Times New Roman" w:cstheme="minorHAnsi"/>
          <w:sz w:val="24"/>
          <w:szCs w:val="24"/>
          <w:lang w:eastAsia="hr-HR"/>
        </w:rPr>
      </w:pPr>
    </w:p>
    <w:p w:rsidR="009F6AC0" w:rsidRDefault="009F6AC0" w:rsidP="00075CA4">
      <w:pPr>
        <w:spacing w:after="0" w:line="240" w:lineRule="auto"/>
        <w:jc w:val="both"/>
        <w:rPr>
          <w:rFonts w:eastAsia="Times New Roman" w:cstheme="minorHAnsi"/>
          <w:sz w:val="24"/>
          <w:szCs w:val="24"/>
          <w:lang w:eastAsia="hr-HR"/>
        </w:rPr>
      </w:pPr>
    </w:p>
    <w:p w:rsidR="009F6AC0" w:rsidRDefault="009F6AC0" w:rsidP="00075CA4">
      <w:pPr>
        <w:spacing w:after="0" w:line="240" w:lineRule="auto"/>
        <w:jc w:val="both"/>
        <w:rPr>
          <w:rFonts w:eastAsia="Times New Roman" w:cstheme="minorHAnsi"/>
          <w:sz w:val="24"/>
          <w:szCs w:val="24"/>
          <w:lang w:eastAsia="hr-HR"/>
        </w:rPr>
      </w:pPr>
    </w:p>
    <w:p w:rsidR="009F6AC0" w:rsidRDefault="009F6AC0" w:rsidP="00075CA4">
      <w:pPr>
        <w:spacing w:after="0" w:line="240" w:lineRule="auto"/>
        <w:jc w:val="both"/>
        <w:rPr>
          <w:rFonts w:eastAsia="Times New Roman" w:cstheme="minorHAnsi"/>
          <w:sz w:val="24"/>
          <w:szCs w:val="24"/>
          <w:lang w:eastAsia="hr-HR"/>
        </w:rPr>
      </w:pPr>
    </w:p>
    <w:p w:rsidR="009F6AC0" w:rsidRPr="00075CA4" w:rsidRDefault="009F6AC0"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lastRenderedPageBreak/>
        <w:t>4.7. Program 1007 ZDRAVSTVO</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4.7.1. Tekući projekt 1007 T100001 Sanitarna zaštita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9F6AC0">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Projekt je planiran u iznosu od 346.700,00 kn, a realiziran u promatranom periodu u iznosu od 176.902,46 kn. Na tretman deratizacije (proljetna) utrošeno je 34.575,00 kn. Deratizacija je izvršena na divljim </w:t>
      </w:r>
      <w:proofErr w:type="spellStart"/>
      <w:r w:rsidRPr="00075CA4">
        <w:rPr>
          <w:rFonts w:eastAsia="Times New Roman" w:cstheme="minorHAnsi"/>
          <w:sz w:val="24"/>
          <w:szCs w:val="24"/>
          <w:lang w:eastAsia="hr-HR"/>
        </w:rPr>
        <w:t>deponijama</w:t>
      </w:r>
      <w:proofErr w:type="spellEnd"/>
      <w:r w:rsidRPr="00075CA4">
        <w:rPr>
          <w:rFonts w:eastAsia="Times New Roman" w:cstheme="minorHAnsi"/>
          <w:sz w:val="24"/>
          <w:szCs w:val="24"/>
          <w:lang w:eastAsia="hr-HR"/>
        </w:rPr>
        <w:t>, javnim zelenim površinama, parkovima te stambenim obje</w:t>
      </w:r>
      <w:r w:rsidR="009F6AC0">
        <w:rPr>
          <w:rFonts w:eastAsia="Times New Roman" w:cstheme="minorHAnsi"/>
          <w:sz w:val="24"/>
          <w:szCs w:val="24"/>
          <w:lang w:eastAsia="hr-HR"/>
        </w:rPr>
        <w:t xml:space="preserve">ktima s pripadajućom okućnicom. </w:t>
      </w:r>
      <w:r w:rsidRPr="00075CA4">
        <w:rPr>
          <w:rFonts w:eastAsia="Times New Roman" w:cstheme="minorHAnsi"/>
          <w:sz w:val="24"/>
          <w:szCs w:val="24"/>
          <w:lang w:eastAsia="hr-HR"/>
        </w:rPr>
        <w:t>Na tri tretmana dezinsekcije komaraca (</w:t>
      </w:r>
      <w:proofErr w:type="spellStart"/>
      <w:r w:rsidRPr="00075CA4">
        <w:rPr>
          <w:rFonts w:eastAsia="Times New Roman" w:cstheme="minorHAnsi"/>
          <w:sz w:val="24"/>
          <w:szCs w:val="24"/>
          <w:lang w:eastAsia="hr-HR"/>
        </w:rPr>
        <w:t>larvicidni</w:t>
      </w:r>
      <w:proofErr w:type="spellEnd"/>
      <w:r w:rsidRPr="00075CA4">
        <w:rPr>
          <w:rFonts w:eastAsia="Times New Roman" w:cstheme="minorHAnsi"/>
          <w:sz w:val="24"/>
          <w:szCs w:val="24"/>
          <w:lang w:eastAsia="hr-HR"/>
        </w:rPr>
        <w:t xml:space="preserve"> i </w:t>
      </w:r>
      <w:proofErr w:type="spellStart"/>
      <w:r w:rsidRPr="00075CA4">
        <w:rPr>
          <w:rFonts w:eastAsia="Times New Roman" w:cstheme="minorHAnsi"/>
          <w:sz w:val="24"/>
          <w:szCs w:val="24"/>
          <w:lang w:eastAsia="hr-HR"/>
        </w:rPr>
        <w:t>adulticidni</w:t>
      </w:r>
      <w:proofErr w:type="spellEnd"/>
      <w:r w:rsidRPr="00075CA4">
        <w:rPr>
          <w:rFonts w:eastAsia="Times New Roman" w:cstheme="minorHAnsi"/>
          <w:sz w:val="24"/>
          <w:szCs w:val="24"/>
          <w:lang w:eastAsia="hr-HR"/>
        </w:rPr>
        <w:t>) utrošeno je 85.500,00 kn. Tretmani su provede</w:t>
      </w:r>
      <w:r w:rsidR="009F6AC0">
        <w:rPr>
          <w:rFonts w:eastAsia="Times New Roman" w:cstheme="minorHAnsi"/>
          <w:sz w:val="24"/>
          <w:szCs w:val="24"/>
          <w:lang w:eastAsia="hr-HR"/>
        </w:rPr>
        <w:t xml:space="preserve">ni u travnju, svibnju i lipnju. </w:t>
      </w:r>
      <w:r w:rsidRPr="00075CA4">
        <w:rPr>
          <w:rFonts w:eastAsia="Times New Roman" w:cstheme="minorHAnsi"/>
          <w:sz w:val="24"/>
          <w:szCs w:val="24"/>
          <w:lang w:eastAsia="hr-HR"/>
        </w:rPr>
        <w:t>Kroz higijeničarsku službu obavljeno je hvatanje pasa lutalica koji su zbrinuti u objektima skloništa za životinje. Na ove akcije hvatanja, te zbrinjavanje, utrošeno je 56.827,46 kn.</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4.7.2. Tekući projekt 1007 K100002 Veterinarske usluge</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9F6AC0" w:rsidRDefault="00075CA4" w:rsidP="00075CA4">
      <w:pPr>
        <w:spacing w:after="0" w:line="240" w:lineRule="auto"/>
        <w:jc w:val="both"/>
        <w:rPr>
          <w:rFonts w:eastAsia="Times New Roman" w:cstheme="minorHAnsi"/>
          <w:sz w:val="24"/>
          <w:szCs w:val="24"/>
          <w:u w:val="single"/>
          <w:lang w:eastAsia="hr-HR"/>
        </w:rPr>
      </w:pPr>
      <w:r w:rsidRPr="00075CA4">
        <w:rPr>
          <w:rFonts w:eastAsia="Times New Roman" w:cstheme="minorHAnsi"/>
          <w:sz w:val="24"/>
          <w:szCs w:val="24"/>
          <w:lang w:eastAsia="hr-HR"/>
        </w:rPr>
        <w:t xml:space="preserve">Projekt je planiran u iznosu 25.000,00 kn, a realiziran u promatranom periodu u iznosu od 2.160,00 kn. Kroz ovaj program vrši se subvencioniranje ispitivanja uzoraka na </w:t>
      </w:r>
      <w:proofErr w:type="spellStart"/>
      <w:r w:rsidRPr="00075CA4">
        <w:rPr>
          <w:rFonts w:eastAsia="Times New Roman" w:cstheme="minorHAnsi"/>
          <w:sz w:val="24"/>
          <w:szCs w:val="24"/>
          <w:lang w:eastAsia="hr-HR"/>
        </w:rPr>
        <w:t>trihinelu</w:t>
      </w:r>
      <w:proofErr w:type="spellEnd"/>
      <w:r w:rsidRPr="00075CA4">
        <w:rPr>
          <w:rFonts w:eastAsia="Times New Roman" w:cstheme="minorHAnsi"/>
          <w:sz w:val="24"/>
          <w:szCs w:val="24"/>
          <w:lang w:eastAsia="hr-HR"/>
        </w:rPr>
        <w:t xml:space="preserve">, </w:t>
      </w:r>
      <w:r w:rsidR="009F6AC0">
        <w:rPr>
          <w:rFonts w:eastAsia="Times New Roman" w:cstheme="minorHAnsi"/>
          <w:sz w:val="24"/>
          <w:szCs w:val="24"/>
          <w:lang w:eastAsia="hr-HR"/>
        </w:rPr>
        <w:t>čiji se p</w:t>
      </w:r>
      <w:r w:rsidRPr="00075CA4">
        <w:rPr>
          <w:rFonts w:eastAsia="Times New Roman" w:cstheme="minorHAnsi"/>
          <w:sz w:val="24"/>
          <w:szCs w:val="24"/>
          <w:lang w:eastAsia="hr-HR"/>
        </w:rPr>
        <w:t>ovećani opseg ispitivanja očekuje se u jesenskom periodu</w:t>
      </w:r>
      <w:r w:rsidR="009F6AC0">
        <w:rPr>
          <w:rFonts w:eastAsia="Times New Roman" w:cstheme="minorHAnsi"/>
          <w:sz w:val="24"/>
          <w:szCs w:val="24"/>
          <w:lang w:eastAsia="hr-HR"/>
        </w:rPr>
        <w:t>,</w:t>
      </w:r>
      <w:r w:rsidRPr="00075CA4">
        <w:rPr>
          <w:rFonts w:eastAsia="Times New Roman" w:cstheme="minorHAnsi"/>
          <w:sz w:val="24"/>
          <w:szCs w:val="24"/>
          <w:lang w:eastAsia="hr-HR"/>
        </w:rPr>
        <w:t xml:space="preserve"> u doba kolinja.</w:t>
      </w:r>
    </w:p>
    <w:p w:rsidR="00075CA4" w:rsidRPr="00075CA4" w:rsidRDefault="00075CA4" w:rsidP="00075CA4">
      <w:pPr>
        <w:spacing w:after="0" w:line="240" w:lineRule="auto"/>
        <w:jc w:val="both"/>
        <w:rPr>
          <w:rFonts w:eastAsia="Times New Roman" w:cstheme="minorHAnsi"/>
          <w:b/>
          <w:sz w:val="24"/>
          <w:szCs w:val="24"/>
          <w:u w:val="single"/>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4.8. Program 1008 ORGANIZIRANJE I PROVOĐENJE ZAŠTITE I SPAŠAVANJA</w:t>
      </w:r>
    </w:p>
    <w:p w:rsidR="00075CA4" w:rsidRPr="00075CA4" w:rsidRDefault="00075CA4" w:rsidP="00075CA4">
      <w:pPr>
        <w:spacing w:after="0" w:line="240" w:lineRule="auto"/>
        <w:jc w:val="both"/>
        <w:rPr>
          <w:rFonts w:eastAsia="Times New Roman" w:cstheme="minorHAnsi"/>
          <w:b/>
          <w:sz w:val="24"/>
          <w:szCs w:val="24"/>
          <w:u w:val="single"/>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4.8.1.</w:t>
      </w:r>
      <w:r w:rsidR="000F5451">
        <w:rPr>
          <w:rFonts w:eastAsia="Times New Roman" w:cstheme="minorHAnsi"/>
          <w:b/>
          <w:sz w:val="24"/>
          <w:szCs w:val="24"/>
          <w:lang w:eastAsia="hr-HR"/>
        </w:rPr>
        <w:t xml:space="preserve"> </w:t>
      </w:r>
      <w:r w:rsidRPr="00075CA4">
        <w:rPr>
          <w:rFonts w:eastAsia="Times New Roman" w:cstheme="minorHAnsi"/>
          <w:b/>
          <w:sz w:val="24"/>
          <w:szCs w:val="24"/>
          <w:lang w:eastAsia="hr-HR"/>
        </w:rPr>
        <w:t>Aktivnost 1008 A100001 Sufinanciranje rada VZG</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Aktivnost je planirana u iznosu od 1.273.331,00 kn, a realizirana u promatranom periodu u iznosu od 940.233,42 kn. Sredstva su transferirana VZ Grada Novske, a utrošena su na:</w:t>
      </w: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tekuće donacije iz kojih je financirana redovna djelatnost deset Dobrovoljnih vatrogasnih društava i Vatrogasne zajednice, rashodi za pet zaposlenih osoba u DVD-u Novska, rashodi za nabavu i popunu opreme, troškovi osiguranja i registracije vatrogasnih vozila, režijski troškovi svih DVD-a na području grada,</w:t>
      </w: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dnevnice za vatrogasne intervencije,</w:t>
      </w: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sufinanciranje vatrogasnih natjecanja i manifestacija,</w:t>
      </w: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otplatu anuiteta za vatr</w:t>
      </w:r>
      <w:r w:rsidR="00611627">
        <w:rPr>
          <w:rFonts w:eastAsia="Times New Roman" w:cstheme="minorHAnsi"/>
          <w:sz w:val="24"/>
          <w:szCs w:val="24"/>
          <w:lang w:eastAsia="hr-HR"/>
        </w:rPr>
        <w:t>ogasna vozila kupljena na leasing</w:t>
      </w:r>
      <w:r w:rsidRPr="00075CA4">
        <w:rPr>
          <w:rFonts w:eastAsia="Times New Roman" w:cstheme="minorHAnsi"/>
          <w:sz w:val="24"/>
          <w:szCs w:val="24"/>
          <w:lang w:eastAsia="hr-HR"/>
        </w:rPr>
        <w:t>,</w:t>
      </w: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kapitalnu donaciju za uređenje prostora u zgradi DVD Novska (za potrebe JVP Novska),</w:t>
      </w: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kapitalnu donaciju DVD Rajić (10 stolica).</w:t>
      </w:r>
    </w:p>
    <w:p w:rsid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 </w:t>
      </w:r>
    </w:p>
    <w:p w:rsidR="000F5451" w:rsidRDefault="000F5451" w:rsidP="000F5451">
      <w:pPr>
        <w:spacing w:after="0" w:line="240" w:lineRule="auto"/>
        <w:jc w:val="both"/>
        <w:rPr>
          <w:rFonts w:eastAsia="Calibri" w:cstheme="minorHAnsi"/>
          <w:b/>
          <w:i/>
          <w:sz w:val="24"/>
          <w:szCs w:val="24"/>
        </w:rPr>
      </w:pPr>
      <w:r w:rsidRPr="000F5451">
        <w:rPr>
          <w:rFonts w:eastAsia="Calibri" w:cstheme="minorHAnsi"/>
          <w:b/>
          <w:i/>
          <w:sz w:val="24"/>
          <w:szCs w:val="24"/>
        </w:rPr>
        <w:t>Glava 00402 JAVNA VATROGASNA POSTROJBA GRADA NOVSKE</w:t>
      </w:r>
    </w:p>
    <w:p w:rsidR="000F5451" w:rsidRDefault="000F5451" w:rsidP="000F5451">
      <w:pPr>
        <w:spacing w:after="0" w:line="240" w:lineRule="auto"/>
        <w:jc w:val="both"/>
        <w:rPr>
          <w:rFonts w:eastAsia="Calibri" w:cstheme="minorHAnsi"/>
          <w:b/>
          <w:i/>
          <w:sz w:val="24"/>
          <w:szCs w:val="24"/>
        </w:rPr>
      </w:pPr>
    </w:p>
    <w:p w:rsidR="000F5451" w:rsidRPr="00075CA4" w:rsidRDefault="000F5451" w:rsidP="000F5451">
      <w:pPr>
        <w:spacing w:after="0" w:line="240" w:lineRule="auto"/>
        <w:jc w:val="both"/>
        <w:rPr>
          <w:rFonts w:eastAsia="Times New Roman" w:cstheme="minorHAnsi"/>
          <w:b/>
          <w:sz w:val="24"/>
          <w:szCs w:val="24"/>
          <w:lang w:eastAsia="hr-HR"/>
        </w:rPr>
      </w:pPr>
      <w:r w:rsidRPr="000F5451">
        <w:rPr>
          <w:rFonts w:eastAsia="Calibri" w:cstheme="minorHAnsi"/>
          <w:b/>
          <w:sz w:val="24"/>
          <w:szCs w:val="24"/>
        </w:rPr>
        <w:t xml:space="preserve">4.8.2. </w:t>
      </w:r>
      <w:r w:rsidRPr="00075CA4">
        <w:rPr>
          <w:rFonts w:eastAsia="Times New Roman" w:cstheme="minorHAnsi"/>
          <w:b/>
          <w:sz w:val="24"/>
          <w:szCs w:val="24"/>
          <w:lang w:eastAsia="hr-HR"/>
        </w:rPr>
        <w:t>Aktivnost 1008 A100002 Redovna djelatnost JVP</w:t>
      </w:r>
    </w:p>
    <w:p w:rsidR="000F5451" w:rsidRPr="00075CA4" w:rsidRDefault="000F5451" w:rsidP="000F5451">
      <w:pPr>
        <w:spacing w:after="0" w:line="240" w:lineRule="auto"/>
        <w:jc w:val="both"/>
        <w:rPr>
          <w:rFonts w:eastAsia="Times New Roman" w:cstheme="minorHAnsi"/>
          <w:b/>
          <w:sz w:val="24"/>
          <w:szCs w:val="24"/>
          <w:lang w:eastAsia="hr-HR"/>
        </w:rPr>
      </w:pPr>
    </w:p>
    <w:p w:rsidR="000F5451" w:rsidRPr="00075CA4" w:rsidRDefault="000F5451" w:rsidP="000F5451">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Aktivnost je planirana u iznosu od 2.295.707,00 kn, a realizirana u promatranom periodu u iznosu od 371.953,22 kn. Sredstva su utrošena na nabavu sitnog inventara i </w:t>
      </w:r>
      <w:proofErr w:type="spellStart"/>
      <w:r w:rsidRPr="00075CA4">
        <w:rPr>
          <w:rFonts w:eastAsia="Times New Roman" w:cstheme="minorHAnsi"/>
          <w:sz w:val="24"/>
          <w:szCs w:val="24"/>
          <w:lang w:eastAsia="hr-HR"/>
        </w:rPr>
        <w:t>autoguma</w:t>
      </w:r>
      <w:proofErr w:type="spellEnd"/>
      <w:r w:rsidRPr="00075CA4">
        <w:rPr>
          <w:rFonts w:eastAsia="Times New Roman" w:cstheme="minorHAnsi"/>
          <w:sz w:val="24"/>
          <w:szCs w:val="24"/>
          <w:lang w:eastAsia="hr-HR"/>
        </w:rPr>
        <w:t>, nabavu zaštitne odjeće i obuće, režijske troškove, intelektualne usluge, trošak plaća i dr.</w:t>
      </w:r>
    </w:p>
    <w:p w:rsidR="000F5451" w:rsidRPr="00075CA4" w:rsidRDefault="000F5451" w:rsidP="000F5451">
      <w:pPr>
        <w:spacing w:after="0" w:line="240" w:lineRule="auto"/>
        <w:jc w:val="both"/>
        <w:rPr>
          <w:rFonts w:eastAsia="Times New Roman" w:cstheme="minorHAnsi"/>
          <w:b/>
          <w:sz w:val="24"/>
          <w:szCs w:val="24"/>
          <w:lang w:eastAsia="hr-HR"/>
        </w:rPr>
      </w:pPr>
    </w:p>
    <w:p w:rsidR="000F5451" w:rsidRPr="00075CA4" w:rsidRDefault="000F5451" w:rsidP="000F5451">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t>4.8.3</w:t>
      </w:r>
      <w:r w:rsidRPr="00075CA4">
        <w:rPr>
          <w:rFonts w:eastAsia="Times New Roman" w:cstheme="minorHAnsi"/>
          <w:b/>
          <w:sz w:val="24"/>
          <w:szCs w:val="24"/>
          <w:lang w:eastAsia="hr-HR"/>
        </w:rPr>
        <w:t>. Kapitalni projekt 1008 K100001 Nabava opreme za JVP</w:t>
      </w:r>
    </w:p>
    <w:p w:rsidR="000F5451" w:rsidRPr="00075CA4" w:rsidRDefault="000F5451" w:rsidP="000F5451">
      <w:pPr>
        <w:spacing w:after="0" w:line="240" w:lineRule="auto"/>
        <w:jc w:val="both"/>
        <w:rPr>
          <w:rFonts w:eastAsia="Times New Roman" w:cstheme="minorHAnsi"/>
          <w:b/>
          <w:sz w:val="24"/>
          <w:szCs w:val="24"/>
          <w:lang w:eastAsia="hr-HR"/>
        </w:rPr>
      </w:pPr>
    </w:p>
    <w:p w:rsidR="000F5451" w:rsidRPr="000F5451" w:rsidRDefault="000F5451" w:rsidP="00075CA4">
      <w:pPr>
        <w:spacing w:after="0" w:line="240" w:lineRule="auto"/>
        <w:jc w:val="both"/>
        <w:rPr>
          <w:rFonts w:eastAsia="Times New Roman" w:cstheme="minorHAnsi"/>
          <w:b/>
          <w:sz w:val="24"/>
          <w:szCs w:val="24"/>
          <w:lang w:eastAsia="hr-HR"/>
        </w:rPr>
      </w:pPr>
      <w:r w:rsidRPr="00075CA4">
        <w:rPr>
          <w:rFonts w:eastAsia="Times New Roman" w:cstheme="minorHAnsi"/>
          <w:sz w:val="24"/>
          <w:szCs w:val="24"/>
          <w:lang w:eastAsia="hr-HR"/>
        </w:rPr>
        <w:t>Sredstva za financiranje ovog projekta planirana su u promatranom periodu u iznosu od 154.900,00 kn, a realizirana u iznosu od 24.898,35 kn. Ova sredstva su utrošena na nabavu opreme za održavanje i zaštitu i nabav</w:t>
      </w:r>
      <w:r>
        <w:rPr>
          <w:rFonts w:eastAsia="Times New Roman" w:cstheme="minorHAnsi"/>
          <w:sz w:val="24"/>
          <w:szCs w:val="24"/>
          <w:lang w:eastAsia="hr-HR"/>
        </w:rPr>
        <w:t>u uredskog namještaja i opreme.</w:t>
      </w:r>
    </w:p>
    <w:p w:rsidR="00075CA4" w:rsidRPr="00075CA4" w:rsidRDefault="000F5451" w:rsidP="00075CA4">
      <w:pPr>
        <w:spacing w:after="0" w:line="240" w:lineRule="auto"/>
        <w:jc w:val="both"/>
        <w:rPr>
          <w:rFonts w:eastAsia="Times New Roman" w:cstheme="minorHAnsi"/>
          <w:b/>
          <w:sz w:val="24"/>
          <w:szCs w:val="24"/>
          <w:lang w:eastAsia="hr-HR"/>
        </w:rPr>
      </w:pPr>
      <w:r>
        <w:rPr>
          <w:rFonts w:eastAsia="Times New Roman" w:cstheme="minorHAnsi"/>
          <w:b/>
          <w:sz w:val="24"/>
          <w:szCs w:val="24"/>
          <w:lang w:eastAsia="hr-HR"/>
        </w:rPr>
        <w:lastRenderedPageBreak/>
        <w:t>4.8.4</w:t>
      </w:r>
      <w:r w:rsidR="00075CA4" w:rsidRPr="00075CA4">
        <w:rPr>
          <w:rFonts w:eastAsia="Times New Roman" w:cstheme="minorHAnsi"/>
          <w:b/>
          <w:sz w:val="24"/>
          <w:szCs w:val="24"/>
          <w:lang w:eastAsia="hr-HR"/>
        </w:rPr>
        <w:t>. Tekući projekt 1008 T100002 Sufinanciranje rada HGSS stanica Novska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u w:val="single"/>
          <w:lang w:eastAsia="hr-HR"/>
        </w:rPr>
      </w:pPr>
      <w:r w:rsidRPr="00075CA4">
        <w:rPr>
          <w:rFonts w:eastAsia="Times New Roman" w:cstheme="minorHAnsi"/>
          <w:sz w:val="24"/>
          <w:szCs w:val="24"/>
          <w:lang w:eastAsia="hr-HR"/>
        </w:rPr>
        <w:t>Projektom su planirana i realizirana sre</w:t>
      </w:r>
      <w:r w:rsidR="000F5451">
        <w:rPr>
          <w:rFonts w:eastAsia="Times New Roman" w:cstheme="minorHAnsi"/>
          <w:sz w:val="24"/>
          <w:szCs w:val="24"/>
          <w:lang w:eastAsia="hr-HR"/>
        </w:rPr>
        <w:t xml:space="preserve">dstva u iznosu od 30.000,00 kn za </w:t>
      </w:r>
      <w:r w:rsidRPr="00075CA4">
        <w:rPr>
          <w:rFonts w:eastAsia="Times New Roman" w:cstheme="minorHAnsi"/>
          <w:sz w:val="24"/>
          <w:szCs w:val="24"/>
          <w:lang w:eastAsia="hr-HR"/>
        </w:rPr>
        <w:t>podmirenje troškova otplate kredita za nabavu terenskog vozila, troškove goriva, nabavu opreme i druge redovne troškove.</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4.9. Program 1009 PROSTORNO UREĐENJE I UNAPREĐENJE STANOVANJA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4.9.1. A</w:t>
      </w:r>
      <w:r w:rsidR="000F5451">
        <w:rPr>
          <w:rFonts w:eastAsia="Times New Roman" w:cstheme="minorHAnsi"/>
          <w:b/>
          <w:sz w:val="24"/>
          <w:szCs w:val="24"/>
          <w:lang w:eastAsia="hr-HR"/>
        </w:rPr>
        <w:t>ktivnost 1009 A100001 Geodetsko-</w:t>
      </w:r>
      <w:r w:rsidRPr="00075CA4">
        <w:rPr>
          <w:rFonts w:eastAsia="Times New Roman" w:cstheme="minorHAnsi"/>
          <w:b/>
          <w:sz w:val="24"/>
          <w:szCs w:val="24"/>
          <w:lang w:eastAsia="hr-HR"/>
        </w:rPr>
        <w:t>katastarske usluge</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Aktivnost je planirana u iznosu od 288.000,00 kn</w:t>
      </w:r>
      <w:r w:rsidR="000F5451">
        <w:rPr>
          <w:rFonts w:eastAsia="Times New Roman" w:cstheme="minorHAnsi"/>
          <w:sz w:val="24"/>
          <w:szCs w:val="24"/>
          <w:lang w:eastAsia="hr-HR"/>
        </w:rPr>
        <w:t>,</w:t>
      </w:r>
      <w:r w:rsidRPr="00075CA4">
        <w:rPr>
          <w:rFonts w:eastAsia="Times New Roman" w:cstheme="minorHAnsi"/>
          <w:sz w:val="24"/>
          <w:szCs w:val="24"/>
          <w:lang w:eastAsia="hr-HR"/>
        </w:rPr>
        <w:t xml:space="preserve"> a realizirana u promatranom periodu u iznosu od 234.989,13 kn. Trošak je vezan uz geodetsko-katastarske usluge (parcelacijski elaborati, izdavanje katastarskih podataka), zatim geodetske elaborate izrađene temeljem Zakona o cestama (u svrhu rješavanja imovinsko-pravnih odnosa na nerazvrstanim cestama), te naknade članovima povjerenstva za izlaganje k</w:t>
      </w:r>
      <w:r w:rsidR="000F5451">
        <w:rPr>
          <w:rFonts w:eastAsia="Times New Roman" w:cstheme="minorHAnsi"/>
          <w:sz w:val="24"/>
          <w:szCs w:val="24"/>
          <w:lang w:eastAsia="hr-HR"/>
        </w:rPr>
        <w:t>atastarske izmjere Grada Novske</w:t>
      </w:r>
      <w:r w:rsidRPr="00075CA4">
        <w:rPr>
          <w:rFonts w:eastAsia="Times New Roman" w:cstheme="minorHAnsi"/>
          <w:sz w:val="24"/>
          <w:szCs w:val="24"/>
          <w:lang w:eastAsia="hr-HR"/>
        </w:rPr>
        <w:t>.</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4.10. PROGRAM 1010 GOSPODARSTVO</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4.10.1. Kapitalni projekt 1010 K100001 Razvoj</w:t>
      </w:r>
      <w:r w:rsidR="000F5451">
        <w:rPr>
          <w:rFonts w:eastAsia="Times New Roman" w:cstheme="minorHAnsi"/>
          <w:b/>
          <w:sz w:val="24"/>
          <w:szCs w:val="24"/>
          <w:lang w:eastAsia="hr-HR"/>
        </w:rPr>
        <w:t xml:space="preserve"> infrastrukture širokopojasnog I</w:t>
      </w:r>
      <w:r w:rsidRPr="00075CA4">
        <w:rPr>
          <w:rFonts w:eastAsia="Times New Roman" w:cstheme="minorHAnsi"/>
          <w:b/>
          <w:sz w:val="24"/>
          <w:szCs w:val="24"/>
          <w:lang w:eastAsia="hr-HR"/>
        </w:rPr>
        <w:t>nterneta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Projekt je planiran u iznosu 98.750,00 kn, a realiziran u promatranom periodu u iznosu  </w:t>
      </w:r>
      <w:r w:rsidR="000F5451">
        <w:rPr>
          <w:rFonts w:eastAsia="Times New Roman" w:cstheme="minorHAnsi"/>
          <w:sz w:val="24"/>
          <w:szCs w:val="24"/>
          <w:lang w:eastAsia="hr-HR"/>
        </w:rPr>
        <w:t xml:space="preserve">od 97.646,45 kn. </w:t>
      </w:r>
      <w:r w:rsidRPr="00075CA4">
        <w:rPr>
          <w:rFonts w:eastAsia="Times New Roman" w:cstheme="minorHAnsi"/>
          <w:sz w:val="24"/>
          <w:szCs w:val="24"/>
          <w:lang w:eastAsia="hr-HR"/>
        </w:rPr>
        <w:t>Sredstva su utrošena na konzultantske usluge za razradu projekta Razvoj infrastrukture širokopojasnog pristupa, prihvatljivog za financiranje iz EU s</w:t>
      </w:r>
      <w:r w:rsidR="000F5451">
        <w:rPr>
          <w:rFonts w:eastAsia="Times New Roman" w:cstheme="minorHAnsi"/>
          <w:sz w:val="24"/>
          <w:szCs w:val="24"/>
          <w:lang w:eastAsia="hr-HR"/>
        </w:rPr>
        <w:t>trukturnih fondova za područje g</w:t>
      </w:r>
      <w:r w:rsidRPr="00075CA4">
        <w:rPr>
          <w:rFonts w:eastAsia="Times New Roman" w:cstheme="minorHAnsi"/>
          <w:sz w:val="24"/>
          <w:szCs w:val="24"/>
          <w:lang w:eastAsia="hr-HR"/>
        </w:rPr>
        <w:t>radova N</w:t>
      </w:r>
      <w:r w:rsidR="000F5451">
        <w:rPr>
          <w:rFonts w:eastAsia="Times New Roman" w:cstheme="minorHAnsi"/>
          <w:sz w:val="24"/>
          <w:szCs w:val="24"/>
          <w:lang w:eastAsia="hr-HR"/>
        </w:rPr>
        <w:t>ovska i Hrvatska Kostajnica te o</w:t>
      </w:r>
      <w:r w:rsidRPr="00075CA4">
        <w:rPr>
          <w:rFonts w:eastAsia="Times New Roman" w:cstheme="minorHAnsi"/>
          <w:sz w:val="24"/>
          <w:szCs w:val="24"/>
          <w:lang w:eastAsia="hr-HR"/>
        </w:rPr>
        <w:t>pći</w:t>
      </w:r>
      <w:r w:rsidR="000F5451">
        <w:rPr>
          <w:rFonts w:eastAsia="Times New Roman" w:cstheme="minorHAnsi"/>
          <w:sz w:val="24"/>
          <w:szCs w:val="24"/>
          <w:lang w:eastAsia="hr-HR"/>
        </w:rPr>
        <w:t>na</w:t>
      </w:r>
      <w:r w:rsidRPr="00075CA4">
        <w:rPr>
          <w:rFonts w:eastAsia="Times New Roman" w:cstheme="minorHAnsi"/>
          <w:sz w:val="24"/>
          <w:szCs w:val="24"/>
          <w:lang w:eastAsia="hr-HR"/>
        </w:rPr>
        <w:t xml:space="preserve"> Donji </w:t>
      </w:r>
      <w:proofErr w:type="spellStart"/>
      <w:r w:rsidRPr="00075CA4">
        <w:rPr>
          <w:rFonts w:eastAsia="Times New Roman" w:cstheme="minorHAnsi"/>
          <w:sz w:val="24"/>
          <w:szCs w:val="24"/>
          <w:lang w:eastAsia="hr-HR"/>
        </w:rPr>
        <w:t>Kukuruzari</w:t>
      </w:r>
      <w:proofErr w:type="spellEnd"/>
      <w:r w:rsidRPr="00075CA4">
        <w:rPr>
          <w:rFonts w:eastAsia="Times New Roman" w:cstheme="minorHAnsi"/>
          <w:sz w:val="24"/>
          <w:szCs w:val="24"/>
          <w:lang w:eastAsia="hr-HR"/>
        </w:rPr>
        <w:t>, Hrvatska Dubica, Jasenovac, Lipovljani i Majur u kojima ne postoji dostatan kom</w:t>
      </w:r>
      <w:r w:rsidR="000F5451">
        <w:rPr>
          <w:rFonts w:eastAsia="Times New Roman" w:cstheme="minorHAnsi"/>
          <w:sz w:val="24"/>
          <w:szCs w:val="24"/>
          <w:lang w:eastAsia="hr-HR"/>
        </w:rPr>
        <w:t xml:space="preserve">ercijalni interes za ulaganja. </w:t>
      </w:r>
      <w:r w:rsidRPr="00075CA4">
        <w:rPr>
          <w:rFonts w:eastAsia="Times New Roman" w:cstheme="minorHAnsi"/>
          <w:sz w:val="24"/>
          <w:szCs w:val="24"/>
          <w:lang w:eastAsia="hr-HR"/>
        </w:rPr>
        <w:t xml:space="preserve">Kroz ovaj program se planira </w:t>
      </w:r>
      <w:r w:rsidR="000F5451">
        <w:rPr>
          <w:rFonts w:eastAsia="Times New Roman" w:cstheme="minorHAnsi"/>
          <w:sz w:val="24"/>
          <w:szCs w:val="24"/>
          <w:lang w:eastAsia="hr-HR"/>
        </w:rPr>
        <w:t>izgraditi mreža širokopojasnog I</w:t>
      </w:r>
      <w:r w:rsidRPr="00075CA4">
        <w:rPr>
          <w:rFonts w:eastAsia="Times New Roman" w:cstheme="minorHAnsi"/>
          <w:sz w:val="24"/>
          <w:szCs w:val="24"/>
          <w:lang w:eastAsia="hr-HR"/>
        </w:rPr>
        <w:t xml:space="preserve">nterneta (velike brzine) u </w:t>
      </w:r>
      <w:r w:rsidR="000F5451">
        <w:rPr>
          <w:rFonts w:eastAsia="Times New Roman" w:cstheme="minorHAnsi"/>
          <w:sz w:val="24"/>
          <w:szCs w:val="24"/>
          <w:lang w:eastAsia="hr-HR"/>
        </w:rPr>
        <w:t>s</w:t>
      </w:r>
      <w:r w:rsidRPr="00075CA4">
        <w:rPr>
          <w:rFonts w:eastAsia="Times New Roman" w:cstheme="minorHAnsi"/>
          <w:sz w:val="24"/>
          <w:szCs w:val="24"/>
          <w:lang w:eastAsia="hr-HR"/>
        </w:rPr>
        <w:t xml:space="preserve">pomenutim </w:t>
      </w:r>
      <w:r w:rsidR="000F5451">
        <w:rPr>
          <w:rFonts w:eastAsia="Times New Roman" w:cstheme="minorHAnsi"/>
          <w:sz w:val="24"/>
          <w:szCs w:val="24"/>
          <w:lang w:eastAsia="hr-HR"/>
        </w:rPr>
        <w:t>gradovima i općinama</w:t>
      </w:r>
      <w:r w:rsidRPr="00075CA4">
        <w:rPr>
          <w:rFonts w:eastAsia="Times New Roman" w:cstheme="minorHAnsi"/>
          <w:sz w:val="24"/>
          <w:szCs w:val="24"/>
          <w:lang w:eastAsia="hr-HR"/>
        </w:rPr>
        <w:t>.</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4.10.2. Tekući projekt 1010 T100001 Poljoprivreda i ruralni razvoj</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sz w:val="24"/>
          <w:szCs w:val="24"/>
          <w:lang w:eastAsia="hr-HR"/>
        </w:rPr>
        <w:t>Projekt je planiran u iznosu od 200.000,00 kn, a realiziran u promatranom per</w:t>
      </w:r>
      <w:r w:rsidR="000F5451">
        <w:rPr>
          <w:rFonts w:eastAsia="Times New Roman" w:cstheme="minorHAnsi"/>
          <w:sz w:val="24"/>
          <w:szCs w:val="24"/>
          <w:lang w:eastAsia="hr-HR"/>
        </w:rPr>
        <w:t xml:space="preserve">iodu u iznosu od 135.000,00 kn za </w:t>
      </w:r>
      <w:r w:rsidRPr="00075CA4">
        <w:rPr>
          <w:rFonts w:eastAsia="Times New Roman" w:cstheme="minorHAnsi"/>
          <w:sz w:val="24"/>
          <w:szCs w:val="24"/>
          <w:lang w:eastAsia="hr-HR"/>
        </w:rPr>
        <w:t>izgradnju ograde oko državnog poljoprivrednog zemljišta, s ciljem sprečavanja štete koju divljač nanosi na poljoprivrednim kulturama.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4.10.3. Tekući projekt 1010 T100002 Razvoj malog gospodarstva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Projekt je planiran u iznosu od 3.452.500,00 kn, a realiziran u promatranom periodu u iznosu od 1.407.612,64 kn. Realiziran je kroz četiri </w:t>
      </w:r>
      <w:r w:rsidR="000F5451">
        <w:rPr>
          <w:rFonts w:eastAsia="Times New Roman" w:cstheme="minorHAnsi"/>
          <w:sz w:val="24"/>
          <w:szCs w:val="24"/>
          <w:lang w:eastAsia="hr-HR"/>
        </w:rPr>
        <w:t xml:space="preserve">stavke rashoda, </w:t>
      </w:r>
      <w:r w:rsidRPr="00075CA4">
        <w:rPr>
          <w:rFonts w:eastAsia="Times New Roman" w:cstheme="minorHAnsi"/>
          <w:sz w:val="24"/>
          <w:szCs w:val="24"/>
          <w:lang w:eastAsia="hr-HR"/>
        </w:rPr>
        <w:t>kako slijedi:</w:t>
      </w:r>
    </w:p>
    <w:p w:rsidR="00075CA4" w:rsidRPr="00075CA4" w:rsidRDefault="000F5451" w:rsidP="00075CA4">
      <w:pPr>
        <w:numPr>
          <w:ilvl w:val="0"/>
          <w:numId w:val="5"/>
        </w:numPr>
        <w:spacing w:after="0" w:line="240" w:lineRule="auto"/>
        <w:contextualSpacing/>
        <w:jc w:val="both"/>
        <w:rPr>
          <w:rFonts w:eastAsia="Times New Roman" w:cstheme="minorHAnsi"/>
          <w:sz w:val="24"/>
          <w:szCs w:val="24"/>
          <w:lang w:eastAsia="hr-HR"/>
        </w:rPr>
      </w:pPr>
      <w:r w:rsidRPr="000F5451">
        <w:rPr>
          <w:rFonts w:eastAsia="Times New Roman" w:cstheme="minorHAnsi"/>
          <w:i/>
          <w:sz w:val="24"/>
          <w:szCs w:val="24"/>
          <w:lang w:eastAsia="hr-HR"/>
        </w:rPr>
        <w:t>n</w:t>
      </w:r>
      <w:r w:rsidR="00075CA4" w:rsidRPr="000F5451">
        <w:rPr>
          <w:rFonts w:eastAsia="Times New Roman" w:cstheme="minorHAnsi"/>
          <w:i/>
          <w:sz w:val="24"/>
          <w:szCs w:val="24"/>
          <w:lang w:eastAsia="hr-HR"/>
        </w:rPr>
        <w:t>astupanje na sajmovima</w:t>
      </w:r>
      <w:r w:rsidR="00075CA4" w:rsidRPr="00075CA4">
        <w:rPr>
          <w:rFonts w:eastAsia="Times New Roman" w:cstheme="minorHAnsi"/>
          <w:sz w:val="24"/>
          <w:szCs w:val="24"/>
          <w:lang w:eastAsia="hr-HR"/>
        </w:rPr>
        <w:t xml:space="preserve"> </w:t>
      </w:r>
      <w:r>
        <w:rPr>
          <w:rFonts w:eastAsia="Times New Roman" w:cstheme="minorHAnsi"/>
          <w:sz w:val="24"/>
          <w:szCs w:val="24"/>
          <w:lang w:eastAsia="hr-HR"/>
        </w:rPr>
        <w:t>- 28.667,00 kn (zakup prostora na M</w:t>
      </w:r>
      <w:r w:rsidR="00075CA4" w:rsidRPr="00075CA4">
        <w:rPr>
          <w:rFonts w:eastAsia="Times New Roman" w:cstheme="minorHAnsi"/>
          <w:sz w:val="24"/>
          <w:szCs w:val="24"/>
          <w:lang w:eastAsia="hr-HR"/>
        </w:rPr>
        <w:t xml:space="preserve">eđunarodnom sajmu zdrave hrane u Berlinu održanom u siječnju </w:t>
      </w:r>
      <w:r>
        <w:rPr>
          <w:rFonts w:eastAsia="Times New Roman" w:cstheme="minorHAnsi"/>
          <w:sz w:val="24"/>
          <w:szCs w:val="24"/>
          <w:lang w:eastAsia="hr-HR"/>
        </w:rPr>
        <w:t>na kojem</w:t>
      </w:r>
      <w:r w:rsidR="00075CA4" w:rsidRPr="00075CA4">
        <w:rPr>
          <w:rFonts w:eastAsia="Times New Roman" w:cstheme="minorHAnsi"/>
          <w:sz w:val="24"/>
          <w:szCs w:val="24"/>
          <w:lang w:eastAsia="hr-HR"/>
        </w:rPr>
        <w:t xml:space="preserve"> su se predstavili novljanski proizvo</w:t>
      </w:r>
      <w:r>
        <w:rPr>
          <w:rFonts w:eastAsia="Times New Roman" w:cstheme="minorHAnsi"/>
          <w:sz w:val="24"/>
          <w:szCs w:val="24"/>
          <w:lang w:eastAsia="hr-HR"/>
        </w:rPr>
        <w:t>đači);</w:t>
      </w:r>
    </w:p>
    <w:p w:rsidR="00075CA4" w:rsidRPr="00075CA4" w:rsidRDefault="000F5451" w:rsidP="00075CA4">
      <w:pPr>
        <w:numPr>
          <w:ilvl w:val="0"/>
          <w:numId w:val="5"/>
        </w:numPr>
        <w:spacing w:after="0" w:line="240" w:lineRule="auto"/>
        <w:contextualSpacing/>
        <w:jc w:val="both"/>
        <w:rPr>
          <w:rFonts w:eastAsia="Times New Roman" w:cstheme="minorHAnsi"/>
          <w:sz w:val="24"/>
          <w:szCs w:val="24"/>
          <w:lang w:eastAsia="hr-HR"/>
        </w:rPr>
      </w:pPr>
      <w:r w:rsidRPr="000F5451">
        <w:rPr>
          <w:rFonts w:eastAsia="Times New Roman" w:cstheme="minorHAnsi"/>
          <w:i/>
          <w:sz w:val="24"/>
          <w:szCs w:val="24"/>
          <w:lang w:eastAsia="hr-HR"/>
        </w:rPr>
        <w:t>s</w:t>
      </w:r>
      <w:r w:rsidR="00075CA4" w:rsidRPr="000F5451">
        <w:rPr>
          <w:rFonts w:eastAsia="Times New Roman" w:cstheme="minorHAnsi"/>
          <w:i/>
          <w:sz w:val="24"/>
          <w:szCs w:val="24"/>
          <w:lang w:eastAsia="hr-HR"/>
        </w:rPr>
        <w:t>ubvencije kamatne stope</w:t>
      </w:r>
      <w:r w:rsidR="00075CA4" w:rsidRPr="00075CA4">
        <w:rPr>
          <w:rFonts w:eastAsia="Times New Roman" w:cstheme="minorHAnsi"/>
          <w:sz w:val="24"/>
          <w:szCs w:val="24"/>
          <w:lang w:eastAsia="hr-HR"/>
        </w:rPr>
        <w:t xml:space="preserve"> </w:t>
      </w:r>
      <w:r>
        <w:rPr>
          <w:rFonts w:eastAsia="Times New Roman" w:cstheme="minorHAnsi"/>
          <w:sz w:val="24"/>
          <w:szCs w:val="24"/>
          <w:lang w:eastAsia="hr-HR"/>
        </w:rPr>
        <w:t>- 202.044,40 kn (s</w:t>
      </w:r>
      <w:r w:rsidR="00075CA4" w:rsidRPr="00075CA4">
        <w:rPr>
          <w:rFonts w:eastAsia="Times New Roman" w:cstheme="minorHAnsi"/>
          <w:sz w:val="24"/>
          <w:szCs w:val="24"/>
          <w:lang w:eastAsia="hr-HR"/>
        </w:rPr>
        <w:t>ubvencionirane su kamatne stope d</w:t>
      </w:r>
      <w:r>
        <w:rPr>
          <w:rFonts w:eastAsia="Times New Roman" w:cstheme="minorHAnsi"/>
          <w:sz w:val="24"/>
          <w:szCs w:val="24"/>
          <w:lang w:eastAsia="hr-HR"/>
        </w:rPr>
        <w:t>21</w:t>
      </w:r>
      <w:r w:rsidR="00075CA4" w:rsidRPr="00075CA4">
        <w:rPr>
          <w:rFonts w:eastAsia="Times New Roman" w:cstheme="minorHAnsi"/>
          <w:sz w:val="24"/>
          <w:szCs w:val="24"/>
          <w:lang w:eastAsia="hr-HR"/>
        </w:rPr>
        <w:t xml:space="preserve"> poduzetniku koji djelatnost obavljaju na području grada Novske. Grad Novska kroz Program poticanja malog i srednjeg poduzetništva subvencionira kamatnu stopu s 2</w:t>
      </w:r>
      <w:r>
        <w:rPr>
          <w:rFonts w:eastAsia="Times New Roman" w:cstheme="minorHAnsi"/>
          <w:sz w:val="24"/>
          <w:szCs w:val="24"/>
          <w:lang w:eastAsia="hr-HR"/>
        </w:rPr>
        <w:t xml:space="preserve"> </w:t>
      </w:r>
      <w:r w:rsidR="00075CA4" w:rsidRPr="00075CA4">
        <w:rPr>
          <w:rFonts w:eastAsia="Times New Roman" w:cstheme="minorHAnsi"/>
          <w:sz w:val="24"/>
          <w:szCs w:val="24"/>
          <w:lang w:eastAsia="hr-HR"/>
        </w:rPr>
        <w:t>%</w:t>
      </w:r>
      <w:r>
        <w:rPr>
          <w:rFonts w:eastAsia="Times New Roman" w:cstheme="minorHAnsi"/>
          <w:sz w:val="24"/>
          <w:szCs w:val="24"/>
          <w:lang w:eastAsia="hr-HR"/>
        </w:rPr>
        <w:t>,</w:t>
      </w:r>
      <w:r w:rsidR="00075CA4" w:rsidRPr="00075CA4">
        <w:rPr>
          <w:rFonts w:eastAsia="Times New Roman" w:cstheme="minorHAnsi"/>
          <w:sz w:val="24"/>
          <w:szCs w:val="24"/>
          <w:lang w:eastAsia="hr-HR"/>
        </w:rPr>
        <w:t xml:space="preserve"> </w:t>
      </w:r>
      <w:r>
        <w:rPr>
          <w:rFonts w:eastAsia="Times New Roman" w:cstheme="minorHAnsi"/>
          <w:sz w:val="24"/>
          <w:szCs w:val="24"/>
          <w:lang w:eastAsia="hr-HR"/>
        </w:rPr>
        <w:t>bez obzira na vrstu djelatnosti);</w:t>
      </w:r>
    </w:p>
    <w:p w:rsidR="00075CA4" w:rsidRPr="00075CA4" w:rsidRDefault="00075CA4" w:rsidP="00075CA4">
      <w:pPr>
        <w:numPr>
          <w:ilvl w:val="0"/>
          <w:numId w:val="5"/>
        </w:numPr>
        <w:spacing w:after="0" w:line="240" w:lineRule="auto"/>
        <w:contextualSpacing/>
        <w:jc w:val="both"/>
        <w:rPr>
          <w:rFonts w:eastAsia="Times New Roman" w:cstheme="minorHAnsi"/>
          <w:sz w:val="24"/>
          <w:szCs w:val="24"/>
          <w:lang w:eastAsia="hr-HR"/>
        </w:rPr>
      </w:pPr>
      <w:r w:rsidRPr="000F5451">
        <w:rPr>
          <w:rFonts w:eastAsia="Times New Roman" w:cstheme="minorHAnsi"/>
          <w:i/>
          <w:sz w:val="24"/>
          <w:szCs w:val="24"/>
          <w:lang w:eastAsia="hr-HR"/>
        </w:rPr>
        <w:t>sufinanciranje samozapošljavanja</w:t>
      </w:r>
      <w:r w:rsidRPr="00075CA4">
        <w:rPr>
          <w:rFonts w:eastAsia="Times New Roman" w:cstheme="minorHAnsi"/>
          <w:sz w:val="24"/>
          <w:szCs w:val="24"/>
          <w:lang w:eastAsia="hr-HR"/>
        </w:rPr>
        <w:t xml:space="preserve"> sedamnaest poduzetnika početnika u proizvodnim i uslužnim djelatnostima u iznosu od 750.025,86 kn</w:t>
      </w:r>
      <w:r w:rsidR="000F5451">
        <w:rPr>
          <w:rFonts w:eastAsia="Times New Roman" w:cstheme="minorHAnsi"/>
          <w:sz w:val="24"/>
          <w:szCs w:val="24"/>
          <w:lang w:eastAsia="hr-HR"/>
        </w:rPr>
        <w:t>;</w:t>
      </w:r>
    </w:p>
    <w:p w:rsidR="00075CA4" w:rsidRPr="00075CA4" w:rsidRDefault="00075CA4" w:rsidP="00075CA4">
      <w:pPr>
        <w:numPr>
          <w:ilvl w:val="0"/>
          <w:numId w:val="5"/>
        </w:numPr>
        <w:spacing w:after="0" w:line="240" w:lineRule="auto"/>
        <w:contextualSpacing/>
        <w:jc w:val="both"/>
        <w:rPr>
          <w:rFonts w:eastAsia="Times New Roman" w:cstheme="minorHAnsi"/>
          <w:sz w:val="24"/>
          <w:szCs w:val="24"/>
          <w:lang w:eastAsia="hr-HR"/>
        </w:rPr>
      </w:pPr>
      <w:r w:rsidRPr="000F5451">
        <w:rPr>
          <w:rFonts w:eastAsia="Times New Roman" w:cstheme="minorHAnsi"/>
          <w:i/>
          <w:sz w:val="24"/>
          <w:szCs w:val="24"/>
          <w:lang w:eastAsia="hr-HR"/>
        </w:rPr>
        <w:lastRenderedPageBreak/>
        <w:t>sufinanciranje samozapošljavanja</w:t>
      </w:r>
      <w:r w:rsidRPr="00075CA4">
        <w:rPr>
          <w:rFonts w:eastAsia="Times New Roman" w:cstheme="minorHAnsi"/>
          <w:sz w:val="24"/>
          <w:szCs w:val="24"/>
          <w:lang w:eastAsia="hr-HR"/>
        </w:rPr>
        <w:t xml:space="preserve"> četvero poduzetnika početnika u </w:t>
      </w:r>
      <w:proofErr w:type="spellStart"/>
      <w:r w:rsidRPr="000F5451">
        <w:rPr>
          <w:rFonts w:eastAsia="Times New Roman" w:cstheme="minorHAnsi"/>
          <w:i/>
          <w:sz w:val="24"/>
          <w:szCs w:val="24"/>
          <w:lang w:eastAsia="hr-HR"/>
        </w:rPr>
        <w:t>gaming</w:t>
      </w:r>
      <w:proofErr w:type="spellEnd"/>
      <w:r w:rsidRPr="000F5451">
        <w:rPr>
          <w:rFonts w:eastAsia="Times New Roman" w:cstheme="minorHAnsi"/>
          <w:i/>
          <w:sz w:val="24"/>
          <w:szCs w:val="24"/>
          <w:lang w:eastAsia="hr-HR"/>
        </w:rPr>
        <w:t xml:space="preserve"> industriji</w:t>
      </w:r>
      <w:r w:rsidRPr="00075CA4">
        <w:rPr>
          <w:rFonts w:eastAsia="Times New Roman" w:cstheme="minorHAnsi"/>
          <w:sz w:val="24"/>
          <w:szCs w:val="24"/>
          <w:lang w:eastAsia="hr-HR"/>
        </w:rPr>
        <w:t xml:space="preserve"> u iznosu od 260.000</w:t>
      </w:r>
      <w:r w:rsidR="000F5451">
        <w:rPr>
          <w:rFonts w:eastAsia="Times New Roman" w:cstheme="minorHAnsi"/>
          <w:sz w:val="24"/>
          <w:szCs w:val="24"/>
          <w:lang w:eastAsia="hr-HR"/>
        </w:rPr>
        <w:t>,00</w:t>
      </w:r>
      <w:r w:rsidRPr="00075CA4">
        <w:rPr>
          <w:rFonts w:eastAsia="Times New Roman" w:cstheme="minorHAnsi"/>
          <w:sz w:val="24"/>
          <w:szCs w:val="24"/>
          <w:lang w:eastAsia="hr-HR"/>
        </w:rPr>
        <w:t xml:space="preserve"> kn. </w:t>
      </w:r>
    </w:p>
    <w:p w:rsidR="00075CA4" w:rsidRPr="00075CA4" w:rsidRDefault="00075CA4" w:rsidP="000F5451">
      <w:pPr>
        <w:spacing w:after="0" w:line="240" w:lineRule="auto"/>
        <w:ind w:left="720"/>
        <w:contextualSpacing/>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4.10.3. Tekući projekt 1010 T100003 Razvojna agencija Grada Novske - NORA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 xml:space="preserve">Projekt je planiran s 1.200.000,00 kn i realiziran u promatranom </w:t>
      </w:r>
      <w:r w:rsidR="000F5451">
        <w:rPr>
          <w:rFonts w:eastAsia="Times New Roman" w:cstheme="minorHAnsi"/>
          <w:sz w:val="24"/>
          <w:szCs w:val="24"/>
          <w:lang w:eastAsia="hr-HR"/>
        </w:rPr>
        <w:t>razdoblju s iznosom od</w:t>
      </w:r>
      <w:r w:rsidRPr="00075CA4">
        <w:rPr>
          <w:rFonts w:eastAsia="Times New Roman" w:cstheme="minorHAnsi"/>
          <w:sz w:val="24"/>
          <w:szCs w:val="24"/>
          <w:lang w:eastAsia="hr-HR"/>
        </w:rPr>
        <w:t xml:space="preserve"> 525.734,06 kn. Ovim sredstvima se financira redovan rad agencije (plaće zaposlenih, režijski troškovi i sl.)</w:t>
      </w:r>
      <w:r w:rsidR="000F5451">
        <w:rPr>
          <w:rFonts w:eastAsia="Times New Roman" w:cstheme="minorHAnsi"/>
          <w:sz w:val="24"/>
          <w:szCs w:val="24"/>
          <w:lang w:eastAsia="hr-HR"/>
        </w:rPr>
        <w:t>.</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4.11. PROGRAM 1019 POTICANJE RAZVOJA TURIZMA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4.11.1. Aktivnost 1019 A100001 Turistička zajednica grada</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F5451">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Aktivnost je planirana u iznosu od 400.000,00 kn, a realizirana u promatranom periodu u iznosu od 264.243,83 kn. Ovim sredstvima je sufinanciran rad Turističke zajednice, odnosno troškovi plaća za četiri djelatnice, putni troškovi, doprinosi za zdravstveno osiguranje, božićnice, regres, rashodi za uredski materijal, materijal za održavanje, troškovi knjigovodstva, usluge pošte, telefona, režijski troškovi, trošak registracije i održavanja službenog vozila i sl.</w:t>
      </w: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Turistička zajednica je bila organizator niza događan</w:t>
      </w:r>
      <w:r w:rsidR="000F5451">
        <w:rPr>
          <w:rFonts w:eastAsia="Times New Roman" w:cstheme="minorHAnsi"/>
          <w:sz w:val="24"/>
          <w:szCs w:val="24"/>
          <w:lang w:eastAsia="hr-HR"/>
        </w:rPr>
        <w:t xml:space="preserve">ja tijekom prve polovice 2019. </w:t>
      </w:r>
      <w:proofErr w:type="spellStart"/>
      <w:r w:rsidR="000F5451">
        <w:rPr>
          <w:rFonts w:eastAsia="Times New Roman" w:cstheme="minorHAnsi"/>
          <w:sz w:val="24"/>
          <w:szCs w:val="24"/>
          <w:lang w:eastAsia="hr-HR"/>
        </w:rPr>
        <w:t>aodine</w:t>
      </w:r>
      <w:proofErr w:type="spellEnd"/>
      <w:r w:rsidR="000F5451">
        <w:rPr>
          <w:rFonts w:eastAsia="Times New Roman" w:cstheme="minorHAnsi"/>
          <w:sz w:val="24"/>
          <w:szCs w:val="24"/>
          <w:lang w:eastAsia="hr-HR"/>
        </w:rPr>
        <w:t>,</w:t>
      </w:r>
      <w:r w:rsidRPr="00075CA4">
        <w:rPr>
          <w:rFonts w:eastAsia="Times New Roman" w:cstheme="minorHAnsi"/>
          <w:sz w:val="24"/>
          <w:szCs w:val="24"/>
          <w:lang w:eastAsia="hr-HR"/>
        </w:rPr>
        <w:t xml:space="preserve"> a neke od njih su: Advent (siječanj), Maske do daske (ožujak), Uskrsna radionica s Udrugom žena Iskra, Noć knjige (travanj), izložba </w:t>
      </w:r>
      <w:r w:rsidR="000F5451">
        <w:rPr>
          <w:rFonts w:eastAsia="Times New Roman" w:cstheme="minorHAnsi"/>
          <w:sz w:val="24"/>
          <w:szCs w:val="24"/>
          <w:lang w:eastAsia="hr-HR"/>
        </w:rPr>
        <w:t>konja (svibanj), obilježavanje S</w:t>
      </w:r>
      <w:r w:rsidRPr="00075CA4">
        <w:rPr>
          <w:rFonts w:eastAsia="Times New Roman" w:cstheme="minorHAnsi"/>
          <w:sz w:val="24"/>
          <w:szCs w:val="24"/>
          <w:lang w:eastAsia="hr-HR"/>
        </w:rPr>
        <w:t>vjetskog dana glazbe (lipanj), automobilistička utrka „Novska race“ (lipanj), promoviranje međunarodnog kampa „Dupin“, obilazak turističke rute „Lukina zagonetna staza</w:t>
      </w:r>
      <w:r w:rsidR="000F5451">
        <w:rPr>
          <w:rFonts w:eastAsia="Times New Roman" w:cstheme="minorHAnsi"/>
          <w:sz w:val="24"/>
          <w:szCs w:val="24"/>
          <w:lang w:eastAsia="hr-HR"/>
        </w:rPr>
        <w:t>“ (rutu obišlo 345 osoba) i dr.</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b/>
          <w:sz w:val="24"/>
          <w:szCs w:val="24"/>
          <w:lang w:eastAsia="hr-HR"/>
        </w:rPr>
      </w:pPr>
      <w:r w:rsidRPr="00075CA4">
        <w:rPr>
          <w:rFonts w:eastAsia="Times New Roman" w:cstheme="minorHAnsi"/>
          <w:b/>
          <w:sz w:val="24"/>
          <w:szCs w:val="24"/>
          <w:lang w:eastAsia="hr-HR"/>
        </w:rPr>
        <w:t>4.11.2. Tekući projekt 1019 T100002 Manifestacije</w:t>
      </w:r>
    </w:p>
    <w:p w:rsidR="00075CA4" w:rsidRPr="00075CA4" w:rsidRDefault="00075CA4" w:rsidP="00075CA4">
      <w:pPr>
        <w:spacing w:after="0" w:line="240" w:lineRule="auto"/>
        <w:jc w:val="both"/>
        <w:rPr>
          <w:rFonts w:eastAsia="Times New Roman" w:cstheme="minorHAnsi"/>
          <w:b/>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r w:rsidRPr="00075CA4">
        <w:rPr>
          <w:rFonts w:eastAsia="Times New Roman" w:cstheme="minorHAnsi"/>
          <w:sz w:val="24"/>
          <w:szCs w:val="24"/>
          <w:lang w:eastAsia="hr-HR"/>
        </w:rPr>
        <w:t>Projekt je planiran u iznosu od 700.000,00 kn, a realiziran u promatranom periodu u iznosu od 127.661,41 kn. Kroz ovaj projekt je izvršena priprema programa</w:t>
      </w:r>
      <w:r w:rsidR="000F5451">
        <w:rPr>
          <w:rFonts w:eastAsia="Times New Roman" w:cstheme="minorHAnsi"/>
          <w:sz w:val="24"/>
          <w:szCs w:val="24"/>
          <w:lang w:eastAsia="hr-HR"/>
        </w:rPr>
        <w:t xml:space="preserve"> za manifestaciju</w:t>
      </w:r>
      <w:r w:rsidRPr="00075CA4">
        <w:rPr>
          <w:rFonts w:eastAsia="Times New Roman" w:cstheme="minorHAnsi"/>
          <w:sz w:val="24"/>
          <w:szCs w:val="24"/>
          <w:lang w:eastAsia="hr-HR"/>
        </w:rPr>
        <w:t xml:space="preserve"> </w:t>
      </w:r>
      <w:r w:rsidR="000F5451">
        <w:rPr>
          <w:rFonts w:eastAsia="Times New Roman" w:cstheme="minorHAnsi"/>
          <w:sz w:val="24"/>
          <w:szCs w:val="24"/>
          <w:lang w:eastAsia="hr-HR"/>
        </w:rPr>
        <w:t>„</w:t>
      </w:r>
      <w:r w:rsidRPr="00075CA4">
        <w:rPr>
          <w:rFonts w:eastAsia="Times New Roman" w:cstheme="minorHAnsi"/>
          <w:sz w:val="24"/>
          <w:szCs w:val="24"/>
          <w:lang w:eastAsia="hr-HR"/>
        </w:rPr>
        <w:t xml:space="preserve">Ljeto u </w:t>
      </w:r>
      <w:proofErr w:type="spellStart"/>
      <w:r w:rsidRPr="00075CA4">
        <w:rPr>
          <w:rFonts w:eastAsia="Times New Roman" w:cstheme="minorHAnsi"/>
          <w:sz w:val="24"/>
          <w:szCs w:val="24"/>
          <w:lang w:eastAsia="hr-HR"/>
        </w:rPr>
        <w:t>Novskoj</w:t>
      </w:r>
      <w:proofErr w:type="spellEnd"/>
      <w:r w:rsidR="000F5451">
        <w:rPr>
          <w:rFonts w:eastAsia="Times New Roman" w:cstheme="minorHAnsi"/>
          <w:sz w:val="24"/>
          <w:szCs w:val="24"/>
          <w:lang w:eastAsia="hr-HR"/>
        </w:rPr>
        <w:t>“ s utroškom od 52.425,91 kn, zatim</w:t>
      </w:r>
      <w:r w:rsidRPr="00075CA4">
        <w:rPr>
          <w:rFonts w:eastAsia="Times New Roman" w:cstheme="minorHAnsi"/>
          <w:sz w:val="24"/>
          <w:szCs w:val="24"/>
          <w:lang w:eastAsia="hr-HR"/>
        </w:rPr>
        <w:t xml:space="preserve"> trošak održavanja automobilističke utrke „Novska race“ u iznosu od 40.000,00 kn, trošak prip</w:t>
      </w:r>
      <w:r w:rsidR="000F5451">
        <w:rPr>
          <w:rFonts w:eastAsia="Times New Roman" w:cstheme="minorHAnsi"/>
          <w:sz w:val="24"/>
          <w:szCs w:val="24"/>
          <w:lang w:eastAsia="hr-HR"/>
        </w:rPr>
        <w:t>remnih radnji za obilježavanje D</w:t>
      </w:r>
      <w:r w:rsidRPr="00075CA4">
        <w:rPr>
          <w:rFonts w:eastAsia="Times New Roman" w:cstheme="minorHAnsi"/>
          <w:sz w:val="24"/>
          <w:szCs w:val="24"/>
          <w:lang w:eastAsia="hr-HR"/>
        </w:rPr>
        <w:t>ana grada u iznosu od 20.235,50 kn</w:t>
      </w:r>
      <w:r w:rsidR="000F5451">
        <w:rPr>
          <w:rFonts w:eastAsia="Times New Roman" w:cstheme="minorHAnsi"/>
          <w:sz w:val="24"/>
          <w:szCs w:val="24"/>
          <w:lang w:eastAsia="hr-HR"/>
        </w:rPr>
        <w:t>,</w:t>
      </w:r>
      <w:r w:rsidRPr="00075CA4">
        <w:rPr>
          <w:rFonts w:eastAsia="Times New Roman" w:cstheme="minorHAnsi"/>
          <w:sz w:val="24"/>
          <w:szCs w:val="24"/>
          <w:lang w:eastAsia="hr-HR"/>
        </w:rPr>
        <w:t xml:space="preserve"> </w:t>
      </w:r>
      <w:r w:rsidR="000F5451">
        <w:rPr>
          <w:rFonts w:eastAsia="Times New Roman" w:cstheme="minorHAnsi"/>
          <w:sz w:val="24"/>
          <w:szCs w:val="24"/>
          <w:lang w:eastAsia="hr-HR"/>
        </w:rPr>
        <w:t>dok j</w:t>
      </w:r>
      <w:r w:rsidRPr="00075CA4">
        <w:rPr>
          <w:rFonts w:eastAsia="Times New Roman" w:cstheme="minorHAnsi"/>
          <w:sz w:val="24"/>
          <w:szCs w:val="24"/>
          <w:lang w:eastAsia="hr-HR"/>
        </w:rPr>
        <w:t>e na ostale manifestacije utrošeno 15.000,00 kn.</w:t>
      </w: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p>
    <w:p w:rsidR="00075CA4" w:rsidRPr="00075CA4" w:rsidRDefault="00075CA4" w:rsidP="00075CA4">
      <w:pPr>
        <w:spacing w:after="0" w:line="240" w:lineRule="auto"/>
        <w:jc w:val="both"/>
        <w:rPr>
          <w:rFonts w:eastAsia="Times New Roman" w:cstheme="minorHAnsi"/>
          <w:sz w:val="24"/>
          <w:szCs w:val="24"/>
          <w:lang w:eastAsia="hr-HR"/>
        </w:rPr>
      </w:pPr>
    </w:p>
    <w:sectPr w:rsidR="00075CA4" w:rsidRPr="00075CA4" w:rsidSect="008F45B7">
      <w:footerReference w:type="defaul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403" w:rsidRDefault="00F92403" w:rsidP="004B4AD7">
      <w:pPr>
        <w:spacing w:after="0" w:line="240" w:lineRule="auto"/>
      </w:pPr>
      <w:r>
        <w:separator/>
      </w:r>
    </w:p>
  </w:endnote>
  <w:endnote w:type="continuationSeparator" w:id="0">
    <w:p w:rsidR="00F92403" w:rsidRDefault="00F92403" w:rsidP="004B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03435"/>
      <w:docPartObj>
        <w:docPartGallery w:val="Page Numbers (Bottom of Page)"/>
        <w:docPartUnique/>
      </w:docPartObj>
    </w:sdtPr>
    <w:sdtContent>
      <w:p w:rsidR="00F92403" w:rsidRDefault="00F92403">
        <w:pPr>
          <w:pStyle w:val="Podnoje"/>
          <w:jc w:val="right"/>
        </w:pPr>
        <w:r>
          <w:fldChar w:fldCharType="begin"/>
        </w:r>
        <w:r>
          <w:instrText>PAGE   \* MERGEFORMAT</w:instrText>
        </w:r>
        <w:r>
          <w:fldChar w:fldCharType="separate"/>
        </w:r>
        <w:r w:rsidR="003161F2">
          <w:rPr>
            <w:noProof/>
          </w:rPr>
          <w:t>42</w:t>
        </w:r>
        <w:r>
          <w:fldChar w:fldCharType="end"/>
        </w:r>
      </w:p>
    </w:sdtContent>
  </w:sdt>
  <w:p w:rsidR="00F92403" w:rsidRDefault="00F9240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620395"/>
      <w:docPartObj>
        <w:docPartGallery w:val="Page Numbers (Bottom of Page)"/>
        <w:docPartUnique/>
      </w:docPartObj>
    </w:sdtPr>
    <w:sdtContent>
      <w:p w:rsidR="00F92403" w:rsidRDefault="00F92403">
        <w:pPr>
          <w:pStyle w:val="Podnoje"/>
          <w:jc w:val="right"/>
        </w:pPr>
        <w:r>
          <w:fldChar w:fldCharType="begin"/>
        </w:r>
        <w:r>
          <w:instrText>PAGE   \* MERGEFORMAT</w:instrText>
        </w:r>
        <w:r>
          <w:fldChar w:fldCharType="separate"/>
        </w:r>
        <w:r>
          <w:rPr>
            <w:noProof/>
          </w:rPr>
          <w:t>1</w:t>
        </w:r>
        <w:r>
          <w:fldChar w:fldCharType="end"/>
        </w:r>
      </w:p>
    </w:sdtContent>
  </w:sdt>
  <w:p w:rsidR="00F92403" w:rsidRDefault="00F9240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403" w:rsidRDefault="00F92403" w:rsidP="004B4AD7">
      <w:pPr>
        <w:spacing w:after="0" w:line="240" w:lineRule="auto"/>
      </w:pPr>
      <w:r>
        <w:separator/>
      </w:r>
    </w:p>
  </w:footnote>
  <w:footnote w:type="continuationSeparator" w:id="0">
    <w:p w:rsidR="00F92403" w:rsidRDefault="00F92403" w:rsidP="004B4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080E"/>
    <w:multiLevelType w:val="hybridMultilevel"/>
    <w:tmpl w:val="473405A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5606760"/>
    <w:multiLevelType w:val="hybridMultilevel"/>
    <w:tmpl w:val="20E66C94"/>
    <w:lvl w:ilvl="0" w:tplc="E674718A">
      <w:start w:val="1012"/>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5C32534"/>
    <w:multiLevelType w:val="hybridMultilevel"/>
    <w:tmpl w:val="0032EE2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B9F5343"/>
    <w:multiLevelType w:val="hybridMultilevel"/>
    <w:tmpl w:val="5F7A1FCC"/>
    <w:lvl w:ilvl="0" w:tplc="BB44AE54">
      <w:start w:val="100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6050E4"/>
    <w:multiLevelType w:val="hybridMultilevel"/>
    <w:tmpl w:val="FFB8C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203740B"/>
    <w:multiLevelType w:val="hybridMultilevel"/>
    <w:tmpl w:val="540CDAD6"/>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30C4B8D"/>
    <w:multiLevelType w:val="hybridMultilevel"/>
    <w:tmpl w:val="5948B4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75A54AA"/>
    <w:multiLevelType w:val="hybridMultilevel"/>
    <w:tmpl w:val="A83442BE"/>
    <w:lvl w:ilvl="0" w:tplc="E674718A">
      <w:start w:val="1012"/>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B202284"/>
    <w:multiLevelType w:val="hybridMultilevel"/>
    <w:tmpl w:val="AB10217A"/>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2BB5B52"/>
    <w:multiLevelType w:val="hybridMultilevel"/>
    <w:tmpl w:val="4CAA7632"/>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5454E14"/>
    <w:multiLevelType w:val="hybridMultilevel"/>
    <w:tmpl w:val="28ACAA9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A4405EB"/>
    <w:multiLevelType w:val="hybridMultilevel"/>
    <w:tmpl w:val="6BEE22BE"/>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B056063"/>
    <w:multiLevelType w:val="hybridMultilevel"/>
    <w:tmpl w:val="156C515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3763C1E"/>
    <w:multiLevelType w:val="hybridMultilevel"/>
    <w:tmpl w:val="292286E0"/>
    <w:lvl w:ilvl="0" w:tplc="E674718A">
      <w:start w:val="10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nsid w:val="75F61DA8"/>
    <w:multiLevelType w:val="hybridMultilevel"/>
    <w:tmpl w:val="DD84916C"/>
    <w:lvl w:ilvl="0" w:tplc="AB1487F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4"/>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7"/>
  </w:num>
  <w:num w:numId="12">
    <w:abstractNumId w:val="13"/>
  </w:num>
  <w:num w:numId="13">
    <w:abstractNumId w:val="12"/>
  </w:num>
  <w:num w:numId="14">
    <w:abstractNumId w:val="11"/>
  </w:num>
  <w:num w:numId="15">
    <w:abstractNumId w:val="3"/>
  </w:num>
  <w:num w:numId="16">
    <w:abstractNumId w:val="0"/>
  </w:num>
  <w:num w:numId="17">
    <w:abstractNumId w:val="7"/>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B7"/>
    <w:rsid w:val="00007D79"/>
    <w:rsid w:val="000134E7"/>
    <w:rsid w:val="00021DF3"/>
    <w:rsid w:val="00030C60"/>
    <w:rsid w:val="0003419F"/>
    <w:rsid w:val="00040699"/>
    <w:rsid w:val="00044B88"/>
    <w:rsid w:val="000475D3"/>
    <w:rsid w:val="0005513C"/>
    <w:rsid w:val="00075CA4"/>
    <w:rsid w:val="000950D9"/>
    <w:rsid w:val="000A44E3"/>
    <w:rsid w:val="000B5B42"/>
    <w:rsid w:val="000D593B"/>
    <w:rsid w:val="000D69E5"/>
    <w:rsid w:val="000F1C96"/>
    <w:rsid w:val="000F5451"/>
    <w:rsid w:val="00102403"/>
    <w:rsid w:val="00115E8F"/>
    <w:rsid w:val="0012604A"/>
    <w:rsid w:val="00155698"/>
    <w:rsid w:val="00163CCF"/>
    <w:rsid w:val="001B0475"/>
    <w:rsid w:val="001B3BCB"/>
    <w:rsid w:val="001D2294"/>
    <w:rsid w:val="001D4436"/>
    <w:rsid w:val="001E040E"/>
    <w:rsid w:val="00203C8E"/>
    <w:rsid w:val="00206900"/>
    <w:rsid w:val="002314B0"/>
    <w:rsid w:val="0023522D"/>
    <w:rsid w:val="00244C4D"/>
    <w:rsid w:val="00276E7A"/>
    <w:rsid w:val="002B2413"/>
    <w:rsid w:val="002C3575"/>
    <w:rsid w:val="002C6BB5"/>
    <w:rsid w:val="002C7D15"/>
    <w:rsid w:val="002D698B"/>
    <w:rsid w:val="002E0603"/>
    <w:rsid w:val="002E1CBC"/>
    <w:rsid w:val="00304583"/>
    <w:rsid w:val="00306F8E"/>
    <w:rsid w:val="003161F2"/>
    <w:rsid w:val="00337A3C"/>
    <w:rsid w:val="00347E81"/>
    <w:rsid w:val="00374EF2"/>
    <w:rsid w:val="00391110"/>
    <w:rsid w:val="003B2E62"/>
    <w:rsid w:val="00405420"/>
    <w:rsid w:val="0041279A"/>
    <w:rsid w:val="00472B18"/>
    <w:rsid w:val="0049025B"/>
    <w:rsid w:val="00493DD7"/>
    <w:rsid w:val="004B4AD7"/>
    <w:rsid w:val="004D18B0"/>
    <w:rsid w:val="004D7EE4"/>
    <w:rsid w:val="004F307B"/>
    <w:rsid w:val="005334A2"/>
    <w:rsid w:val="00543BA9"/>
    <w:rsid w:val="00544F8D"/>
    <w:rsid w:val="0055282A"/>
    <w:rsid w:val="00554361"/>
    <w:rsid w:val="0055472E"/>
    <w:rsid w:val="005615E5"/>
    <w:rsid w:val="0058319D"/>
    <w:rsid w:val="005874EA"/>
    <w:rsid w:val="005A328D"/>
    <w:rsid w:val="005D03D0"/>
    <w:rsid w:val="005D3976"/>
    <w:rsid w:val="005F2F5A"/>
    <w:rsid w:val="005F5F0A"/>
    <w:rsid w:val="00611627"/>
    <w:rsid w:val="0067204D"/>
    <w:rsid w:val="00680EA4"/>
    <w:rsid w:val="0069029A"/>
    <w:rsid w:val="006C422B"/>
    <w:rsid w:val="006D2890"/>
    <w:rsid w:val="006F4995"/>
    <w:rsid w:val="00706EA0"/>
    <w:rsid w:val="00731F48"/>
    <w:rsid w:val="00744BD2"/>
    <w:rsid w:val="00753A5F"/>
    <w:rsid w:val="00792914"/>
    <w:rsid w:val="00794D67"/>
    <w:rsid w:val="007A2FA1"/>
    <w:rsid w:val="007C53FB"/>
    <w:rsid w:val="007F1BFC"/>
    <w:rsid w:val="008009B3"/>
    <w:rsid w:val="008114B9"/>
    <w:rsid w:val="00816B0D"/>
    <w:rsid w:val="0083587C"/>
    <w:rsid w:val="00864335"/>
    <w:rsid w:val="008732DF"/>
    <w:rsid w:val="00893706"/>
    <w:rsid w:val="008B64C1"/>
    <w:rsid w:val="008D5092"/>
    <w:rsid w:val="008D58EF"/>
    <w:rsid w:val="008F272E"/>
    <w:rsid w:val="008F45B7"/>
    <w:rsid w:val="008F5903"/>
    <w:rsid w:val="00916476"/>
    <w:rsid w:val="00917F75"/>
    <w:rsid w:val="009323EF"/>
    <w:rsid w:val="00941CF4"/>
    <w:rsid w:val="00942B14"/>
    <w:rsid w:val="0095483F"/>
    <w:rsid w:val="009549AB"/>
    <w:rsid w:val="009812A6"/>
    <w:rsid w:val="00985C5F"/>
    <w:rsid w:val="009C2D91"/>
    <w:rsid w:val="009F6AC0"/>
    <w:rsid w:val="00A07256"/>
    <w:rsid w:val="00A37864"/>
    <w:rsid w:val="00A622C8"/>
    <w:rsid w:val="00A865E5"/>
    <w:rsid w:val="00A97198"/>
    <w:rsid w:val="00AA2E6B"/>
    <w:rsid w:val="00AA5581"/>
    <w:rsid w:val="00AD253C"/>
    <w:rsid w:val="00AD4B44"/>
    <w:rsid w:val="00AF12C6"/>
    <w:rsid w:val="00AF1C41"/>
    <w:rsid w:val="00B02FB9"/>
    <w:rsid w:val="00B0624E"/>
    <w:rsid w:val="00B143C6"/>
    <w:rsid w:val="00B45EFE"/>
    <w:rsid w:val="00B9384A"/>
    <w:rsid w:val="00BB3256"/>
    <w:rsid w:val="00BC5A64"/>
    <w:rsid w:val="00BD1666"/>
    <w:rsid w:val="00BF0FCB"/>
    <w:rsid w:val="00C1418D"/>
    <w:rsid w:val="00C249AA"/>
    <w:rsid w:val="00C31605"/>
    <w:rsid w:val="00C44746"/>
    <w:rsid w:val="00C44A37"/>
    <w:rsid w:val="00C72C84"/>
    <w:rsid w:val="00C8169B"/>
    <w:rsid w:val="00C81E28"/>
    <w:rsid w:val="00C83358"/>
    <w:rsid w:val="00C92FFD"/>
    <w:rsid w:val="00CA0C22"/>
    <w:rsid w:val="00CB5F46"/>
    <w:rsid w:val="00CC1FEF"/>
    <w:rsid w:val="00CC5318"/>
    <w:rsid w:val="00CE0269"/>
    <w:rsid w:val="00D06CEF"/>
    <w:rsid w:val="00D14770"/>
    <w:rsid w:val="00D31638"/>
    <w:rsid w:val="00D4604E"/>
    <w:rsid w:val="00D51AB3"/>
    <w:rsid w:val="00D63336"/>
    <w:rsid w:val="00D82525"/>
    <w:rsid w:val="00D90F72"/>
    <w:rsid w:val="00DD76BD"/>
    <w:rsid w:val="00DF42CD"/>
    <w:rsid w:val="00E101E9"/>
    <w:rsid w:val="00E5420F"/>
    <w:rsid w:val="00E8192D"/>
    <w:rsid w:val="00ED37B7"/>
    <w:rsid w:val="00EE6CB4"/>
    <w:rsid w:val="00F05C45"/>
    <w:rsid w:val="00F17105"/>
    <w:rsid w:val="00F414E2"/>
    <w:rsid w:val="00F52B93"/>
    <w:rsid w:val="00F604E5"/>
    <w:rsid w:val="00F65ED4"/>
    <w:rsid w:val="00F82B7F"/>
    <w:rsid w:val="00F859BE"/>
    <w:rsid w:val="00F92403"/>
    <w:rsid w:val="00FD26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ED37B7"/>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slov2">
    <w:name w:val="heading 2"/>
    <w:basedOn w:val="Normal"/>
    <w:next w:val="Normal"/>
    <w:link w:val="Naslov2Char"/>
    <w:qFormat/>
    <w:rsid w:val="00ED37B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Naslov3">
    <w:name w:val="heading 3"/>
    <w:basedOn w:val="Normal"/>
    <w:next w:val="Normal"/>
    <w:link w:val="Naslov3Char"/>
    <w:uiPriority w:val="9"/>
    <w:unhideWhenUsed/>
    <w:qFormat/>
    <w:rsid w:val="00ED37B7"/>
    <w:pPr>
      <w:keepNext/>
      <w:keepLines/>
      <w:spacing w:before="200" w:after="0"/>
      <w:outlineLvl w:val="2"/>
    </w:pPr>
    <w:rPr>
      <w:rFonts w:ascii="Cambria" w:eastAsia="Times New Roman" w:hAnsi="Cambria" w:cs="Times New Roman"/>
      <w:b/>
      <w:bCs/>
      <w:color w:val="4F81BD"/>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37B7"/>
    <w:rPr>
      <w:rFonts w:ascii="Calibri Light" w:eastAsia="Times New Roman" w:hAnsi="Calibri Light" w:cs="Times New Roman"/>
      <w:b/>
      <w:bCs/>
      <w:kern w:val="32"/>
      <w:sz w:val="32"/>
      <w:szCs w:val="32"/>
      <w:lang w:val="x-none" w:eastAsia="x-none"/>
    </w:rPr>
  </w:style>
  <w:style w:type="character" w:customStyle="1" w:styleId="Naslov2Char">
    <w:name w:val="Naslov 2 Char"/>
    <w:basedOn w:val="Zadanifontodlomka"/>
    <w:link w:val="Naslov2"/>
    <w:rsid w:val="00ED37B7"/>
    <w:rPr>
      <w:rFonts w:ascii="Cambria" w:eastAsia="Times New Roman" w:hAnsi="Cambria" w:cs="Times New Roman"/>
      <w:b/>
      <w:bCs/>
      <w:i/>
      <w:iCs/>
      <w:sz w:val="28"/>
      <w:szCs w:val="28"/>
      <w:lang w:val="x-none" w:eastAsia="x-none"/>
    </w:rPr>
  </w:style>
  <w:style w:type="character" w:customStyle="1" w:styleId="Naslov3Char">
    <w:name w:val="Naslov 3 Char"/>
    <w:basedOn w:val="Zadanifontodlomka"/>
    <w:link w:val="Naslov3"/>
    <w:uiPriority w:val="9"/>
    <w:rsid w:val="00ED37B7"/>
    <w:rPr>
      <w:rFonts w:ascii="Cambria" w:eastAsia="Times New Roman" w:hAnsi="Cambria" w:cs="Times New Roman"/>
      <w:b/>
      <w:bCs/>
      <w:color w:val="4F81BD"/>
      <w:lang w:val="x-none"/>
    </w:rPr>
  </w:style>
  <w:style w:type="numbering" w:customStyle="1" w:styleId="Bezpopisa1">
    <w:name w:val="Bez popisa1"/>
    <w:next w:val="Bezpopisa"/>
    <w:semiHidden/>
    <w:rsid w:val="00ED37B7"/>
  </w:style>
  <w:style w:type="paragraph" w:styleId="Zaglavlje">
    <w:name w:val="header"/>
    <w:basedOn w:val="Normal"/>
    <w:link w:val="ZaglavljeChar"/>
    <w:rsid w:val="00ED37B7"/>
    <w:pPr>
      <w:tabs>
        <w:tab w:val="center" w:pos="4153"/>
        <w:tab w:val="right" w:pos="8306"/>
      </w:tabs>
      <w:spacing w:after="0" w:line="240" w:lineRule="auto"/>
    </w:pPr>
    <w:rPr>
      <w:rFonts w:ascii="Times New Roman" w:eastAsia="Times New Roman" w:hAnsi="Times New Roman" w:cs="Times New Roman"/>
      <w:sz w:val="20"/>
      <w:szCs w:val="20"/>
      <w:lang w:val="en-US" w:eastAsia="x-none"/>
    </w:rPr>
  </w:style>
  <w:style w:type="character" w:customStyle="1" w:styleId="ZaglavljeChar">
    <w:name w:val="Zaglavlje Char"/>
    <w:basedOn w:val="Zadanifontodlomka"/>
    <w:link w:val="Zaglavlje"/>
    <w:rsid w:val="00ED37B7"/>
    <w:rPr>
      <w:rFonts w:ascii="Times New Roman" w:eastAsia="Times New Roman" w:hAnsi="Times New Roman" w:cs="Times New Roman"/>
      <w:sz w:val="20"/>
      <w:szCs w:val="20"/>
      <w:lang w:val="en-US" w:eastAsia="x-none"/>
    </w:rPr>
  </w:style>
  <w:style w:type="paragraph" w:styleId="Podnoje">
    <w:name w:val="footer"/>
    <w:basedOn w:val="Normal"/>
    <w:link w:val="PodnojeChar"/>
    <w:rsid w:val="00ED37B7"/>
    <w:pPr>
      <w:tabs>
        <w:tab w:val="center" w:pos="4320"/>
        <w:tab w:val="right" w:pos="8640"/>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ED37B7"/>
    <w:rPr>
      <w:rFonts w:ascii="Times New Roman" w:eastAsia="Times New Roman" w:hAnsi="Times New Roman" w:cs="Times New Roman"/>
      <w:sz w:val="24"/>
      <w:szCs w:val="24"/>
      <w:lang w:eastAsia="hr-HR"/>
    </w:rPr>
  </w:style>
  <w:style w:type="character" w:styleId="Brojstranice">
    <w:name w:val="page number"/>
    <w:basedOn w:val="Zadanifontodlomka"/>
    <w:rsid w:val="00ED37B7"/>
  </w:style>
  <w:style w:type="paragraph" w:styleId="Odlomakpopisa">
    <w:name w:val="List Paragraph"/>
    <w:basedOn w:val="Normal"/>
    <w:uiPriority w:val="34"/>
    <w:qFormat/>
    <w:rsid w:val="00ED37B7"/>
    <w:pPr>
      <w:spacing w:after="0" w:line="240" w:lineRule="auto"/>
      <w:ind w:left="708"/>
    </w:pPr>
    <w:rPr>
      <w:rFonts w:ascii="Times New Roman" w:eastAsia="Times New Roman" w:hAnsi="Times New Roman" w:cs="Times New Roman"/>
      <w:sz w:val="24"/>
      <w:szCs w:val="24"/>
      <w:lang w:eastAsia="hr-HR"/>
    </w:rPr>
  </w:style>
  <w:style w:type="table" w:styleId="Reetkatablice">
    <w:name w:val="Table Grid"/>
    <w:basedOn w:val="Obinatablica"/>
    <w:rsid w:val="00ED37B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ED37B7"/>
    <w:pPr>
      <w:spacing w:after="0" w:line="240" w:lineRule="auto"/>
    </w:pPr>
    <w:rPr>
      <w:rFonts w:ascii="Tahoma" w:eastAsia="Times New Roman" w:hAnsi="Tahoma" w:cs="Times New Roman"/>
      <w:sz w:val="16"/>
      <w:szCs w:val="16"/>
      <w:lang w:val="x-none" w:eastAsia="x-none"/>
    </w:rPr>
  </w:style>
  <w:style w:type="character" w:customStyle="1" w:styleId="TekstbaloniaChar">
    <w:name w:val="Tekst balončića Char"/>
    <w:basedOn w:val="Zadanifontodlomka"/>
    <w:link w:val="Tekstbalonia"/>
    <w:uiPriority w:val="99"/>
    <w:rsid w:val="00ED37B7"/>
    <w:rPr>
      <w:rFonts w:ascii="Tahoma" w:eastAsia="Times New Roman" w:hAnsi="Tahoma" w:cs="Times New Roman"/>
      <w:sz w:val="16"/>
      <w:szCs w:val="16"/>
      <w:lang w:val="x-none" w:eastAsia="x-none"/>
    </w:rPr>
  </w:style>
  <w:style w:type="character" w:customStyle="1" w:styleId="apple-converted-space">
    <w:name w:val="apple-converted-space"/>
    <w:rsid w:val="00ED37B7"/>
  </w:style>
  <w:style w:type="paragraph" w:customStyle="1" w:styleId="Bezproreda1">
    <w:name w:val="Bez proreda1"/>
    <w:link w:val="BezproredaChar"/>
    <w:uiPriority w:val="1"/>
    <w:qFormat/>
    <w:rsid w:val="00ED37B7"/>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ED37B7"/>
    <w:rPr>
      <w:rFonts w:ascii="Calibri" w:eastAsia="Times New Roman" w:hAnsi="Calibri" w:cs="Times New Roman"/>
      <w:lang w:val="en-US"/>
    </w:rPr>
  </w:style>
  <w:style w:type="paragraph" w:styleId="Bezproreda">
    <w:name w:val="No Spacing"/>
    <w:uiPriority w:val="1"/>
    <w:qFormat/>
    <w:rsid w:val="00ED37B7"/>
    <w:pPr>
      <w:spacing w:after="0" w:line="240" w:lineRule="auto"/>
    </w:pPr>
    <w:rPr>
      <w:rFonts w:ascii="Calibri" w:eastAsia="Calibri" w:hAnsi="Calibri" w:cs="Times New Roman"/>
    </w:rPr>
  </w:style>
  <w:style w:type="character" w:styleId="Hiperveza">
    <w:name w:val="Hyperlink"/>
    <w:uiPriority w:val="99"/>
    <w:unhideWhenUsed/>
    <w:rsid w:val="00ED37B7"/>
    <w:rPr>
      <w:color w:val="0000FF"/>
      <w:u w:val="single"/>
    </w:rPr>
  </w:style>
  <w:style w:type="paragraph" w:styleId="StandardWeb">
    <w:name w:val="Normal (Web)"/>
    <w:basedOn w:val="Normal"/>
    <w:uiPriority w:val="99"/>
    <w:rsid w:val="002E0603"/>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2E0603"/>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2">
    <w:name w:val="Bez popisa2"/>
    <w:next w:val="Bezpopisa"/>
    <w:uiPriority w:val="99"/>
    <w:semiHidden/>
    <w:unhideWhenUsed/>
    <w:rsid w:val="002E0603"/>
  </w:style>
  <w:style w:type="table" w:customStyle="1" w:styleId="Reetkatablice1">
    <w:name w:val="Rešetka tablice1"/>
    <w:basedOn w:val="Obinatablica"/>
    <w:next w:val="Reetkatablice"/>
    <w:uiPriority w:val="59"/>
    <w:rsid w:val="0005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D63336"/>
  </w:style>
  <w:style w:type="numbering" w:customStyle="1" w:styleId="Bezpopisa11">
    <w:name w:val="Bez popisa11"/>
    <w:next w:val="Bezpopisa"/>
    <w:semiHidden/>
    <w:rsid w:val="00D63336"/>
  </w:style>
  <w:style w:type="numbering" w:customStyle="1" w:styleId="Bezpopisa21">
    <w:name w:val="Bez popisa21"/>
    <w:next w:val="Bezpopisa"/>
    <w:uiPriority w:val="99"/>
    <w:semiHidden/>
    <w:unhideWhenUsed/>
    <w:rsid w:val="00D63336"/>
  </w:style>
  <w:style w:type="numbering" w:customStyle="1" w:styleId="Bezpopisa4">
    <w:name w:val="Bez popisa4"/>
    <w:next w:val="Bezpopisa"/>
    <w:semiHidden/>
    <w:rsid w:val="00F17105"/>
  </w:style>
  <w:style w:type="table" w:customStyle="1" w:styleId="Reetkatablice2">
    <w:name w:val="Rešetka tablice2"/>
    <w:basedOn w:val="Obinatablica"/>
    <w:next w:val="Reetkatablice"/>
    <w:uiPriority w:val="39"/>
    <w:rsid w:val="00F1710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F17105"/>
    <w:rPr>
      <w:b/>
      <w:bCs/>
    </w:rPr>
  </w:style>
  <w:style w:type="paragraph" w:styleId="Tijeloteksta2">
    <w:name w:val="Body Text 2"/>
    <w:basedOn w:val="Normal"/>
    <w:link w:val="Tijeloteksta2Char"/>
    <w:rsid w:val="00F17105"/>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F17105"/>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F17105"/>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F17105"/>
    <w:rPr>
      <w:rFonts w:ascii="Courier New" w:eastAsia="Times New Roman" w:hAnsi="Courier New" w:cs="Courier New"/>
      <w:sz w:val="20"/>
      <w:szCs w:val="20"/>
      <w:lang w:eastAsia="hr-HR"/>
    </w:rPr>
  </w:style>
  <w:style w:type="table" w:styleId="Svijetlipopis-Isticanje2">
    <w:name w:val="Light List Accent 2"/>
    <w:basedOn w:val="Obinatablica"/>
    <w:uiPriority w:val="61"/>
    <w:rsid w:val="00F17105"/>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ijeloteksta">
    <w:name w:val="Body Text"/>
    <w:basedOn w:val="Normal"/>
    <w:link w:val="TijelotekstaChar"/>
    <w:uiPriority w:val="99"/>
    <w:unhideWhenUsed/>
    <w:rsid w:val="008F45B7"/>
    <w:pPr>
      <w:spacing w:after="120"/>
    </w:pPr>
  </w:style>
  <w:style w:type="character" w:customStyle="1" w:styleId="TijelotekstaChar">
    <w:name w:val="Tijelo teksta Char"/>
    <w:basedOn w:val="Zadanifontodlomka"/>
    <w:link w:val="Tijeloteksta"/>
    <w:uiPriority w:val="99"/>
    <w:rsid w:val="008F45B7"/>
  </w:style>
  <w:style w:type="numbering" w:customStyle="1" w:styleId="Bezpopisa5">
    <w:name w:val="Bez popisa5"/>
    <w:next w:val="Bezpopisa"/>
    <w:uiPriority w:val="99"/>
    <w:semiHidden/>
    <w:unhideWhenUsed/>
    <w:rsid w:val="00917F75"/>
  </w:style>
  <w:style w:type="numbering" w:customStyle="1" w:styleId="Bezpopisa12">
    <w:name w:val="Bez popisa12"/>
    <w:next w:val="Bezpopisa"/>
    <w:semiHidden/>
    <w:rsid w:val="00917F75"/>
  </w:style>
  <w:style w:type="numbering" w:customStyle="1" w:styleId="Bezpopisa22">
    <w:name w:val="Bez popisa22"/>
    <w:next w:val="Bezpopisa"/>
    <w:uiPriority w:val="99"/>
    <w:semiHidden/>
    <w:unhideWhenUsed/>
    <w:rsid w:val="00917F75"/>
  </w:style>
  <w:style w:type="numbering" w:customStyle="1" w:styleId="Bezpopisa6">
    <w:name w:val="Bez popisa6"/>
    <w:next w:val="Bezpopisa"/>
    <w:uiPriority w:val="99"/>
    <w:semiHidden/>
    <w:unhideWhenUsed/>
    <w:rsid w:val="00075CA4"/>
  </w:style>
  <w:style w:type="numbering" w:customStyle="1" w:styleId="Bezpopisa13">
    <w:name w:val="Bez popisa13"/>
    <w:next w:val="Bezpopisa"/>
    <w:semiHidden/>
    <w:rsid w:val="00075CA4"/>
  </w:style>
  <w:style w:type="numbering" w:customStyle="1" w:styleId="Bezpopisa23">
    <w:name w:val="Bez popisa23"/>
    <w:next w:val="Bezpopisa"/>
    <w:uiPriority w:val="99"/>
    <w:semiHidden/>
    <w:unhideWhenUsed/>
    <w:rsid w:val="00075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ED37B7"/>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slov2">
    <w:name w:val="heading 2"/>
    <w:basedOn w:val="Normal"/>
    <w:next w:val="Normal"/>
    <w:link w:val="Naslov2Char"/>
    <w:qFormat/>
    <w:rsid w:val="00ED37B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Naslov3">
    <w:name w:val="heading 3"/>
    <w:basedOn w:val="Normal"/>
    <w:next w:val="Normal"/>
    <w:link w:val="Naslov3Char"/>
    <w:uiPriority w:val="9"/>
    <w:unhideWhenUsed/>
    <w:qFormat/>
    <w:rsid w:val="00ED37B7"/>
    <w:pPr>
      <w:keepNext/>
      <w:keepLines/>
      <w:spacing w:before="200" w:after="0"/>
      <w:outlineLvl w:val="2"/>
    </w:pPr>
    <w:rPr>
      <w:rFonts w:ascii="Cambria" w:eastAsia="Times New Roman" w:hAnsi="Cambria" w:cs="Times New Roman"/>
      <w:b/>
      <w:bCs/>
      <w:color w:val="4F81BD"/>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37B7"/>
    <w:rPr>
      <w:rFonts w:ascii="Calibri Light" w:eastAsia="Times New Roman" w:hAnsi="Calibri Light" w:cs="Times New Roman"/>
      <w:b/>
      <w:bCs/>
      <w:kern w:val="32"/>
      <w:sz w:val="32"/>
      <w:szCs w:val="32"/>
      <w:lang w:val="x-none" w:eastAsia="x-none"/>
    </w:rPr>
  </w:style>
  <w:style w:type="character" w:customStyle="1" w:styleId="Naslov2Char">
    <w:name w:val="Naslov 2 Char"/>
    <w:basedOn w:val="Zadanifontodlomka"/>
    <w:link w:val="Naslov2"/>
    <w:rsid w:val="00ED37B7"/>
    <w:rPr>
      <w:rFonts w:ascii="Cambria" w:eastAsia="Times New Roman" w:hAnsi="Cambria" w:cs="Times New Roman"/>
      <w:b/>
      <w:bCs/>
      <w:i/>
      <w:iCs/>
      <w:sz w:val="28"/>
      <w:szCs w:val="28"/>
      <w:lang w:val="x-none" w:eastAsia="x-none"/>
    </w:rPr>
  </w:style>
  <w:style w:type="character" w:customStyle="1" w:styleId="Naslov3Char">
    <w:name w:val="Naslov 3 Char"/>
    <w:basedOn w:val="Zadanifontodlomka"/>
    <w:link w:val="Naslov3"/>
    <w:uiPriority w:val="9"/>
    <w:rsid w:val="00ED37B7"/>
    <w:rPr>
      <w:rFonts w:ascii="Cambria" w:eastAsia="Times New Roman" w:hAnsi="Cambria" w:cs="Times New Roman"/>
      <w:b/>
      <w:bCs/>
      <w:color w:val="4F81BD"/>
      <w:lang w:val="x-none"/>
    </w:rPr>
  </w:style>
  <w:style w:type="numbering" w:customStyle="1" w:styleId="Bezpopisa1">
    <w:name w:val="Bez popisa1"/>
    <w:next w:val="Bezpopisa"/>
    <w:semiHidden/>
    <w:rsid w:val="00ED37B7"/>
  </w:style>
  <w:style w:type="paragraph" w:styleId="Zaglavlje">
    <w:name w:val="header"/>
    <w:basedOn w:val="Normal"/>
    <w:link w:val="ZaglavljeChar"/>
    <w:rsid w:val="00ED37B7"/>
    <w:pPr>
      <w:tabs>
        <w:tab w:val="center" w:pos="4153"/>
        <w:tab w:val="right" w:pos="8306"/>
      </w:tabs>
      <w:spacing w:after="0" w:line="240" w:lineRule="auto"/>
    </w:pPr>
    <w:rPr>
      <w:rFonts w:ascii="Times New Roman" w:eastAsia="Times New Roman" w:hAnsi="Times New Roman" w:cs="Times New Roman"/>
      <w:sz w:val="20"/>
      <w:szCs w:val="20"/>
      <w:lang w:val="en-US" w:eastAsia="x-none"/>
    </w:rPr>
  </w:style>
  <w:style w:type="character" w:customStyle="1" w:styleId="ZaglavljeChar">
    <w:name w:val="Zaglavlje Char"/>
    <w:basedOn w:val="Zadanifontodlomka"/>
    <w:link w:val="Zaglavlje"/>
    <w:rsid w:val="00ED37B7"/>
    <w:rPr>
      <w:rFonts w:ascii="Times New Roman" w:eastAsia="Times New Roman" w:hAnsi="Times New Roman" w:cs="Times New Roman"/>
      <w:sz w:val="20"/>
      <w:szCs w:val="20"/>
      <w:lang w:val="en-US" w:eastAsia="x-none"/>
    </w:rPr>
  </w:style>
  <w:style w:type="paragraph" w:styleId="Podnoje">
    <w:name w:val="footer"/>
    <w:basedOn w:val="Normal"/>
    <w:link w:val="PodnojeChar"/>
    <w:rsid w:val="00ED37B7"/>
    <w:pPr>
      <w:tabs>
        <w:tab w:val="center" w:pos="4320"/>
        <w:tab w:val="right" w:pos="8640"/>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rsid w:val="00ED37B7"/>
    <w:rPr>
      <w:rFonts w:ascii="Times New Roman" w:eastAsia="Times New Roman" w:hAnsi="Times New Roman" w:cs="Times New Roman"/>
      <w:sz w:val="24"/>
      <w:szCs w:val="24"/>
      <w:lang w:eastAsia="hr-HR"/>
    </w:rPr>
  </w:style>
  <w:style w:type="character" w:styleId="Brojstranice">
    <w:name w:val="page number"/>
    <w:basedOn w:val="Zadanifontodlomka"/>
    <w:rsid w:val="00ED37B7"/>
  </w:style>
  <w:style w:type="paragraph" w:styleId="Odlomakpopisa">
    <w:name w:val="List Paragraph"/>
    <w:basedOn w:val="Normal"/>
    <w:uiPriority w:val="34"/>
    <w:qFormat/>
    <w:rsid w:val="00ED37B7"/>
    <w:pPr>
      <w:spacing w:after="0" w:line="240" w:lineRule="auto"/>
      <w:ind w:left="708"/>
    </w:pPr>
    <w:rPr>
      <w:rFonts w:ascii="Times New Roman" w:eastAsia="Times New Roman" w:hAnsi="Times New Roman" w:cs="Times New Roman"/>
      <w:sz w:val="24"/>
      <w:szCs w:val="24"/>
      <w:lang w:eastAsia="hr-HR"/>
    </w:rPr>
  </w:style>
  <w:style w:type="table" w:styleId="Reetkatablice">
    <w:name w:val="Table Grid"/>
    <w:basedOn w:val="Obinatablica"/>
    <w:rsid w:val="00ED37B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ED37B7"/>
    <w:pPr>
      <w:spacing w:after="0" w:line="240" w:lineRule="auto"/>
    </w:pPr>
    <w:rPr>
      <w:rFonts w:ascii="Tahoma" w:eastAsia="Times New Roman" w:hAnsi="Tahoma" w:cs="Times New Roman"/>
      <w:sz w:val="16"/>
      <w:szCs w:val="16"/>
      <w:lang w:val="x-none" w:eastAsia="x-none"/>
    </w:rPr>
  </w:style>
  <w:style w:type="character" w:customStyle="1" w:styleId="TekstbaloniaChar">
    <w:name w:val="Tekst balončića Char"/>
    <w:basedOn w:val="Zadanifontodlomka"/>
    <w:link w:val="Tekstbalonia"/>
    <w:uiPriority w:val="99"/>
    <w:rsid w:val="00ED37B7"/>
    <w:rPr>
      <w:rFonts w:ascii="Tahoma" w:eastAsia="Times New Roman" w:hAnsi="Tahoma" w:cs="Times New Roman"/>
      <w:sz w:val="16"/>
      <w:szCs w:val="16"/>
      <w:lang w:val="x-none" w:eastAsia="x-none"/>
    </w:rPr>
  </w:style>
  <w:style w:type="character" w:customStyle="1" w:styleId="apple-converted-space">
    <w:name w:val="apple-converted-space"/>
    <w:rsid w:val="00ED37B7"/>
  </w:style>
  <w:style w:type="paragraph" w:customStyle="1" w:styleId="Bezproreda1">
    <w:name w:val="Bez proreda1"/>
    <w:link w:val="BezproredaChar"/>
    <w:uiPriority w:val="1"/>
    <w:qFormat/>
    <w:rsid w:val="00ED37B7"/>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ED37B7"/>
    <w:rPr>
      <w:rFonts w:ascii="Calibri" w:eastAsia="Times New Roman" w:hAnsi="Calibri" w:cs="Times New Roman"/>
      <w:lang w:val="en-US"/>
    </w:rPr>
  </w:style>
  <w:style w:type="paragraph" w:styleId="Bezproreda">
    <w:name w:val="No Spacing"/>
    <w:uiPriority w:val="1"/>
    <w:qFormat/>
    <w:rsid w:val="00ED37B7"/>
    <w:pPr>
      <w:spacing w:after="0" w:line="240" w:lineRule="auto"/>
    </w:pPr>
    <w:rPr>
      <w:rFonts w:ascii="Calibri" w:eastAsia="Calibri" w:hAnsi="Calibri" w:cs="Times New Roman"/>
    </w:rPr>
  </w:style>
  <w:style w:type="character" w:styleId="Hiperveza">
    <w:name w:val="Hyperlink"/>
    <w:uiPriority w:val="99"/>
    <w:unhideWhenUsed/>
    <w:rsid w:val="00ED37B7"/>
    <w:rPr>
      <w:color w:val="0000FF"/>
      <w:u w:val="single"/>
    </w:rPr>
  </w:style>
  <w:style w:type="paragraph" w:styleId="StandardWeb">
    <w:name w:val="Normal (Web)"/>
    <w:basedOn w:val="Normal"/>
    <w:uiPriority w:val="99"/>
    <w:rsid w:val="002E0603"/>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2E0603"/>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2">
    <w:name w:val="Bez popisa2"/>
    <w:next w:val="Bezpopisa"/>
    <w:uiPriority w:val="99"/>
    <w:semiHidden/>
    <w:unhideWhenUsed/>
    <w:rsid w:val="002E0603"/>
  </w:style>
  <w:style w:type="table" w:customStyle="1" w:styleId="Reetkatablice1">
    <w:name w:val="Rešetka tablice1"/>
    <w:basedOn w:val="Obinatablica"/>
    <w:next w:val="Reetkatablice"/>
    <w:uiPriority w:val="59"/>
    <w:rsid w:val="0005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D63336"/>
  </w:style>
  <w:style w:type="numbering" w:customStyle="1" w:styleId="Bezpopisa11">
    <w:name w:val="Bez popisa11"/>
    <w:next w:val="Bezpopisa"/>
    <w:semiHidden/>
    <w:rsid w:val="00D63336"/>
  </w:style>
  <w:style w:type="numbering" w:customStyle="1" w:styleId="Bezpopisa21">
    <w:name w:val="Bez popisa21"/>
    <w:next w:val="Bezpopisa"/>
    <w:uiPriority w:val="99"/>
    <w:semiHidden/>
    <w:unhideWhenUsed/>
    <w:rsid w:val="00D63336"/>
  </w:style>
  <w:style w:type="numbering" w:customStyle="1" w:styleId="Bezpopisa4">
    <w:name w:val="Bez popisa4"/>
    <w:next w:val="Bezpopisa"/>
    <w:semiHidden/>
    <w:rsid w:val="00F17105"/>
  </w:style>
  <w:style w:type="table" w:customStyle="1" w:styleId="Reetkatablice2">
    <w:name w:val="Rešetka tablice2"/>
    <w:basedOn w:val="Obinatablica"/>
    <w:next w:val="Reetkatablice"/>
    <w:uiPriority w:val="39"/>
    <w:rsid w:val="00F1710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F17105"/>
    <w:rPr>
      <w:b/>
      <w:bCs/>
    </w:rPr>
  </w:style>
  <w:style w:type="paragraph" w:styleId="Tijeloteksta2">
    <w:name w:val="Body Text 2"/>
    <w:basedOn w:val="Normal"/>
    <w:link w:val="Tijeloteksta2Char"/>
    <w:rsid w:val="00F17105"/>
    <w:pPr>
      <w:spacing w:after="0" w:line="240" w:lineRule="auto"/>
      <w:jc w:val="both"/>
    </w:pPr>
    <w:rPr>
      <w:rFonts w:ascii="Times New Roman" w:eastAsia="Times New Roman" w:hAnsi="Times New Roman" w:cs="Times New Roman"/>
      <w:sz w:val="24"/>
      <w:szCs w:val="20"/>
      <w:lang w:val="en-US" w:eastAsia="hr-HR"/>
    </w:rPr>
  </w:style>
  <w:style w:type="character" w:customStyle="1" w:styleId="Tijeloteksta2Char">
    <w:name w:val="Tijelo teksta 2 Char"/>
    <w:basedOn w:val="Zadanifontodlomka"/>
    <w:link w:val="Tijeloteksta2"/>
    <w:rsid w:val="00F17105"/>
    <w:rPr>
      <w:rFonts w:ascii="Times New Roman" w:eastAsia="Times New Roman" w:hAnsi="Times New Roman" w:cs="Times New Roman"/>
      <w:sz w:val="24"/>
      <w:szCs w:val="20"/>
      <w:lang w:val="en-US" w:eastAsia="hr-HR"/>
    </w:rPr>
  </w:style>
  <w:style w:type="paragraph" w:styleId="Obinitekst">
    <w:name w:val="Plain Text"/>
    <w:basedOn w:val="Normal"/>
    <w:link w:val="ObinitekstChar"/>
    <w:uiPriority w:val="99"/>
    <w:unhideWhenUsed/>
    <w:rsid w:val="00F17105"/>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F17105"/>
    <w:rPr>
      <w:rFonts w:ascii="Courier New" w:eastAsia="Times New Roman" w:hAnsi="Courier New" w:cs="Courier New"/>
      <w:sz w:val="20"/>
      <w:szCs w:val="20"/>
      <w:lang w:eastAsia="hr-HR"/>
    </w:rPr>
  </w:style>
  <w:style w:type="table" w:styleId="Svijetlipopis-Isticanje2">
    <w:name w:val="Light List Accent 2"/>
    <w:basedOn w:val="Obinatablica"/>
    <w:uiPriority w:val="61"/>
    <w:rsid w:val="00F17105"/>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ijeloteksta">
    <w:name w:val="Body Text"/>
    <w:basedOn w:val="Normal"/>
    <w:link w:val="TijelotekstaChar"/>
    <w:uiPriority w:val="99"/>
    <w:unhideWhenUsed/>
    <w:rsid w:val="008F45B7"/>
    <w:pPr>
      <w:spacing w:after="120"/>
    </w:pPr>
  </w:style>
  <w:style w:type="character" w:customStyle="1" w:styleId="TijelotekstaChar">
    <w:name w:val="Tijelo teksta Char"/>
    <w:basedOn w:val="Zadanifontodlomka"/>
    <w:link w:val="Tijeloteksta"/>
    <w:uiPriority w:val="99"/>
    <w:rsid w:val="008F45B7"/>
  </w:style>
  <w:style w:type="numbering" w:customStyle="1" w:styleId="Bezpopisa5">
    <w:name w:val="Bez popisa5"/>
    <w:next w:val="Bezpopisa"/>
    <w:uiPriority w:val="99"/>
    <w:semiHidden/>
    <w:unhideWhenUsed/>
    <w:rsid w:val="00917F75"/>
  </w:style>
  <w:style w:type="numbering" w:customStyle="1" w:styleId="Bezpopisa12">
    <w:name w:val="Bez popisa12"/>
    <w:next w:val="Bezpopisa"/>
    <w:semiHidden/>
    <w:rsid w:val="00917F75"/>
  </w:style>
  <w:style w:type="numbering" w:customStyle="1" w:styleId="Bezpopisa22">
    <w:name w:val="Bez popisa22"/>
    <w:next w:val="Bezpopisa"/>
    <w:uiPriority w:val="99"/>
    <w:semiHidden/>
    <w:unhideWhenUsed/>
    <w:rsid w:val="00917F75"/>
  </w:style>
  <w:style w:type="numbering" w:customStyle="1" w:styleId="Bezpopisa6">
    <w:name w:val="Bez popisa6"/>
    <w:next w:val="Bezpopisa"/>
    <w:uiPriority w:val="99"/>
    <w:semiHidden/>
    <w:unhideWhenUsed/>
    <w:rsid w:val="00075CA4"/>
  </w:style>
  <w:style w:type="numbering" w:customStyle="1" w:styleId="Bezpopisa13">
    <w:name w:val="Bez popisa13"/>
    <w:next w:val="Bezpopisa"/>
    <w:semiHidden/>
    <w:rsid w:val="00075CA4"/>
  </w:style>
  <w:style w:type="numbering" w:customStyle="1" w:styleId="Bezpopisa23">
    <w:name w:val="Bez popisa23"/>
    <w:next w:val="Bezpopisa"/>
    <w:uiPriority w:val="99"/>
    <w:semiHidden/>
    <w:unhideWhenUsed/>
    <w:rsid w:val="0007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16964">
      <w:bodyDiv w:val="1"/>
      <w:marLeft w:val="0"/>
      <w:marRight w:val="0"/>
      <w:marTop w:val="0"/>
      <w:marBottom w:val="0"/>
      <w:divBdr>
        <w:top w:val="none" w:sz="0" w:space="0" w:color="auto"/>
        <w:left w:val="none" w:sz="0" w:space="0" w:color="auto"/>
        <w:bottom w:val="none" w:sz="0" w:space="0" w:color="auto"/>
        <w:right w:val="none" w:sz="0" w:space="0" w:color="auto"/>
      </w:divBdr>
    </w:div>
    <w:div w:id="510797389">
      <w:bodyDiv w:val="1"/>
      <w:marLeft w:val="0"/>
      <w:marRight w:val="0"/>
      <w:marTop w:val="0"/>
      <w:marBottom w:val="0"/>
      <w:divBdr>
        <w:top w:val="none" w:sz="0" w:space="0" w:color="auto"/>
        <w:left w:val="none" w:sz="0" w:space="0" w:color="auto"/>
        <w:bottom w:val="none" w:sz="0" w:space="0" w:color="auto"/>
        <w:right w:val="none" w:sz="0" w:space="0" w:color="auto"/>
      </w:divBdr>
    </w:div>
    <w:div w:id="1120031315">
      <w:bodyDiv w:val="1"/>
      <w:marLeft w:val="0"/>
      <w:marRight w:val="0"/>
      <w:marTop w:val="0"/>
      <w:marBottom w:val="0"/>
      <w:divBdr>
        <w:top w:val="none" w:sz="0" w:space="0" w:color="auto"/>
        <w:left w:val="none" w:sz="0" w:space="0" w:color="auto"/>
        <w:bottom w:val="none" w:sz="0" w:space="0" w:color="auto"/>
        <w:right w:val="none" w:sz="0" w:space="0" w:color="auto"/>
      </w:divBdr>
    </w:div>
    <w:div w:id="18563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zeli-novsk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radonacelnik.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832E-C595-4CDA-864F-9024DC2E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42</Pages>
  <Words>15150</Words>
  <Characters>86357</Characters>
  <Application>Microsoft Office Word</Application>
  <DocSecurity>0</DocSecurity>
  <Lines>719</Lines>
  <Paragraphs>202</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101305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Vuković</dc:creator>
  <cp:lastModifiedBy>Marija Vuković</cp:lastModifiedBy>
  <cp:revision>11</cp:revision>
  <cp:lastPrinted>2019-04-17T14:15:00Z</cp:lastPrinted>
  <dcterms:created xsi:type="dcterms:W3CDTF">2019-04-17T14:25:00Z</dcterms:created>
  <dcterms:modified xsi:type="dcterms:W3CDTF">2019-10-04T10:03:00Z</dcterms:modified>
</cp:coreProperties>
</file>