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A5" w:rsidRPr="00F81AA3" w:rsidRDefault="001F5CA5" w:rsidP="001F5CA5">
      <w:pPr>
        <w:pStyle w:val="Odlomakpopisa"/>
        <w:spacing w:after="0" w:line="240" w:lineRule="auto"/>
        <w:ind w:left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F81AA3">
        <w:rPr>
          <w:rFonts w:cstheme="minorHAnsi"/>
          <w:b/>
          <w:color w:val="000000" w:themeColor="text1"/>
          <w:sz w:val="24"/>
          <w:szCs w:val="24"/>
        </w:rPr>
        <w:t>ZAKONODAVNI OKVIR:</w:t>
      </w:r>
    </w:p>
    <w:p w:rsidR="001F5CA5" w:rsidRPr="00F81AA3" w:rsidRDefault="001F5CA5" w:rsidP="001F5CA5">
      <w:pPr>
        <w:pStyle w:val="Odlomakpopisa"/>
        <w:spacing w:after="0" w:line="240" w:lineRule="auto"/>
        <w:ind w:left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1F5CA5" w:rsidRDefault="001F5CA5" w:rsidP="001F5CA5">
      <w:pPr>
        <w:pStyle w:val="Odlomakpopisa"/>
        <w:numPr>
          <w:ilvl w:val="0"/>
          <w:numId w:val="5"/>
        </w:numPr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F81AA3">
        <w:rPr>
          <w:rFonts w:cstheme="minorHAnsi"/>
          <w:color w:val="000000" w:themeColor="text1"/>
          <w:sz w:val="24"/>
          <w:szCs w:val="24"/>
        </w:rPr>
        <w:t>Zakon o proračunu („Narodne novine“, broj 87/08, 136/12 i 15/</w:t>
      </w:r>
      <w:proofErr w:type="spellStart"/>
      <w:r w:rsidRPr="00F81AA3">
        <w:rPr>
          <w:rFonts w:cstheme="minorHAnsi"/>
          <w:color w:val="000000" w:themeColor="text1"/>
          <w:sz w:val="24"/>
          <w:szCs w:val="24"/>
        </w:rPr>
        <w:t>15</w:t>
      </w:r>
      <w:proofErr w:type="spellEnd"/>
      <w:r w:rsidRPr="00F81AA3">
        <w:rPr>
          <w:rFonts w:cstheme="minorHAnsi"/>
          <w:color w:val="000000" w:themeColor="text1"/>
          <w:sz w:val="24"/>
          <w:szCs w:val="24"/>
        </w:rPr>
        <w:t>)</w:t>
      </w:r>
    </w:p>
    <w:p w:rsidR="001F5CA5" w:rsidRDefault="001F5CA5" w:rsidP="001F5CA5">
      <w:pPr>
        <w:pStyle w:val="Odlomakpopisa"/>
        <w:numPr>
          <w:ilvl w:val="0"/>
          <w:numId w:val="5"/>
        </w:numPr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F81AA3">
        <w:rPr>
          <w:rFonts w:cstheme="minorHAnsi"/>
          <w:color w:val="000000" w:themeColor="text1"/>
          <w:sz w:val="24"/>
          <w:szCs w:val="24"/>
        </w:rPr>
        <w:t>Pravilnik o postupku zaduživanja te davanja jamstava i suglasnosti jedinica lokalne i područne (regionalne) samouprave („Narodne novine, broj 55/09 i 139/10)</w:t>
      </w:r>
    </w:p>
    <w:p w:rsidR="001F5CA5" w:rsidRPr="00F81AA3" w:rsidRDefault="001F5CA5" w:rsidP="001F5CA5">
      <w:pPr>
        <w:pStyle w:val="Odlomakpopisa"/>
        <w:numPr>
          <w:ilvl w:val="0"/>
          <w:numId w:val="5"/>
        </w:numPr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F81AA3">
        <w:rPr>
          <w:rFonts w:cstheme="minorHAnsi"/>
          <w:color w:val="000000" w:themeColor="text1"/>
          <w:sz w:val="24"/>
          <w:szCs w:val="24"/>
        </w:rPr>
        <w:t>Statut Grada Novske („Službeni vjesnik“, broj 24/09, 47/10, 29/11, 3/13, 8/13, 39/14, 4/18 i 15/18</w:t>
      </w:r>
      <w:r>
        <w:rPr>
          <w:rFonts w:cstheme="minorHAnsi"/>
          <w:color w:val="000000" w:themeColor="text1"/>
          <w:sz w:val="24"/>
          <w:szCs w:val="24"/>
        </w:rPr>
        <w:t>-ispravak</w:t>
      </w:r>
      <w:r w:rsidRPr="00F81AA3">
        <w:rPr>
          <w:rFonts w:cstheme="minorHAnsi"/>
          <w:color w:val="000000" w:themeColor="text1"/>
          <w:sz w:val="24"/>
          <w:szCs w:val="24"/>
        </w:rPr>
        <w:t>)</w:t>
      </w:r>
    </w:p>
    <w:p w:rsidR="001F5CA5" w:rsidRPr="008238D0" w:rsidRDefault="001F5CA5" w:rsidP="001F5CA5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1F5CA5" w:rsidRDefault="00B61C82" w:rsidP="001F5CA5">
      <w:p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>
        <w:rPr>
          <w:rFonts w:cstheme="minorHAnsi"/>
          <w:color w:val="232323"/>
          <w:sz w:val="24"/>
          <w:szCs w:val="24"/>
          <w:shd w:val="clear" w:color="auto" w:fill="FFFFFF"/>
        </w:rPr>
        <w:tab/>
      </w:r>
      <w:r w:rsidR="001F5CA5" w:rsidRPr="008238D0">
        <w:rPr>
          <w:rFonts w:cstheme="minorHAnsi"/>
          <w:color w:val="232323"/>
          <w:sz w:val="24"/>
          <w:szCs w:val="24"/>
          <w:shd w:val="clear" w:color="auto" w:fill="FFFFFF"/>
        </w:rPr>
        <w:t>Sukladno Pravilniku o polugodišnjem i godišnjem izvještaju o izvršenju proračuna („Narodne novine“, broj</w:t>
      </w:r>
      <w:r w:rsidR="001F5CA5">
        <w:rPr>
          <w:rFonts w:cstheme="minorHAnsi"/>
          <w:color w:val="232323"/>
          <w:sz w:val="24"/>
          <w:szCs w:val="24"/>
          <w:shd w:val="clear" w:color="auto" w:fill="FFFFFF"/>
        </w:rPr>
        <w:t xml:space="preserve"> 24/13, </w:t>
      </w:r>
      <w:r w:rsidR="001F5CA5" w:rsidRPr="008238D0">
        <w:rPr>
          <w:rFonts w:cstheme="minorHAnsi"/>
          <w:color w:val="232323"/>
          <w:sz w:val="24"/>
          <w:szCs w:val="24"/>
          <w:shd w:val="clear" w:color="auto" w:fill="FFFFFF"/>
        </w:rPr>
        <w:t>102/17</w:t>
      </w:r>
      <w:r w:rsidR="001F5CA5">
        <w:rPr>
          <w:rFonts w:cstheme="minorHAnsi"/>
          <w:color w:val="232323"/>
          <w:sz w:val="24"/>
          <w:szCs w:val="24"/>
          <w:shd w:val="clear" w:color="auto" w:fill="FFFFFF"/>
        </w:rPr>
        <w:t xml:space="preserve"> i 01/20</w:t>
      </w:r>
      <w:r w:rsidR="001F5CA5" w:rsidRPr="008238D0">
        <w:rPr>
          <w:rFonts w:cstheme="minorHAnsi"/>
          <w:color w:val="232323"/>
          <w:sz w:val="24"/>
          <w:szCs w:val="24"/>
          <w:shd w:val="clear" w:color="auto" w:fill="FFFFFF"/>
        </w:rPr>
        <w:t>), izvještaj o danim suglasnostima sadrži pregled danih suglasnosti te stanje obveza po danim suglasnostima na početku</w:t>
      </w:r>
      <w:r w:rsidR="001F5CA5">
        <w:rPr>
          <w:rFonts w:cstheme="minorHAnsi"/>
          <w:color w:val="232323"/>
          <w:sz w:val="24"/>
          <w:szCs w:val="24"/>
          <w:shd w:val="clear" w:color="auto" w:fill="FFFFFF"/>
        </w:rPr>
        <w:t xml:space="preserve"> i kraju izvještajnog razdoblja.</w:t>
      </w:r>
    </w:p>
    <w:p w:rsidR="001F5CA5" w:rsidRDefault="00B61C82" w:rsidP="001F5CA5">
      <w:p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>
        <w:rPr>
          <w:rFonts w:cstheme="minorHAnsi"/>
          <w:color w:val="232323"/>
          <w:sz w:val="24"/>
          <w:szCs w:val="24"/>
          <w:shd w:val="clear" w:color="auto" w:fill="FFFFFF"/>
        </w:rPr>
        <w:tab/>
      </w:r>
      <w:bookmarkStart w:id="0" w:name="_GoBack"/>
      <w:bookmarkEnd w:id="0"/>
      <w:r w:rsidR="001F5CA5">
        <w:rPr>
          <w:rFonts w:cstheme="minorHAnsi"/>
          <w:color w:val="232323"/>
          <w:sz w:val="24"/>
          <w:szCs w:val="24"/>
          <w:shd w:val="clear" w:color="auto" w:fill="FFFFFF"/>
        </w:rPr>
        <w:t xml:space="preserve">Grad Novska je dao trgovačkom društvu </w:t>
      </w:r>
      <w:proofErr w:type="spellStart"/>
      <w:r w:rsidR="001F5CA5">
        <w:rPr>
          <w:rFonts w:cstheme="minorHAnsi"/>
          <w:color w:val="232323"/>
          <w:sz w:val="24"/>
          <w:szCs w:val="24"/>
          <w:shd w:val="clear" w:color="auto" w:fill="FFFFFF"/>
        </w:rPr>
        <w:t>Novokom</w:t>
      </w:r>
      <w:proofErr w:type="spellEnd"/>
      <w:r w:rsidR="001F5CA5">
        <w:rPr>
          <w:rFonts w:cstheme="minorHAnsi"/>
          <w:color w:val="232323"/>
          <w:sz w:val="24"/>
          <w:szCs w:val="24"/>
          <w:shd w:val="clear" w:color="auto" w:fill="FFFFFF"/>
        </w:rPr>
        <w:t xml:space="preserve"> d.o.o. Novska č</w:t>
      </w:r>
      <w:r w:rsidR="0016072F">
        <w:rPr>
          <w:rFonts w:cstheme="minorHAnsi"/>
          <w:color w:val="232323"/>
          <w:sz w:val="24"/>
          <w:szCs w:val="24"/>
          <w:shd w:val="clear" w:color="auto" w:fill="FFFFFF"/>
        </w:rPr>
        <w:t xml:space="preserve">etiri suglasnosti za zaduženje za </w:t>
      </w:r>
      <w:r w:rsidR="001F5CA5">
        <w:rPr>
          <w:rFonts w:cstheme="minorHAnsi"/>
          <w:color w:val="232323"/>
          <w:sz w:val="24"/>
          <w:szCs w:val="24"/>
          <w:shd w:val="clear" w:color="auto" w:fill="FFFFFF"/>
        </w:rPr>
        <w:t>sljedeće nabave nefinancijske imovine:</w:t>
      </w:r>
    </w:p>
    <w:p w:rsidR="001F5CA5" w:rsidRDefault="001F5CA5" w:rsidP="001F5CA5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>
        <w:rPr>
          <w:rFonts w:cstheme="minorHAnsi"/>
          <w:color w:val="232323"/>
          <w:sz w:val="24"/>
          <w:szCs w:val="24"/>
          <w:shd w:val="clear" w:color="auto" w:fill="FFFFFF"/>
        </w:rPr>
        <w:t>u</w:t>
      </w:r>
      <w:r w:rsidRPr="008D507F">
        <w:rPr>
          <w:rFonts w:cstheme="minorHAnsi"/>
          <w:color w:val="232323"/>
          <w:sz w:val="24"/>
          <w:szCs w:val="24"/>
          <w:shd w:val="clear" w:color="auto" w:fill="FFFFFF"/>
        </w:rPr>
        <w:t xml:space="preserve"> 2018. godini Gradsko vijeće je usvojilo dvije Odluke o davanju suglasnosti za zaduženje putem financijskog </w:t>
      </w:r>
      <w:proofErr w:type="spellStart"/>
      <w:r w:rsidRPr="008D507F">
        <w:rPr>
          <w:rFonts w:cstheme="minorHAnsi"/>
          <w:color w:val="232323"/>
          <w:sz w:val="24"/>
          <w:szCs w:val="24"/>
          <w:shd w:val="clear" w:color="auto" w:fill="FFFFFF"/>
        </w:rPr>
        <w:t>leasinga</w:t>
      </w:r>
      <w:proofErr w:type="spellEnd"/>
      <w:r w:rsidRPr="008D507F">
        <w:rPr>
          <w:rFonts w:cstheme="minorHAnsi"/>
          <w:color w:val="232323"/>
          <w:sz w:val="24"/>
          <w:szCs w:val="24"/>
          <w:shd w:val="clear" w:color="auto" w:fill="FFFFFF"/>
        </w:rPr>
        <w:t>, i to za nabavu dugotrajne imovine (</w:t>
      </w:r>
      <w:r w:rsidRPr="0016072F">
        <w:rPr>
          <w:rFonts w:cstheme="minorHAnsi"/>
          <w:i/>
          <w:color w:val="232323"/>
          <w:sz w:val="24"/>
          <w:szCs w:val="24"/>
          <w:shd w:val="clear" w:color="auto" w:fill="FFFFFF"/>
        </w:rPr>
        <w:t>rovokopač</w:t>
      </w:r>
      <w:r w:rsidRPr="008D507F">
        <w:rPr>
          <w:rFonts w:cstheme="minorHAnsi"/>
          <w:color w:val="232323"/>
          <w:sz w:val="24"/>
          <w:szCs w:val="24"/>
          <w:shd w:val="clear" w:color="auto" w:fill="FFFFFF"/>
        </w:rPr>
        <w:t xml:space="preserve"> – </w:t>
      </w:r>
      <w:r w:rsidRPr="0016072F">
        <w:rPr>
          <w:rFonts w:cstheme="minorHAnsi"/>
          <w:i/>
          <w:color w:val="232323"/>
          <w:sz w:val="24"/>
          <w:szCs w:val="24"/>
          <w:shd w:val="clear" w:color="auto" w:fill="FFFFFF"/>
        </w:rPr>
        <w:t>utovarivač</w:t>
      </w:r>
      <w:r w:rsidRPr="008D507F">
        <w:rPr>
          <w:rFonts w:cstheme="minorHAnsi"/>
          <w:color w:val="232323"/>
          <w:sz w:val="24"/>
          <w:szCs w:val="24"/>
          <w:shd w:val="clear" w:color="auto" w:fill="FFFFFF"/>
        </w:rPr>
        <w:t xml:space="preserve">) ukupnog iznosa </w:t>
      </w:r>
      <w:proofErr w:type="spellStart"/>
      <w:r w:rsidRPr="008D507F">
        <w:rPr>
          <w:rFonts w:cstheme="minorHAnsi"/>
          <w:color w:val="232323"/>
          <w:sz w:val="24"/>
          <w:szCs w:val="24"/>
          <w:shd w:val="clear" w:color="auto" w:fill="FFFFFF"/>
        </w:rPr>
        <w:t>leasinga</w:t>
      </w:r>
      <w:proofErr w:type="spellEnd"/>
      <w:r w:rsidRPr="008D507F">
        <w:rPr>
          <w:rFonts w:cstheme="minorHAnsi"/>
          <w:color w:val="232323"/>
          <w:sz w:val="24"/>
          <w:szCs w:val="24"/>
          <w:shd w:val="clear" w:color="auto" w:fill="FFFFFF"/>
        </w:rPr>
        <w:t xml:space="preserve"> 90.151,00 EUR-a, na rok otplate od 5 godina uz valutnu klauzulu EUR primjenom srednjeg tečaja HNB-a i kamatnu stopu od 5,48 % sukladno Odluci od 7. lipnja 2018. godine, KLASA: 403-07/18-01/1, URBROJ: 2176/04-01-18-2 i za nabavu dugotrajne imovine (</w:t>
      </w:r>
      <w:r w:rsidRPr="0016072F">
        <w:rPr>
          <w:rFonts w:cstheme="minorHAnsi"/>
          <w:i/>
          <w:color w:val="232323"/>
          <w:sz w:val="24"/>
          <w:szCs w:val="24"/>
          <w:shd w:val="clear" w:color="auto" w:fill="FFFFFF"/>
        </w:rPr>
        <w:t>vozilo s hidrauličnom platformom</w:t>
      </w:r>
      <w:r w:rsidRPr="008D507F">
        <w:rPr>
          <w:rFonts w:cstheme="minorHAnsi"/>
          <w:color w:val="232323"/>
          <w:sz w:val="24"/>
          <w:szCs w:val="24"/>
          <w:shd w:val="clear" w:color="auto" w:fill="FFFFFF"/>
        </w:rPr>
        <w:t>) ukupne neto vrijednosti 442.160,00 kn, na rok otplate od 5 godina uz kamatnu stopu od 5,37 % sukladno Odluci od 3. studenoga 2018. godine, KLASA: 403-07/1</w:t>
      </w:r>
      <w:r>
        <w:rPr>
          <w:rFonts w:cstheme="minorHAnsi"/>
          <w:color w:val="232323"/>
          <w:sz w:val="24"/>
          <w:szCs w:val="24"/>
          <w:shd w:val="clear" w:color="auto" w:fill="FFFFFF"/>
        </w:rPr>
        <w:t>8-01/1, URBROJ: 2176/04-01-18-4,</w:t>
      </w:r>
    </w:p>
    <w:p w:rsidR="001F5CA5" w:rsidRPr="0016072F" w:rsidRDefault="001F5CA5" w:rsidP="001F5CA5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color w:val="232323"/>
          <w:sz w:val="24"/>
          <w:szCs w:val="24"/>
          <w:shd w:val="clear" w:color="auto" w:fill="FFFFFF"/>
        </w:rPr>
      </w:pPr>
      <w:r w:rsidRPr="0016072F">
        <w:rPr>
          <w:rFonts w:cstheme="minorHAnsi"/>
          <w:color w:val="232323"/>
          <w:sz w:val="24"/>
          <w:szCs w:val="24"/>
          <w:shd w:val="clear" w:color="auto" w:fill="FFFFFF"/>
        </w:rPr>
        <w:t xml:space="preserve">Gradsko vijeće Grada Novske na 19. sjednici održanoj 24. travnja 2019. godine donijelo je Odluku o davanju suglasnosti za zaduženje, KLASA: 403-07/18-01/1, URBROJ: 2176/04-0-18-4, putem financijskog </w:t>
      </w:r>
      <w:proofErr w:type="spellStart"/>
      <w:r w:rsidRPr="0016072F">
        <w:rPr>
          <w:rFonts w:cstheme="minorHAnsi"/>
          <w:color w:val="232323"/>
          <w:sz w:val="24"/>
          <w:szCs w:val="24"/>
          <w:shd w:val="clear" w:color="auto" w:fill="FFFFFF"/>
        </w:rPr>
        <w:t>leasinga</w:t>
      </w:r>
      <w:proofErr w:type="spellEnd"/>
      <w:r w:rsidRPr="0016072F">
        <w:rPr>
          <w:rFonts w:cstheme="minorHAnsi"/>
          <w:color w:val="232323"/>
          <w:sz w:val="24"/>
          <w:szCs w:val="24"/>
          <w:shd w:val="clear" w:color="auto" w:fill="FFFFFF"/>
        </w:rPr>
        <w:t xml:space="preserve"> u iznosu od 237.995,57 EUR-a za </w:t>
      </w:r>
      <w:r w:rsidRPr="0016072F">
        <w:rPr>
          <w:rFonts w:cstheme="minorHAnsi"/>
          <w:i/>
          <w:color w:val="232323"/>
          <w:sz w:val="24"/>
          <w:szCs w:val="24"/>
          <w:shd w:val="clear" w:color="auto" w:fill="FFFFFF"/>
        </w:rPr>
        <w:t>nabavu kamiona-kipera s dodacima za zimsku službu</w:t>
      </w:r>
      <w:r w:rsidRPr="0016072F">
        <w:rPr>
          <w:rFonts w:cstheme="minorHAnsi"/>
          <w:color w:val="232323"/>
          <w:sz w:val="24"/>
          <w:szCs w:val="24"/>
          <w:shd w:val="clear" w:color="auto" w:fill="FFFFFF"/>
        </w:rPr>
        <w:t>, MAN TGS 18.320 s nadogradnjom na rok otplate od 5 godina, dinamika otplate – mjesečno, s valutnom klauzu</w:t>
      </w:r>
      <w:r w:rsidR="0016072F" w:rsidRPr="0016072F">
        <w:rPr>
          <w:rFonts w:cstheme="minorHAnsi"/>
          <w:color w:val="232323"/>
          <w:sz w:val="24"/>
          <w:szCs w:val="24"/>
          <w:shd w:val="clear" w:color="auto" w:fill="FFFFFF"/>
        </w:rPr>
        <w:t>lom i kamatnom stopom od 3,18 %,</w:t>
      </w:r>
    </w:p>
    <w:p w:rsidR="00BF03F1" w:rsidRPr="0016072F" w:rsidRDefault="0016072F" w:rsidP="00BF03F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 w:rsidRPr="0016072F">
        <w:rPr>
          <w:rFonts w:cstheme="minorHAnsi"/>
          <w:color w:val="232323"/>
          <w:sz w:val="24"/>
          <w:szCs w:val="24"/>
          <w:shd w:val="clear" w:color="auto" w:fill="FFFFFF"/>
        </w:rPr>
        <w:t xml:space="preserve">Gradsko vijeće Grada Novske na 28. sjednici održanoj 27. veljače 2020. godine donijelo je Odluku o izdavanju suglasnosti za zaduženje, KLASA: 403-07/18-01/1, URBROJ: 2176/04-01-20-5 putem financijskog </w:t>
      </w:r>
      <w:proofErr w:type="spellStart"/>
      <w:r w:rsidRPr="0016072F">
        <w:rPr>
          <w:rFonts w:cstheme="minorHAnsi"/>
          <w:color w:val="232323"/>
          <w:sz w:val="24"/>
          <w:szCs w:val="24"/>
          <w:shd w:val="clear" w:color="auto" w:fill="FFFFFF"/>
        </w:rPr>
        <w:t>leasinga</w:t>
      </w:r>
      <w:proofErr w:type="spellEnd"/>
      <w:r w:rsidRPr="0016072F">
        <w:rPr>
          <w:rFonts w:cstheme="minorHAnsi"/>
          <w:color w:val="232323"/>
          <w:sz w:val="24"/>
          <w:szCs w:val="24"/>
          <w:shd w:val="clear" w:color="auto" w:fill="FFFFFF"/>
        </w:rPr>
        <w:t xml:space="preserve"> u ukupnom iznosu od 285.116,20 EUR-a za </w:t>
      </w:r>
      <w:r w:rsidRPr="0016072F">
        <w:rPr>
          <w:rFonts w:cstheme="minorHAnsi"/>
          <w:i/>
          <w:color w:val="232323"/>
          <w:sz w:val="24"/>
          <w:szCs w:val="24"/>
          <w:shd w:val="clear" w:color="auto" w:fill="FFFFFF"/>
        </w:rPr>
        <w:t xml:space="preserve">nabavu komunalnog vozila za sakupljanje i odvoz komunalnog otpada, </w:t>
      </w:r>
      <w:r>
        <w:rPr>
          <w:rFonts w:cstheme="minorHAnsi"/>
          <w:color w:val="232323"/>
          <w:sz w:val="24"/>
          <w:szCs w:val="24"/>
          <w:shd w:val="clear" w:color="auto" w:fill="FFFFFF"/>
        </w:rPr>
        <w:t>na rok otplate od 5 godina, dinamika otplate – mjesečno, s valutnom klauzulom i kamatnom stopom od 3,55 %.</w:t>
      </w:r>
    </w:p>
    <w:sectPr w:rsidR="00BF03F1" w:rsidRPr="001607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65E" w:rsidRDefault="00BF265E" w:rsidP="00BF265E">
      <w:pPr>
        <w:spacing w:after="0" w:line="240" w:lineRule="auto"/>
      </w:pPr>
      <w:r>
        <w:separator/>
      </w:r>
    </w:p>
  </w:endnote>
  <w:endnote w:type="continuationSeparator" w:id="0">
    <w:p w:rsidR="00BF265E" w:rsidRDefault="00BF265E" w:rsidP="00BF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337888"/>
      <w:docPartObj>
        <w:docPartGallery w:val="Page Numbers (Bottom of Page)"/>
        <w:docPartUnique/>
      </w:docPartObj>
    </w:sdtPr>
    <w:sdtEndPr/>
    <w:sdtContent>
      <w:p w:rsidR="00BF265E" w:rsidRDefault="00BF265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C82">
          <w:rPr>
            <w:noProof/>
          </w:rPr>
          <w:t>1</w:t>
        </w:r>
        <w:r>
          <w:fldChar w:fldCharType="end"/>
        </w:r>
      </w:p>
    </w:sdtContent>
  </w:sdt>
  <w:p w:rsidR="00BF265E" w:rsidRDefault="00BF265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65E" w:rsidRDefault="00BF265E" w:rsidP="00BF265E">
      <w:pPr>
        <w:spacing w:after="0" w:line="240" w:lineRule="auto"/>
      </w:pPr>
      <w:r>
        <w:separator/>
      </w:r>
    </w:p>
  </w:footnote>
  <w:footnote w:type="continuationSeparator" w:id="0">
    <w:p w:rsidR="00BF265E" w:rsidRDefault="00BF265E" w:rsidP="00BF2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65E" w:rsidRDefault="00BF265E">
    <w:pPr>
      <w:pStyle w:val="Zaglavlje"/>
    </w:pPr>
  </w:p>
  <w:p w:rsidR="00BF265E" w:rsidRDefault="00BF265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6B2C"/>
    <w:multiLevelType w:val="hybridMultilevel"/>
    <w:tmpl w:val="1E38B084"/>
    <w:lvl w:ilvl="0" w:tplc="041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9864EF"/>
    <w:multiLevelType w:val="hybridMultilevel"/>
    <w:tmpl w:val="C0808FE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40BE9"/>
    <w:multiLevelType w:val="hybridMultilevel"/>
    <w:tmpl w:val="E164387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50DAC"/>
    <w:multiLevelType w:val="hybridMultilevel"/>
    <w:tmpl w:val="F042A1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66329"/>
    <w:multiLevelType w:val="hybridMultilevel"/>
    <w:tmpl w:val="C1D6D73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93014"/>
    <w:multiLevelType w:val="hybridMultilevel"/>
    <w:tmpl w:val="5DCCC22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23"/>
    <w:rsid w:val="00016C05"/>
    <w:rsid w:val="0016072F"/>
    <w:rsid w:val="001A5A87"/>
    <w:rsid w:val="001C39F3"/>
    <w:rsid w:val="001F5CA5"/>
    <w:rsid w:val="00206DDD"/>
    <w:rsid w:val="00400F2B"/>
    <w:rsid w:val="00547139"/>
    <w:rsid w:val="005A26CB"/>
    <w:rsid w:val="006078D9"/>
    <w:rsid w:val="006310B6"/>
    <w:rsid w:val="007106F1"/>
    <w:rsid w:val="00713AE7"/>
    <w:rsid w:val="007A7FDF"/>
    <w:rsid w:val="007B565C"/>
    <w:rsid w:val="007D6529"/>
    <w:rsid w:val="008238D0"/>
    <w:rsid w:val="00973823"/>
    <w:rsid w:val="00980CCB"/>
    <w:rsid w:val="00A25D22"/>
    <w:rsid w:val="00A945BB"/>
    <w:rsid w:val="00B600CA"/>
    <w:rsid w:val="00B61C82"/>
    <w:rsid w:val="00B6455A"/>
    <w:rsid w:val="00BB60E8"/>
    <w:rsid w:val="00BF03F1"/>
    <w:rsid w:val="00BF265E"/>
    <w:rsid w:val="00C05929"/>
    <w:rsid w:val="00CA0AF5"/>
    <w:rsid w:val="00CA7D61"/>
    <w:rsid w:val="00DB59C2"/>
    <w:rsid w:val="00DF3857"/>
    <w:rsid w:val="00EF5D7A"/>
    <w:rsid w:val="00F81AA3"/>
    <w:rsid w:val="00FC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8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A7D6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AF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F2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265E"/>
  </w:style>
  <w:style w:type="paragraph" w:styleId="Podnoje">
    <w:name w:val="footer"/>
    <w:basedOn w:val="Normal"/>
    <w:link w:val="PodnojeChar"/>
    <w:uiPriority w:val="99"/>
    <w:unhideWhenUsed/>
    <w:rsid w:val="00BF2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2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8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A7D6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AF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F2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265E"/>
  </w:style>
  <w:style w:type="paragraph" w:styleId="Podnoje">
    <w:name w:val="footer"/>
    <w:basedOn w:val="Normal"/>
    <w:link w:val="PodnojeChar"/>
    <w:uiPriority w:val="99"/>
    <w:unhideWhenUsed/>
    <w:rsid w:val="00BF2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2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Vuković</dc:creator>
  <cp:lastModifiedBy>Marija Vuković</cp:lastModifiedBy>
  <cp:revision>13</cp:revision>
  <cp:lastPrinted>2020-05-07T11:23:00Z</cp:lastPrinted>
  <dcterms:created xsi:type="dcterms:W3CDTF">2019-04-12T09:06:00Z</dcterms:created>
  <dcterms:modified xsi:type="dcterms:W3CDTF">2020-09-16T11:01:00Z</dcterms:modified>
</cp:coreProperties>
</file>