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9F430" w14:textId="6A69ADC1" w:rsidR="00E87186" w:rsidRPr="001A0582" w:rsidRDefault="00846256" w:rsidP="001A0582">
      <w:pPr>
        <w:jc w:val="center"/>
        <w:rPr>
          <w:b/>
          <w:bCs/>
          <w:sz w:val="24"/>
          <w:szCs w:val="24"/>
        </w:rPr>
      </w:pPr>
      <w:r w:rsidRPr="001A0582">
        <w:rPr>
          <w:b/>
          <w:bCs/>
          <w:sz w:val="24"/>
          <w:szCs w:val="24"/>
        </w:rPr>
        <w:t>OBRAZLOŽENJE</w:t>
      </w:r>
      <w:r w:rsidR="001A0582" w:rsidRPr="001A0582">
        <w:rPr>
          <w:b/>
          <w:bCs/>
          <w:sz w:val="24"/>
          <w:szCs w:val="24"/>
        </w:rPr>
        <w:t xml:space="preserve"> </w:t>
      </w:r>
      <w:r w:rsidR="00F948EF">
        <w:rPr>
          <w:b/>
          <w:bCs/>
          <w:sz w:val="24"/>
          <w:szCs w:val="24"/>
        </w:rPr>
        <w:t>OPĆEG DIJELA PETIH</w:t>
      </w:r>
      <w:r w:rsidR="001A0582" w:rsidRPr="001A0582">
        <w:rPr>
          <w:b/>
          <w:bCs/>
          <w:sz w:val="24"/>
          <w:szCs w:val="24"/>
        </w:rPr>
        <w:t xml:space="preserve"> IZMJENA I DOPUNA PRORAČUNA GRADA NOVSKE ZA 2021. GODINU</w:t>
      </w:r>
    </w:p>
    <w:p w14:paraId="56F4438D" w14:textId="77777777" w:rsidR="001A0582" w:rsidRDefault="001A0582" w:rsidP="001A058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7F1B8A60" w14:textId="6C4966A9" w:rsidR="00846256" w:rsidRPr="00F948EF" w:rsidRDefault="00846256" w:rsidP="001A0582">
      <w:pPr>
        <w:spacing w:after="0" w:line="240" w:lineRule="auto"/>
        <w:rPr>
          <w:rFonts w:cs="Times New Roman"/>
          <w:b/>
          <w:sz w:val="24"/>
          <w:szCs w:val="24"/>
        </w:rPr>
      </w:pPr>
      <w:r w:rsidRPr="00F948EF">
        <w:rPr>
          <w:rFonts w:cs="Times New Roman"/>
          <w:b/>
          <w:sz w:val="24"/>
          <w:szCs w:val="24"/>
        </w:rPr>
        <w:t>PRAVNI OSNOV</w:t>
      </w:r>
    </w:p>
    <w:p w14:paraId="5E988779" w14:textId="77777777" w:rsidR="00846256" w:rsidRPr="00846256" w:rsidRDefault="00846256" w:rsidP="00846256">
      <w:pPr>
        <w:spacing w:after="0" w:line="240" w:lineRule="auto"/>
        <w:rPr>
          <w:rFonts w:cs="Times New Roman"/>
          <w:sz w:val="24"/>
          <w:szCs w:val="24"/>
        </w:rPr>
      </w:pPr>
    </w:p>
    <w:p w14:paraId="1C921DE0" w14:textId="347A3E09" w:rsidR="00846256" w:rsidRPr="00846256" w:rsidRDefault="00846256" w:rsidP="0084625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46256">
        <w:rPr>
          <w:rFonts w:cs="Times New Roman"/>
          <w:sz w:val="24"/>
          <w:szCs w:val="24"/>
        </w:rPr>
        <w:t>Odredbama članka 7. Zakona o proračunu („Narodne novine“, broj 87/08, 136/12 i 15/</w:t>
      </w:r>
      <w:proofErr w:type="spellStart"/>
      <w:r w:rsidRPr="00846256">
        <w:rPr>
          <w:rFonts w:cs="Times New Roman"/>
          <w:sz w:val="24"/>
          <w:szCs w:val="24"/>
        </w:rPr>
        <w:t>15</w:t>
      </w:r>
      <w:proofErr w:type="spellEnd"/>
      <w:r w:rsidRPr="00846256">
        <w:rPr>
          <w:rFonts w:cs="Times New Roman"/>
          <w:sz w:val="24"/>
          <w:szCs w:val="24"/>
        </w:rPr>
        <w:t xml:space="preserve">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 </w:t>
      </w:r>
    </w:p>
    <w:p w14:paraId="2C90E9F3" w14:textId="77777777" w:rsidR="00846256" w:rsidRPr="00846256" w:rsidRDefault="00846256" w:rsidP="0084625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E6BE55F" w14:textId="733BA997" w:rsidR="00846256" w:rsidRPr="00F948EF" w:rsidRDefault="00846256" w:rsidP="00846256">
      <w:pPr>
        <w:spacing w:after="0" w:line="240" w:lineRule="auto"/>
        <w:rPr>
          <w:b/>
          <w:sz w:val="24"/>
          <w:szCs w:val="24"/>
        </w:rPr>
      </w:pPr>
      <w:r w:rsidRPr="00F948EF">
        <w:rPr>
          <w:b/>
          <w:sz w:val="24"/>
          <w:szCs w:val="24"/>
        </w:rPr>
        <w:t>OBRAZLOŽENJE</w:t>
      </w:r>
      <w:r w:rsidR="00F948EF" w:rsidRPr="00F948EF">
        <w:rPr>
          <w:b/>
          <w:sz w:val="24"/>
          <w:szCs w:val="24"/>
        </w:rPr>
        <w:t xml:space="preserve"> PRIHODA I PRIMITAKA, RASHODA I IZDATAKA</w:t>
      </w:r>
      <w:r w:rsidRPr="00F948EF">
        <w:rPr>
          <w:b/>
          <w:sz w:val="24"/>
          <w:szCs w:val="24"/>
        </w:rPr>
        <w:t xml:space="preserve"> </w:t>
      </w:r>
    </w:p>
    <w:p w14:paraId="1C4B3C0A" w14:textId="77777777" w:rsidR="00846256" w:rsidRPr="00846256" w:rsidRDefault="00846256" w:rsidP="00846256">
      <w:pPr>
        <w:spacing w:after="0" w:line="240" w:lineRule="auto"/>
        <w:rPr>
          <w:b/>
          <w:bCs/>
          <w:sz w:val="24"/>
          <w:szCs w:val="24"/>
        </w:rPr>
      </w:pPr>
    </w:p>
    <w:p w14:paraId="4E64EC4B" w14:textId="52E5F5F3" w:rsidR="007A30F4" w:rsidRDefault="00846256" w:rsidP="00846256">
      <w:pPr>
        <w:spacing w:after="0" w:line="240" w:lineRule="auto"/>
        <w:jc w:val="both"/>
        <w:rPr>
          <w:sz w:val="24"/>
          <w:szCs w:val="24"/>
        </w:rPr>
      </w:pPr>
      <w:r w:rsidRPr="00846256">
        <w:rPr>
          <w:sz w:val="24"/>
          <w:szCs w:val="24"/>
        </w:rPr>
        <w:t>Krajem proračunske godine zadnjim izmjenama i dopunama proračuna provodi se usklađenje stavaka plana s realizacijom. Ovim petim izmjenama i dopunama proračuna izvršena su usklađenja na stavkama prihoda i rashoda</w:t>
      </w:r>
      <w:r w:rsidR="001A0582">
        <w:rPr>
          <w:sz w:val="24"/>
          <w:szCs w:val="24"/>
        </w:rPr>
        <w:t>,</w:t>
      </w:r>
      <w:r w:rsidRPr="00846256">
        <w:rPr>
          <w:sz w:val="24"/>
          <w:szCs w:val="24"/>
        </w:rPr>
        <w:t xml:space="preserve"> izvršeno je usklađenje izvora financiranja, a za odobrene projekte planirana dodatna sredstva pomoći. Prema Naputku Ministarstva financija na ime sredstava pomoći koja su primljena za povrate po godišnjim poreznim prijavama i pomoći na ime odgođeno plaćanja poreznih obveza poreza na dohodak, iskazan je primitak beskamatnog zajma.  </w:t>
      </w:r>
    </w:p>
    <w:p w14:paraId="057BEBB7" w14:textId="77777777" w:rsidR="00064B35" w:rsidRDefault="00F948EF" w:rsidP="008462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</w:t>
      </w:r>
      <w:r w:rsidRPr="00555AA7">
        <w:rPr>
          <w:i/>
          <w:sz w:val="24"/>
          <w:szCs w:val="24"/>
        </w:rPr>
        <w:t>R</w:t>
      </w:r>
      <w:r w:rsidR="007A30F4" w:rsidRPr="00555AA7">
        <w:rPr>
          <w:i/>
          <w:sz w:val="24"/>
          <w:szCs w:val="24"/>
        </w:rPr>
        <w:t xml:space="preserve">ačunu </w:t>
      </w:r>
      <w:r w:rsidR="00555AA7">
        <w:rPr>
          <w:i/>
          <w:sz w:val="24"/>
          <w:szCs w:val="24"/>
        </w:rPr>
        <w:t>prihoda i rashoda,</w:t>
      </w:r>
      <w:r w:rsidR="007A30F4">
        <w:rPr>
          <w:sz w:val="24"/>
          <w:szCs w:val="24"/>
        </w:rPr>
        <w:t xml:space="preserve"> prihodi poslovanja iskazani su sa smanjenjem od 9,5</w:t>
      </w:r>
      <w:r w:rsidR="00064B35">
        <w:rPr>
          <w:sz w:val="24"/>
          <w:szCs w:val="24"/>
        </w:rPr>
        <w:t xml:space="preserve"> </w:t>
      </w:r>
      <w:r w:rsidR="007A30F4">
        <w:rPr>
          <w:sz w:val="24"/>
          <w:szCs w:val="24"/>
        </w:rPr>
        <w:t>% ili 8.301.199</w:t>
      </w:r>
      <w:r w:rsidR="00064B35">
        <w:rPr>
          <w:sz w:val="24"/>
          <w:szCs w:val="24"/>
        </w:rPr>
        <w:t>,00</w:t>
      </w:r>
      <w:r w:rsidR="007A30F4">
        <w:rPr>
          <w:sz w:val="24"/>
          <w:szCs w:val="24"/>
        </w:rPr>
        <w:t xml:space="preserve"> kn te plan tih prihoda iznosi 79.225.300</w:t>
      </w:r>
      <w:r w:rsidR="00064B35">
        <w:rPr>
          <w:sz w:val="24"/>
          <w:szCs w:val="24"/>
        </w:rPr>
        <w:t>,00</w:t>
      </w:r>
      <w:r w:rsidR="007A30F4">
        <w:rPr>
          <w:sz w:val="24"/>
          <w:szCs w:val="24"/>
        </w:rPr>
        <w:t xml:space="preserve"> kn. Prihodi od prodaje nefinancijske imovine </w:t>
      </w:r>
      <w:r w:rsidR="006F7ED1">
        <w:rPr>
          <w:sz w:val="24"/>
          <w:szCs w:val="24"/>
        </w:rPr>
        <w:t>smanjeni su za 2.876.308</w:t>
      </w:r>
      <w:r w:rsidR="00064B35">
        <w:rPr>
          <w:sz w:val="24"/>
          <w:szCs w:val="24"/>
        </w:rPr>
        <w:t>,00</w:t>
      </w:r>
      <w:r w:rsidR="006F7ED1">
        <w:rPr>
          <w:sz w:val="24"/>
          <w:szCs w:val="24"/>
        </w:rPr>
        <w:t xml:space="preserve"> kn te plan iznosi 3.174.292</w:t>
      </w:r>
      <w:r w:rsidR="00064B35">
        <w:rPr>
          <w:sz w:val="24"/>
          <w:szCs w:val="24"/>
        </w:rPr>
        <w:t>,00</w:t>
      </w:r>
      <w:r w:rsidR="006F7ED1">
        <w:rPr>
          <w:sz w:val="24"/>
          <w:szCs w:val="24"/>
        </w:rPr>
        <w:t xml:space="preserve"> kn. Rashodi poslovanja iskazani su s povećanjem za 906.829</w:t>
      </w:r>
      <w:r w:rsidR="00064B35">
        <w:rPr>
          <w:sz w:val="24"/>
          <w:szCs w:val="24"/>
        </w:rPr>
        <w:t>,00</w:t>
      </w:r>
      <w:r w:rsidR="006F7ED1">
        <w:rPr>
          <w:sz w:val="24"/>
          <w:szCs w:val="24"/>
        </w:rPr>
        <w:t xml:space="preserve"> kn tako da plan rashoda poslovanja ovim izmjenama iznos</w:t>
      </w:r>
      <w:r w:rsidR="00421FD9">
        <w:rPr>
          <w:sz w:val="24"/>
          <w:szCs w:val="24"/>
        </w:rPr>
        <w:t>i</w:t>
      </w:r>
      <w:r w:rsidR="006F7ED1">
        <w:rPr>
          <w:sz w:val="24"/>
          <w:szCs w:val="24"/>
        </w:rPr>
        <w:t xml:space="preserve"> 64.140.286</w:t>
      </w:r>
      <w:r w:rsidR="00064B35">
        <w:rPr>
          <w:sz w:val="24"/>
          <w:szCs w:val="24"/>
        </w:rPr>
        <w:t>,00</w:t>
      </w:r>
      <w:r w:rsidR="006F7ED1">
        <w:rPr>
          <w:sz w:val="24"/>
          <w:szCs w:val="24"/>
        </w:rPr>
        <w:t xml:space="preserve"> kn. Rashodi za nabavu nefinancijske imovine smanjeni su za 5.459.201</w:t>
      </w:r>
      <w:r w:rsidR="00064B35">
        <w:rPr>
          <w:sz w:val="24"/>
          <w:szCs w:val="24"/>
        </w:rPr>
        <w:t>,00</w:t>
      </w:r>
      <w:r w:rsidR="006F7ED1">
        <w:rPr>
          <w:sz w:val="24"/>
          <w:szCs w:val="24"/>
        </w:rPr>
        <w:t xml:space="preserve"> kn te plan iznosi 46.234.468</w:t>
      </w:r>
      <w:r w:rsidR="00064B35">
        <w:rPr>
          <w:sz w:val="24"/>
          <w:szCs w:val="24"/>
        </w:rPr>
        <w:t>,00</w:t>
      </w:r>
      <w:r w:rsidR="006F7ED1">
        <w:rPr>
          <w:sz w:val="24"/>
          <w:szCs w:val="24"/>
        </w:rPr>
        <w:t xml:space="preserve"> kn. </w:t>
      </w:r>
    </w:p>
    <w:p w14:paraId="7016961F" w14:textId="569CAD37" w:rsidR="00DA052F" w:rsidRDefault="00064B35" w:rsidP="008462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</w:t>
      </w:r>
      <w:r w:rsidRPr="00064B35">
        <w:rPr>
          <w:i/>
          <w:sz w:val="24"/>
          <w:szCs w:val="24"/>
        </w:rPr>
        <w:t>Računu zaduživanja/financiranja</w:t>
      </w:r>
      <w:r>
        <w:rPr>
          <w:sz w:val="24"/>
          <w:szCs w:val="24"/>
        </w:rPr>
        <w:t>, p</w:t>
      </w:r>
      <w:r w:rsidR="006F7ED1">
        <w:rPr>
          <w:sz w:val="24"/>
          <w:szCs w:val="24"/>
        </w:rPr>
        <w:t>rimici od financijske imovine povećani su za 1.624.975</w:t>
      </w:r>
      <w:r>
        <w:rPr>
          <w:sz w:val="24"/>
          <w:szCs w:val="24"/>
        </w:rPr>
        <w:t>,00</w:t>
      </w:r>
      <w:r w:rsidR="006F7ED1">
        <w:rPr>
          <w:sz w:val="24"/>
          <w:szCs w:val="24"/>
        </w:rPr>
        <w:t xml:space="preserve"> kn</w:t>
      </w:r>
      <w:r w:rsidR="00421FD9">
        <w:rPr>
          <w:sz w:val="24"/>
          <w:szCs w:val="24"/>
        </w:rPr>
        <w:t xml:space="preserve"> što znači da</w:t>
      </w:r>
      <w:r w:rsidR="006F7ED1">
        <w:rPr>
          <w:sz w:val="24"/>
          <w:szCs w:val="24"/>
        </w:rPr>
        <w:t xml:space="preserve"> plan</w:t>
      </w:r>
      <w:r w:rsidR="00421FD9">
        <w:rPr>
          <w:sz w:val="24"/>
          <w:szCs w:val="24"/>
        </w:rPr>
        <w:t xml:space="preserve"> primitaka od financijske imovine</w:t>
      </w:r>
      <w:r w:rsidR="006F7ED1">
        <w:rPr>
          <w:sz w:val="24"/>
          <w:szCs w:val="24"/>
        </w:rPr>
        <w:t xml:space="preserve"> iznosi 29.633.900</w:t>
      </w:r>
      <w:r>
        <w:rPr>
          <w:sz w:val="24"/>
          <w:szCs w:val="24"/>
        </w:rPr>
        <w:t>,00</w:t>
      </w:r>
      <w:r w:rsidR="006F7ED1">
        <w:rPr>
          <w:sz w:val="24"/>
          <w:szCs w:val="24"/>
        </w:rPr>
        <w:t xml:space="preserve"> kn dok su izdaci za financijsku imovinu i otplatu zajmova smanjeni za 5.000.160</w:t>
      </w:r>
      <w:r>
        <w:rPr>
          <w:sz w:val="24"/>
          <w:szCs w:val="24"/>
        </w:rPr>
        <w:t>,00</w:t>
      </w:r>
      <w:r w:rsidR="006F7ED1">
        <w:rPr>
          <w:sz w:val="24"/>
          <w:szCs w:val="24"/>
        </w:rPr>
        <w:t xml:space="preserve"> kn pa  planirani izdaci za otplatu kredita iznose 3.002.120</w:t>
      </w:r>
      <w:r>
        <w:rPr>
          <w:sz w:val="24"/>
          <w:szCs w:val="24"/>
        </w:rPr>
        <w:t>,00</w:t>
      </w:r>
      <w:r w:rsidR="006F7ED1">
        <w:rPr>
          <w:sz w:val="24"/>
          <w:szCs w:val="24"/>
        </w:rPr>
        <w:t xml:space="preserve"> kn. </w:t>
      </w:r>
      <w:r w:rsidR="00421FD9">
        <w:rPr>
          <w:sz w:val="24"/>
          <w:szCs w:val="24"/>
        </w:rPr>
        <w:t>Uvažavajući promjene na prihodovnoj i rashodovnoj strani, uz planirana sredst</w:t>
      </w:r>
      <w:r>
        <w:rPr>
          <w:sz w:val="24"/>
          <w:szCs w:val="24"/>
        </w:rPr>
        <w:t>va viška/manjka koja su utvrđen</w:t>
      </w:r>
      <w:r w:rsidR="00421FD9">
        <w:rPr>
          <w:sz w:val="24"/>
          <w:szCs w:val="24"/>
        </w:rPr>
        <w:t>a obračunom proračuna za 2020. godinu i raspoređena u proračunu sukladno Odluci o raspodjeli rezultata poslovanja 2020. godine, proračun je ovim izmjenama iskazan sa smanjenjem za 7,42% ili 9.552.532</w:t>
      </w:r>
      <w:r>
        <w:rPr>
          <w:sz w:val="24"/>
          <w:szCs w:val="24"/>
        </w:rPr>
        <w:t>,00</w:t>
      </w:r>
      <w:r w:rsidR="00421FD9">
        <w:rPr>
          <w:sz w:val="24"/>
          <w:szCs w:val="24"/>
        </w:rPr>
        <w:t xml:space="preserve"> te iznosi 119.153.908</w:t>
      </w:r>
      <w:r>
        <w:rPr>
          <w:sz w:val="24"/>
          <w:szCs w:val="24"/>
        </w:rPr>
        <w:t>,00</w:t>
      </w:r>
      <w:r w:rsidR="00421FD9">
        <w:rPr>
          <w:sz w:val="24"/>
          <w:szCs w:val="24"/>
        </w:rPr>
        <w:t xml:space="preserve"> kn. </w:t>
      </w:r>
    </w:p>
    <w:p w14:paraId="62E4F91D" w14:textId="76159A39" w:rsidR="00846256" w:rsidRDefault="0005142E" w:rsidP="00786A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Promjene na prihodovnoj strani iskazane su najvećim dijelom kod prihoda pomoći. Prihodi pomoći smanjeni su za 7.555.252</w:t>
      </w:r>
      <w:r w:rsidR="00064B35">
        <w:rPr>
          <w:sz w:val="24"/>
          <w:szCs w:val="24"/>
        </w:rPr>
        <w:t>,00</w:t>
      </w:r>
      <w:r>
        <w:rPr>
          <w:sz w:val="24"/>
          <w:szCs w:val="24"/>
        </w:rPr>
        <w:t xml:space="preserve"> kn. </w:t>
      </w:r>
      <w:r w:rsidR="00786AB6">
        <w:rPr>
          <w:sz w:val="24"/>
          <w:szCs w:val="24"/>
        </w:rPr>
        <w:t>Smanjenje ovih prihoda najvećim dijelom se odnosi na usklađenje prihoda pomoći na ime fiskalnog izravnanja. Plan</w:t>
      </w:r>
      <w:r w:rsidR="00421BBC">
        <w:rPr>
          <w:sz w:val="24"/>
          <w:szCs w:val="24"/>
        </w:rPr>
        <w:t xml:space="preserve"> ovih</w:t>
      </w:r>
      <w:r w:rsidR="00786AB6">
        <w:rPr>
          <w:sz w:val="24"/>
          <w:szCs w:val="24"/>
        </w:rPr>
        <w:t xml:space="preserve"> prihoda  usklađen</w:t>
      </w:r>
      <w:r w:rsidR="00421BBC">
        <w:rPr>
          <w:sz w:val="24"/>
          <w:szCs w:val="24"/>
        </w:rPr>
        <w:t xml:space="preserve"> je</w:t>
      </w:r>
      <w:r w:rsidR="00786AB6">
        <w:rPr>
          <w:sz w:val="24"/>
          <w:szCs w:val="24"/>
        </w:rPr>
        <w:t xml:space="preserve"> s Odlukom</w:t>
      </w:r>
      <w:r w:rsidR="00421BBC">
        <w:rPr>
          <w:sz w:val="24"/>
          <w:szCs w:val="24"/>
        </w:rPr>
        <w:t xml:space="preserve"> o udjelu sredstava fiskalnog izravnanja za 2021. godinu te je iskazano smanjenje za 3.068.441</w:t>
      </w:r>
      <w:r w:rsidR="0034448F">
        <w:rPr>
          <w:sz w:val="24"/>
          <w:szCs w:val="24"/>
        </w:rPr>
        <w:t>,00</w:t>
      </w:r>
      <w:r w:rsidR="00421BBC">
        <w:rPr>
          <w:sz w:val="24"/>
          <w:szCs w:val="24"/>
        </w:rPr>
        <w:t xml:space="preserve"> kn. U skladu s tom promjenom, na rashodovnoj strani proračuna izvršene su promjene izvora fin</w:t>
      </w:r>
      <w:r w:rsidR="0034448F">
        <w:rPr>
          <w:sz w:val="24"/>
          <w:szCs w:val="24"/>
        </w:rPr>
        <w:t xml:space="preserve">anciranja rashoda s obzirom da </w:t>
      </w:r>
      <w:r w:rsidR="00421BBC">
        <w:rPr>
          <w:sz w:val="24"/>
          <w:szCs w:val="24"/>
        </w:rPr>
        <w:t xml:space="preserve">je sredstva pomoći potrebno dodijeliti točno određenom rashodu proračuna. </w:t>
      </w:r>
      <w:r w:rsidR="00E87096">
        <w:rPr>
          <w:sz w:val="24"/>
          <w:szCs w:val="24"/>
        </w:rPr>
        <w:t xml:space="preserve">Smanjenje je iskazano na stavci prihoda pomoći za financiranje hotela </w:t>
      </w:r>
      <w:proofErr w:type="spellStart"/>
      <w:r w:rsidR="00E87096">
        <w:rPr>
          <w:sz w:val="24"/>
          <w:szCs w:val="24"/>
        </w:rPr>
        <w:t>Knopp</w:t>
      </w:r>
      <w:proofErr w:type="spellEnd"/>
      <w:r w:rsidR="00E87096">
        <w:rPr>
          <w:sz w:val="24"/>
          <w:szCs w:val="24"/>
        </w:rPr>
        <w:t xml:space="preserve"> u iznosu od 3.300.000</w:t>
      </w:r>
      <w:r w:rsidR="0034448F">
        <w:rPr>
          <w:sz w:val="24"/>
          <w:szCs w:val="24"/>
        </w:rPr>
        <w:t>,00</w:t>
      </w:r>
      <w:r w:rsidR="00E87096">
        <w:rPr>
          <w:sz w:val="24"/>
          <w:szCs w:val="24"/>
        </w:rPr>
        <w:t xml:space="preserve"> kn radi usklađenja plana i odobrenih sredstava. Radi usklađenja plana i ugovora, izvršeno je smanjenje sredstava pomoći za sanaciju deponije </w:t>
      </w:r>
      <w:proofErr w:type="spellStart"/>
      <w:r w:rsidR="00E87096">
        <w:rPr>
          <w:sz w:val="24"/>
          <w:szCs w:val="24"/>
        </w:rPr>
        <w:t>Kurjakana</w:t>
      </w:r>
      <w:proofErr w:type="spellEnd"/>
      <w:r w:rsidR="00E87096">
        <w:rPr>
          <w:sz w:val="24"/>
          <w:szCs w:val="24"/>
        </w:rPr>
        <w:t xml:space="preserve"> za 256.612</w:t>
      </w:r>
      <w:r w:rsidR="0034448F">
        <w:rPr>
          <w:sz w:val="24"/>
          <w:szCs w:val="24"/>
        </w:rPr>
        <w:t>,00</w:t>
      </w:r>
      <w:r w:rsidR="00E87096">
        <w:rPr>
          <w:sz w:val="24"/>
          <w:szCs w:val="24"/>
        </w:rPr>
        <w:t xml:space="preserve"> kn. Odobrena su sredstva pomoć</w:t>
      </w:r>
      <w:r w:rsidR="00FE05CC">
        <w:rPr>
          <w:sz w:val="24"/>
          <w:szCs w:val="24"/>
        </w:rPr>
        <w:t>i</w:t>
      </w:r>
      <w:r w:rsidR="00E87096">
        <w:rPr>
          <w:sz w:val="24"/>
          <w:szCs w:val="24"/>
        </w:rPr>
        <w:t xml:space="preserve"> od 70.000</w:t>
      </w:r>
      <w:r w:rsidR="0034448F">
        <w:rPr>
          <w:sz w:val="24"/>
          <w:szCs w:val="24"/>
        </w:rPr>
        <w:t>,00</w:t>
      </w:r>
      <w:r w:rsidR="00E87096">
        <w:rPr>
          <w:sz w:val="24"/>
          <w:szCs w:val="24"/>
        </w:rPr>
        <w:t xml:space="preserve"> kn za</w:t>
      </w:r>
      <w:r w:rsidR="00421BBC">
        <w:rPr>
          <w:sz w:val="24"/>
          <w:szCs w:val="24"/>
        </w:rPr>
        <w:t xml:space="preserve"> </w:t>
      </w:r>
      <w:r w:rsidR="00E87096">
        <w:rPr>
          <w:sz w:val="24"/>
          <w:szCs w:val="24"/>
        </w:rPr>
        <w:t xml:space="preserve">rekonstrukciju kuhinje u Dječjem vrtiću </w:t>
      </w:r>
      <w:r w:rsidR="0034448F">
        <w:rPr>
          <w:sz w:val="24"/>
          <w:szCs w:val="24"/>
        </w:rPr>
        <w:t>„</w:t>
      </w:r>
      <w:r w:rsidR="00E87096">
        <w:rPr>
          <w:sz w:val="24"/>
          <w:szCs w:val="24"/>
        </w:rPr>
        <w:t>Radost</w:t>
      </w:r>
      <w:r w:rsidR="0034448F">
        <w:rPr>
          <w:sz w:val="24"/>
          <w:szCs w:val="24"/>
        </w:rPr>
        <w:t>“ Novska</w:t>
      </w:r>
      <w:r w:rsidR="00E87096">
        <w:rPr>
          <w:sz w:val="24"/>
          <w:szCs w:val="24"/>
        </w:rPr>
        <w:t>. Smanjenje prihoda od prodaje proizvoda i robe te pruženih usluga u iznosu od 954.221</w:t>
      </w:r>
      <w:r w:rsidR="0034448F">
        <w:rPr>
          <w:sz w:val="24"/>
          <w:szCs w:val="24"/>
        </w:rPr>
        <w:t>,00</w:t>
      </w:r>
      <w:r w:rsidR="00E87096">
        <w:rPr>
          <w:sz w:val="24"/>
          <w:szCs w:val="24"/>
        </w:rPr>
        <w:t xml:space="preserve"> kn odnosi se na </w:t>
      </w:r>
      <w:r w:rsidR="00E90E88">
        <w:rPr>
          <w:sz w:val="24"/>
          <w:szCs w:val="24"/>
        </w:rPr>
        <w:lastRenderedPageBreak/>
        <w:t>povećanje vlastitih prihoda proračunskog korisnika JVP za 40.000</w:t>
      </w:r>
      <w:r w:rsidR="0034448F">
        <w:rPr>
          <w:sz w:val="24"/>
          <w:szCs w:val="24"/>
        </w:rPr>
        <w:t>,00</w:t>
      </w:r>
      <w:r w:rsidR="00E90E88">
        <w:rPr>
          <w:sz w:val="24"/>
          <w:szCs w:val="24"/>
        </w:rPr>
        <w:t xml:space="preserve"> kn, planiranje prihoda/rashoda na ime povrata zemljišta od Vodovoda Novska d.o.o u iznosu od 87.754</w:t>
      </w:r>
      <w:r w:rsidR="00FC08E7">
        <w:rPr>
          <w:sz w:val="24"/>
          <w:szCs w:val="24"/>
        </w:rPr>
        <w:t>,00</w:t>
      </w:r>
      <w:r w:rsidR="00E90E88">
        <w:rPr>
          <w:sz w:val="24"/>
          <w:szCs w:val="24"/>
        </w:rPr>
        <w:t xml:space="preserve"> kn te smanjenja prihoda donacija od 1.081.975</w:t>
      </w:r>
      <w:r w:rsidR="0034448F">
        <w:rPr>
          <w:sz w:val="24"/>
          <w:szCs w:val="24"/>
        </w:rPr>
        <w:t>,00</w:t>
      </w:r>
      <w:r w:rsidR="00E90E88">
        <w:rPr>
          <w:sz w:val="24"/>
          <w:szCs w:val="24"/>
        </w:rPr>
        <w:t xml:space="preserve"> kn</w:t>
      </w:r>
      <w:r w:rsidR="0034448F">
        <w:rPr>
          <w:sz w:val="24"/>
          <w:szCs w:val="24"/>
        </w:rPr>
        <w:t xml:space="preserve"> </w:t>
      </w:r>
      <w:r w:rsidR="00E90E88">
        <w:rPr>
          <w:sz w:val="24"/>
          <w:szCs w:val="24"/>
        </w:rPr>
        <w:t xml:space="preserve">na ime projekta </w:t>
      </w:r>
      <w:proofErr w:type="spellStart"/>
      <w:r w:rsidR="00E90E88">
        <w:rPr>
          <w:sz w:val="24"/>
          <w:szCs w:val="24"/>
        </w:rPr>
        <w:t>NOVsky</w:t>
      </w:r>
      <w:proofErr w:type="spellEnd"/>
      <w:r w:rsidR="00E90E88">
        <w:rPr>
          <w:sz w:val="24"/>
          <w:szCs w:val="24"/>
        </w:rPr>
        <w:t xml:space="preserve"> </w:t>
      </w:r>
      <w:r w:rsidR="00FE05CC">
        <w:rPr>
          <w:sz w:val="24"/>
          <w:szCs w:val="24"/>
        </w:rPr>
        <w:t>jer su</w:t>
      </w:r>
      <w:r w:rsidR="00E90E88">
        <w:rPr>
          <w:sz w:val="24"/>
          <w:szCs w:val="24"/>
        </w:rPr>
        <w:t xml:space="preserve"> sredstva osigurana planom proračuna za 2022. godinu.</w:t>
      </w:r>
      <w:r w:rsidR="00EA40BB">
        <w:rPr>
          <w:sz w:val="24"/>
          <w:szCs w:val="24"/>
        </w:rPr>
        <w:t xml:space="preserve"> </w:t>
      </w:r>
      <w:r w:rsidR="00EA40BB" w:rsidRPr="0034448F">
        <w:rPr>
          <w:i/>
          <w:sz w:val="24"/>
          <w:szCs w:val="24"/>
        </w:rPr>
        <w:t>Prihodi od prodaje nefinancijske imovine</w:t>
      </w:r>
      <w:r w:rsidR="00EA40BB">
        <w:rPr>
          <w:sz w:val="24"/>
          <w:szCs w:val="24"/>
        </w:rPr>
        <w:t xml:space="preserve"> smanjeni su za 2.876.308</w:t>
      </w:r>
      <w:r w:rsidR="0034448F">
        <w:rPr>
          <w:sz w:val="24"/>
          <w:szCs w:val="24"/>
        </w:rPr>
        <w:t>,00</w:t>
      </w:r>
      <w:r w:rsidR="00EA40BB">
        <w:rPr>
          <w:sz w:val="24"/>
          <w:szCs w:val="24"/>
        </w:rPr>
        <w:t xml:space="preserve"> kn radi usklađenja plana i realizacije. </w:t>
      </w:r>
    </w:p>
    <w:p w14:paraId="3E8E7D8D" w14:textId="77777777" w:rsidR="00FC08E7" w:rsidRDefault="00EA40BB" w:rsidP="00786A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rashodovnoj strani proračuna promjene na </w:t>
      </w:r>
      <w:r w:rsidRPr="0034448F">
        <w:rPr>
          <w:i/>
          <w:sz w:val="24"/>
          <w:szCs w:val="24"/>
        </w:rPr>
        <w:t>rashodi</w:t>
      </w:r>
      <w:r w:rsidR="00814D2C" w:rsidRPr="0034448F">
        <w:rPr>
          <w:i/>
          <w:sz w:val="24"/>
          <w:szCs w:val="24"/>
        </w:rPr>
        <w:t>ma</w:t>
      </w:r>
      <w:r w:rsidRPr="0034448F">
        <w:rPr>
          <w:i/>
          <w:sz w:val="24"/>
          <w:szCs w:val="24"/>
        </w:rPr>
        <w:t xml:space="preserve"> za zaposlene</w:t>
      </w:r>
      <w:r>
        <w:rPr>
          <w:sz w:val="24"/>
          <w:szCs w:val="24"/>
        </w:rPr>
        <w:t xml:space="preserve"> izvršene su radi usklađenja plana i realizacije sa smanjenjem za 167.252</w:t>
      </w:r>
      <w:r w:rsidR="0034448F">
        <w:rPr>
          <w:sz w:val="24"/>
          <w:szCs w:val="24"/>
        </w:rPr>
        <w:t>,00</w:t>
      </w:r>
      <w:r>
        <w:rPr>
          <w:sz w:val="24"/>
          <w:szCs w:val="24"/>
        </w:rPr>
        <w:t xml:space="preserve"> kn. Materijalni rashodi iskazani su s povećanjem za 1.325.375</w:t>
      </w:r>
      <w:r w:rsidR="0034448F">
        <w:rPr>
          <w:sz w:val="24"/>
          <w:szCs w:val="24"/>
        </w:rPr>
        <w:t>,00</w:t>
      </w:r>
      <w:r>
        <w:rPr>
          <w:sz w:val="24"/>
          <w:szCs w:val="24"/>
        </w:rPr>
        <w:t xml:space="preserve"> kn.</w:t>
      </w:r>
      <w:r w:rsidR="00814D2C">
        <w:rPr>
          <w:sz w:val="24"/>
          <w:szCs w:val="24"/>
        </w:rPr>
        <w:t xml:space="preserve"> </w:t>
      </w:r>
    </w:p>
    <w:p w14:paraId="35CA7F3C" w14:textId="7B735599" w:rsidR="00FC08E7" w:rsidRDefault="00814D2C" w:rsidP="00786A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skupini </w:t>
      </w:r>
      <w:r w:rsidRPr="0034448F">
        <w:rPr>
          <w:i/>
          <w:sz w:val="24"/>
          <w:szCs w:val="24"/>
        </w:rPr>
        <w:t>materijalnih rashoda</w:t>
      </w:r>
      <w:r>
        <w:rPr>
          <w:sz w:val="24"/>
          <w:szCs w:val="24"/>
        </w:rPr>
        <w:t xml:space="preserve"> najveće povećanje iskazano je kod rashoda za usluge koje su povećane za 1.055.237</w:t>
      </w:r>
      <w:r w:rsidR="0034448F">
        <w:rPr>
          <w:sz w:val="24"/>
          <w:szCs w:val="24"/>
        </w:rPr>
        <w:t>,00</w:t>
      </w:r>
      <w:r>
        <w:rPr>
          <w:sz w:val="24"/>
          <w:szCs w:val="24"/>
        </w:rPr>
        <w:t xml:space="preserve"> kn. Povećanje rashoda za usluge vidljivo je u programu održavanja objekata i uređaja komunalne infrastrukture</w:t>
      </w:r>
      <w:r w:rsidR="00FE05CC">
        <w:rPr>
          <w:sz w:val="24"/>
          <w:szCs w:val="24"/>
        </w:rPr>
        <w:t xml:space="preserve"> s povećanjem od 900.000</w:t>
      </w:r>
      <w:r w:rsidR="0034448F">
        <w:rPr>
          <w:sz w:val="24"/>
          <w:szCs w:val="24"/>
        </w:rPr>
        <w:t>,00</w:t>
      </w:r>
      <w:r w:rsidR="00FE05CC">
        <w:rPr>
          <w:sz w:val="24"/>
          <w:szCs w:val="24"/>
        </w:rPr>
        <w:t xml:space="preserve"> kn.</w:t>
      </w:r>
      <w:r>
        <w:rPr>
          <w:sz w:val="24"/>
          <w:szCs w:val="24"/>
        </w:rPr>
        <w:t xml:space="preserve"> </w:t>
      </w:r>
      <w:r w:rsidR="0034448F">
        <w:rPr>
          <w:sz w:val="24"/>
          <w:szCs w:val="24"/>
        </w:rPr>
        <w:t>U skupini materijalnih rashoda</w:t>
      </w:r>
      <w:r w:rsidR="00B26185">
        <w:rPr>
          <w:sz w:val="24"/>
          <w:szCs w:val="24"/>
        </w:rPr>
        <w:t xml:space="preserve"> iskazano je povećanje o</w:t>
      </w:r>
      <w:r>
        <w:rPr>
          <w:sz w:val="24"/>
          <w:szCs w:val="24"/>
        </w:rPr>
        <w:t>stali</w:t>
      </w:r>
      <w:r w:rsidR="00B26185">
        <w:rPr>
          <w:sz w:val="24"/>
          <w:szCs w:val="24"/>
        </w:rPr>
        <w:t>h</w:t>
      </w:r>
      <w:r>
        <w:rPr>
          <w:sz w:val="24"/>
          <w:szCs w:val="24"/>
        </w:rPr>
        <w:t xml:space="preserve"> nespomenuti</w:t>
      </w:r>
      <w:r w:rsidR="00B26185">
        <w:rPr>
          <w:sz w:val="24"/>
          <w:szCs w:val="24"/>
        </w:rPr>
        <w:t>h</w:t>
      </w:r>
      <w:r>
        <w:rPr>
          <w:sz w:val="24"/>
          <w:szCs w:val="24"/>
        </w:rPr>
        <w:t xml:space="preserve"> rashod</w:t>
      </w:r>
      <w:r w:rsidR="00B26185">
        <w:rPr>
          <w:sz w:val="24"/>
          <w:szCs w:val="24"/>
        </w:rPr>
        <w:t xml:space="preserve">a </w:t>
      </w:r>
      <w:r>
        <w:rPr>
          <w:sz w:val="24"/>
          <w:szCs w:val="24"/>
        </w:rPr>
        <w:t>poslovanja</w:t>
      </w:r>
      <w:r w:rsidR="00B26185">
        <w:rPr>
          <w:sz w:val="24"/>
          <w:szCs w:val="24"/>
        </w:rPr>
        <w:t xml:space="preserve"> za 213.471</w:t>
      </w:r>
      <w:r w:rsidR="0034448F">
        <w:rPr>
          <w:sz w:val="24"/>
          <w:szCs w:val="24"/>
        </w:rPr>
        <w:t>,00</w:t>
      </w:r>
      <w:r w:rsidR="00B26185">
        <w:rPr>
          <w:sz w:val="24"/>
          <w:szCs w:val="24"/>
        </w:rPr>
        <w:t xml:space="preserve"> kn. Povećanje se odnosi na usklađenje plana i realizacije na ime troškove sudskih i upravnih postupaka, rashoda za provedbu izbora,</w:t>
      </w:r>
      <w:r w:rsidR="0034448F">
        <w:rPr>
          <w:sz w:val="24"/>
          <w:szCs w:val="24"/>
        </w:rPr>
        <w:t xml:space="preserve"> obilježavanje prigodnih datuma i dr.</w:t>
      </w:r>
      <w:r w:rsidR="006F5A52">
        <w:rPr>
          <w:sz w:val="24"/>
          <w:szCs w:val="24"/>
        </w:rPr>
        <w:t xml:space="preserve"> </w:t>
      </w:r>
    </w:p>
    <w:p w14:paraId="378D3E38" w14:textId="77777777" w:rsidR="00FC08E7" w:rsidRDefault="006F5A52" w:rsidP="00786AB6">
      <w:pPr>
        <w:spacing w:after="0" w:line="240" w:lineRule="auto"/>
        <w:jc w:val="both"/>
        <w:rPr>
          <w:sz w:val="24"/>
          <w:szCs w:val="24"/>
        </w:rPr>
      </w:pPr>
      <w:r w:rsidRPr="0034448F">
        <w:rPr>
          <w:i/>
          <w:sz w:val="24"/>
          <w:szCs w:val="24"/>
        </w:rPr>
        <w:t>Financijski rashodi</w:t>
      </w:r>
      <w:r>
        <w:rPr>
          <w:sz w:val="24"/>
          <w:szCs w:val="24"/>
        </w:rPr>
        <w:t xml:space="preserve"> iskazani su s povećanje</w:t>
      </w:r>
      <w:r w:rsidR="00FC08E7">
        <w:rPr>
          <w:sz w:val="24"/>
          <w:szCs w:val="24"/>
        </w:rPr>
        <w:t>m</w:t>
      </w:r>
      <w:r>
        <w:rPr>
          <w:sz w:val="24"/>
          <w:szCs w:val="24"/>
        </w:rPr>
        <w:t xml:space="preserve"> od 11.908</w:t>
      </w:r>
      <w:r w:rsidR="0034448F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  <w:r w:rsidR="0034448F">
        <w:rPr>
          <w:sz w:val="24"/>
          <w:szCs w:val="24"/>
        </w:rPr>
        <w:t>,</w:t>
      </w:r>
      <w:r>
        <w:rPr>
          <w:sz w:val="24"/>
          <w:szCs w:val="24"/>
        </w:rPr>
        <w:t xml:space="preserve"> i to najvećim dijelom zbog računovodstvenog iskazivanja postupka zatvaranja Poduzetničkog centra u likvidaciji. Ovim izmjenama i dopunama izvršeno je usklađenje plana s potrebama do kraja godine na ime </w:t>
      </w:r>
      <w:r w:rsidRPr="0034448F">
        <w:rPr>
          <w:i/>
          <w:sz w:val="24"/>
          <w:szCs w:val="24"/>
        </w:rPr>
        <w:t>subvencija</w:t>
      </w:r>
      <w:r>
        <w:rPr>
          <w:sz w:val="24"/>
          <w:szCs w:val="24"/>
        </w:rPr>
        <w:t xml:space="preserve">, točnije osigurana su dodatna sredstva za provođenje Programa razvoja malog i srednjeg poduzetništva. </w:t>
      </w:r>
      <w:r w:rsidR="00772C66">
        <w:rPr>
          <w:sz w:val="24"/>
          <w:szCs w:val="24"/>
        </w:rPr>
        <w:t>Povećanje je iskazano u iznosu od 982.589</w:t>
      </w:r>
      <w:r w:rsidR="0034448F">
        <w:rPr>
          <w:sz w:val="24"/>
          <w:szCs w:val="24"/>
        </w:rPr>
        <w:t>,00</w:t>
      </w:r>
      <w:r w:rsidR="00772C66">
        <w:rPr>
          <w:sz w:val="24"/>
          <w:szCs w:val="24"/>
        </w:rPr>
        <w:t xml:space="preserve"> kn. </w:t>
      </w:r>
    </w:p>
    <w:p w14:paraId="12A7C473" w14:textId="77777777" w:rsidR="00FC08E7" w:rsidRDefault="00772C66" w:rsidP="00786AB6">
      <w:pPr>
        <w:spacing w:after="0" w:line="240" w:lineRule="auto"/>
        <w:jc w:val="both"/>
        <w:rPr>
          <w:sz w:val="24"/>
          <w:szCs w:val="24"/>
        </w:rPr>
      </w:pPr>
      <w:r w:rsidRPr="0034448F">
        <w:rPr>
          <w:i/>
          <w:sz w:val="24"/>
          <w:szCs w:val="24"/>
        </w:rPr>
        <w:t>Rashodi pomoći</w:t>
      </w:r>
      <w:r>
        <w:rPr>
          <w:sz w:val="24"/>
          <w:szCs w:val="24"/>
        </w:rPr>
        <w:t xml:space="preserve"> iskazani su sa smanjenjem za 1.043.808</w:t>
      </w:r>
      <w:r w:rsidR="0034448F">
        <w:rPr>
          <w:sz w:val="24"/>
          <w:szCs w:val="24"/>
        </w:rPr>
        <w:t>,00</w:t>
      </w:r>
      <w:r>
        <w:rPr>
          <w:sz w:val="24"/>
          <w:szCs w:val="24"/>
        </w:rPr>
        <w:t xml:space="preserve"> kn koje se najvećim dijelom odnosi na smanjenje potrebnih rashoda za aglomeraciju. Rashodi za financiranje aglomeracije iskazani su sa smanjenjem za 1.000.000</w:t>
      </w:r>
      <w:r w:rsidR="0034448F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  <w:r w:rsidR="00C5502B">
        <w:rPr>
          <w:sz w:val="24"/>
          <w:szCs w:val="24"/>
        </w:rPr>
        <w:t>.</w:t>
      </w:r>
      <w:r w:rsidR="0034448F">
        <w:rPr>
          <w:sz w:val="24"/>
          <w:szCs w:val="24"/>
        </w:rPr>
        <w:t xml:space="preserve"> </w:t>
      </w:r>
    </w:p>
    <w:p w14:paraId="224518A7" w14:textId="77777777" w:rsidR="00FC08E7" w:rsidRDefault="0034448F" w:rsidP="00786A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Smanjenja</w:t>
      </w:r>
      <w:r w:rsidR="00464FDA">
        <w:rPr>
          <w:sz w:val="24"/>
          <w:szCs w:val="24"/>
        </w:rPr>
        <w:t xml:space="preserve"> na rashodima </w:t>
      </w:r>
      <w:r w:rsidR="00464FDA" w:rsidRPr="0034448F">
        <w:rPr>
          <w:i/>
          <w:sz w:val="24"/>
          <w:szCs w:val="24"/>
        </w:rPr>
        <w:t>naknada građanima i kućanstvima</w:t>
      </w:r>
      <w:r w:rsidR="00464FDA">
        <w:rPr>
          <w:sz w:val="24"/>
          <w:szCs w:val="24"/>
        </w:rPr>
        <w:t xml:space="preserve"> te </w:t>
      </w:r>
      <w:r w:rsidR="00464FDA" w:rsidRPr="0034448F">
        <w:rPr>
          <w:i/>
          <w:sz w:val="24"/>
          <w:szCs w:val="24"/>
        </w:rPr>
        <w:t>ostalim rashodima</w:t>
      </w:r>
      <w:r w:rsidR="00464FDA">
        <w:rPr>
          <w:sz w:val="24"/>
          <w:szCs w:val="24"/>
        </w:rPr>
        <w:t xml:space="preserve"> iskazana su radi usklađen</w:t>
      </w:r>
      <w:r>
        <w:rPr>
          <w:sz w:val="24"/>
          <w:szCs w:val="24"/>
        </w:rPr>
        <w:t>j</w:t>
      </w:r>
      <w:r w:rsidR="00464FDA">
        <w:rPr>
          <w:sz w:val="24"/>
          <w:szCs w:val="24"/>
        </w:rPr>
        <w:t xml:space="preserve">a plana i realizacije. </w:t>
      </w:r>
    </w:p>
    <w:p w14:paraId="38153E0B" w14:textId="73B0C75D" w:rsidR="00EA40BB" w:rsidRDefault="00464FDA" w:rsidP="00786AB6">
      <w:pPr>
        <w:spacing w:after="0" w:line="240" w:lineRule="auto"/>
        <w:jc w:val="both"/>
        <w:rPr>
          <w:sz w:val="24"/>
          <w:szCs w:val="24"/>
        </w:rPr>
      </w:pPr>
      <w:r w:rsidRPr="0034448F">
        <w:rPr>
          <w:i/>
          <w:sz w:val="24"/>
          <w:szCs w:val="24"/>
        </w:rPr>
        <w:t>Rashodi za nabavu nefinancijske imovine</w:t>
      </w:r>
      <w:r>
        <w:rPr>
          <w:sz w:val="24"/>
          <w:szCs w:val="24"/>
        </w:rPr>
        <w:t xml:space="preserve"> iskazani su sa smanjenjem za 5.459.201</w:t>
      </w:r>
      <w:r w:rsidR="0034448F">
        <w:rPr>
          <w:sz w:val="24"/>
          <w:szCs w:val="24"/>
        </w:rPr>
        <w:t>,00</w:t>
      </w:r>
      <w:r>
        <w:rPr>
          <w:sz w:val="24"/>
          <w:szCs w:val="24"/>
        </w:rPr>
        <w:t xml:space="preserve"> kn. Povećanje rashoda od 87.754</w:t>
      </w:r>
      <w:r w:rsidR="0034448F">
        <w:rPr>
          <w:sz w:val="24"/>
          <w:szCs w:val="24"/>
        </w:rPr>
        <w:t>,00</w:t>
      </w:r>
      <w:r>
        <w:rPr>
          <w:sz w:val="24"/>
          <w:szCs w:val="24"/>
        </w:rPr>
        <w:t xml:space="preserve"> kn na stavci materijalne imovine iskazano je zbog računovodstvenog iskazivanja primitka donacije od Vodovoda Novska d.o.</w:t>
      </w:r>
      <w:r w:rsidR="0034448F">
        <w:rPr>
          <w:sz w:val="24"/>
          <w:szCs w:val="24"/>
        </w:rPr>
        <w:t>o.</w:t>
      </w:r>
      <w:r w:rsidR="00FC08E7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(povrat darovanog zemljišta). Ostala smanjenja u skupini rashoda za nabavu proizvedene dugotrajne imovine i dodatnih ulaganja na nefinancijskoj imovini</w:t>
      </w:r>
      <w:r w:rsidR="00A164D5">
        <w:rPr>
          <w:sz w:val="24"/>
          <w:szCs w:val="24"/>
        </w:rPr>
        <w:t xml:space="preserve"> odnose se na usklađenja plana s potrebama do kraja godine. Tako je iskazano smanjenje rashoda na kapitalnim projektima: rekonstrukcija i dogradnja hotela </w:t>
      </w:r>
      <w:proofErr w:type="spellStart"/>
      <w:r w:rsidR="00A164D5">
        <w:rPr>
          <w:sz w:val="24"/>
          <w:szCs w:val="24"/>
        </w:rPr>
        <w:t>Knopp</w:t>
      </w:r>
      <w:proofErr w:type="spellEnd"/>
      <w:r w:rsidR="00A164D5">
        <w:rPr>
          <w:sz w:val="24"/>
          <w:szCs w:val="24"/>
        </w:rPr>
        <w:t xml:space="preserve"> za 3.300.000</w:t>
      </w:r>
      <w:r w:rsidR="0034448F">
        <w:rPr>
          <w:sz w:val="24"/>
          <w:szCs w:val="24"/>
        </w:rPr>
        <w:t>,00</w:t>
      </w:r>
      <w:r w:rsidR="00A164D5">
        <w:rPr>
          <w:sz w:val="24"/>
          <w:szCs w:val="24"/>
        </w:rPr>
        <w:t xml:space="preserve"> kn, </w:t>
      </w:r>
      <w:proofErr w:type="spellStart"/>
      <w:r w:rsidR="00A164D5">
        <w:rPr>
          <w:sz w:val="24"/>
          <w:szCs w:val="24"/>
        </w:rPr>
        <w:t>NOVsky</w:t>
      </w:r>
      <w:proofErr w:type="spellEnd"/>
      <w:r w:rsidR="00A164D5">
        <w:rPr>
          <w:sz w:val="24"/>
          <w:szCs w:val="24"/>
        </w:rPr>
        <w:t xml:space="preserve"> za 1.289.592</w:t>
      </w:r>
      <w:r w:rsidR="0034448F">
        <w:rPr>
          <w:sz w:val="24"/>
          <w:szCs w:val="24"/>
        </w:rPr>
        <w:t>,00</w:t>
      </w:r>
      <w:r w:rsidR="00A164D5">
        <w:rPr>
          <w:sz w:val="24"/>
          <w:szCs w:val="24"/>
        </w:rPr>
        <w:t xml:space="preserve"> kn, rekonstrukcija kuhinje Dječjeg vrtića</w:t>
      </w:r>
      <w:r w:rsidR="0034448F">
        <w:rPr>
          <w:sz w:val="24"/>
          <w:szCs w:val="24"/>
        </w:rPr>
        <w:t xml:space="preserve"> „Radost“ Novska</w:t>
      </w:r>
      <w:r w:rsidR="00A164D5">
        <w:rPr>
          <w:sz w:val="24"/>
          <w:szCs w:val="24"/>
        </w:rPr>
        <w:t xml:space="preserve"> 90.000</w:t>
      </w:r>
      <w:r w:rsidR="0034448F">
        <w:rPr>
          <w:sz w:val="24"/>
          <w:szCs w:val="24"/>
        </w:rPr>
        <w:t>,00</w:t>
      </w:r>
      <w:r w:rsidR="00A164D5">
        <w:rPr>
          <w:sz w:val="24"/>
          <w:szCs w:val="24"/>
        </w:rPr>
        <w:t xml:space="preserve"> kn, izgradnja mrtvačnice u </w:t>
      </w:r>
      <w:proofErr w:type="spellStart"/>
      <w:r w:rsidR="00A164D5">
        <w:rPr>
          <w:sz w:val="24"/>
          <w:szCs w:val="24"/>
        </w:rPr>
        <w:t>Brestači</w:t>
      </w:r>
      <w:proofErr w:type="spellEnd"/>
      <w:r w:rsidR="00A164D5">
        <w:rPr>
          <w:sz w:val="24"/>
          <w:szCs w:val="24"/>
        </w:rPr>
        <w:t xml:space="preserve"> 475.505</w:t>
      </w:r>
      <w:r w:rsidR="0034448F">
        <w:rPr>
          <w:sz w:val="24"/>
          <w:szCs w:val="24"/>
        </w:rPr>
        <w:t>,00</w:t>
      </w:r>
      <w:r w:rsidR="00A164D5">
        <w:rPr>
          <w:sz w:val="24"/>
          <w:szCs w:val="24"/>
        </w:rPr>
        <w:t xml:space="preserve"> kn, uređenje dječjih igrališta 45.000</w:t>
      </w:r>
      <w:r w:rsidR="0034448F">
        <w:rPr>
          <w:sz w:val="24"/>
          <w:szCs w:val="24"/>
        </w:rPr>
        <w:t>,00</w:t>
      </w:r>
      <w:r w:rsidR="00A164D5">
        <w:rPr>
          <w:sz w:val="24"/>
          <w:szCs w:val="24"/>
        </w:rPr>
        <w:t xml:space="preserve"> kn, sanacija deponije </w:t>
      </w:r>
      <w:proofErr w:type="spellStart"/>
      <w:r w:rsidR="00A164D5">
        <w:rPr>
          <w:sz w:val="24"/>
          <w:szCs w:val="24"/>
        </w:rPr>
        <w:t>Kurjakana</w:t>
      </w:r>
      <w:proofErr w:type="spellEnd"/>
      <w:r w:rsidR="00A164D5">
        <w:rPr>
          <w:sz w:val="24"/>
          <w:szCs w:val="24"/>
        </w:rPr>
        <w:t xml:space="preserve"> 284.384</w:t>
      </w:r>
      <w:r w:rsidR="0034448F">
        <w:rPr>
          <w:sz w:val="24"/>
          <w:szCs w:val="24"/>
        </w:rPr>
        <w:t>,00kn, prostorno-</w:t>
      </w:r>
      <w:r w:rsidR="00A164D5">
        <w:rPr>
          <w:sz w:val="24"/>
          <w:szCs w:val="24"/>
        </w:rPr>
        <w:t>pl</w:t>
      </w:r>
      <w:r w:rsidR="0034448F">
        <w:rPr>
          <w:sz w:val="24"/>
          <w:szCs w:val="24"/>
        </w:rPr>
        <w:t>anska dokumentacija 238.750,00 kn, itd.</w:t>
      </w:r>
    </w:p>
    <w:p w14:paraId="376F6856" w14:textId="0C8D051F" w:rsidR="00A164D5" w:rsidRPr="00846256" w:rsidRDefault="008027C3" w:rsidP="00786AB6">
      <w:pPr>
        <w:spacing w:after="0" w:line="240" w:lineRule="auto"/>
        <w:jc w:val="both"/>
        <w:rPr>
          <w:sz w:val="24"/>
          <w:szCs w:val="24"/>
        </w:rPr>
      </w:pPr>
      <w:r w:rsidRPr="0034448F">
        <w:rPr>
          <w:i/>
          <w:sz w:val="24"/>
          <w:szCs w:val="24"/>
        </w:rPr>
        <w:t xml:space="preserve">Primici od financijske imovine i zaduživanja </w:t>
      </w:r>
      <w:r>
        <w:rPr>
          <w:sz w:val="24"/>
          <w:szCs w:val="24"/>
        </w:rPr>
        <w:t>iskazani su s povećanje</w:t>
      </w:r>
      <w:r w:rsidR="0034448F">
        <w:rPr>
          <w:sz w:val="24"/>
          <w:szCs w:val="24"/>
        </w:rPr>
        <w:t>m</w:t>
      </w:r>
      <w:r>
        <w:rPr>
          <w:sz w:val="24"/>
          <w:szCs w:val="24"/>
        </w:rPr>
        <w:t xml:space="preserve"> za 1.624.975</w:t>
      </w:r>
      <w:r w:rsidR="0034448F">
        <w:rPr>
          <w:sz w:val="24"/>
          <w:szCs w:val="24"/>
        </w:rPr>
        <w:t>,00</w:t>
      </w:r>
      <w:r>
        <w:rPr>
          <w:sz w:val="24"/>
          <w:szCs w:val="24"/>
        </w:rPr>
        <w:t xml:space="preserve"> kn. Planirana su sredstva primitaka od financijske imovine u iznosu od 1.800.000</w:t>
      </w:r>
      <w:r w:rsidR="0034448F">
        <w:rPr>
          <w:sz w:val="24"/>
          <w:szCs w:val="24"/>
        </w:rPr>
        <w:t>,00</w:t>
      </w:r>
      <w:r>
        <w:rPr>
          <w:sz w:val="24"/>
          <w:szCs w:val="24"/>
        </w:rPr>
        <w:t xml:space="preserve"> kn na ime beskamatnog zajma kojeg je odobrila država na ime odgođenog plaćanja porezni</w:t>
      </w:r>
      <w:r w:rsidR="0034448F">
        <w:rPr>
          <w:sz w:val="24"/>
          <w:szCs w:val="24"/>
        </w:rPr>
        <w:t xml:space="preserve">h obveza poduzetnika u vrijeme </w:t>
      </w:r>
      <w:proofErr w:type="spellStart"/>
      <w:r w:rsidR="0034448F">
        <w:rPr>
          <w:sz w:val="24"/>
          <w:szCs w:val="24"/>
        </w:rPr>
        <w:t>C</w:t>
      </w:r>
      <w:r>
        <w:rPr>
          <w:sz w:val="24"/>
          <w:szCs w:val="24"/>
        </w:rPr>
        <w:t>ovida</w:t>
      </w:r>
      <w:proofErr w:type="spellEnd"/>
      <w:r>
        <w:rPr>
          <w:sz w:val="24"/>
          <w:szCs w:val="24"/>
        </w:rPr>
        <w:t xml:space="preserve"> te </w:t>
      </w:r>
      <w:r w:rsidR="00E5642A">
        <w:rPr>
          <w:sz w:val="24"/>
          <w:szCs w:val="24"/>
        </w:rPr>
        <w:t xml:space="preserve">na ime povrata poreza po godišnjim prijavama poreza na dohodak. Planirana su sredstva za </w:t>
      </w:r>
      <w:proofErr w:type="spellStart"/>
      <w:r w:rsidR="00E5642A">
        <w:rPr>
          <w:sz w:val="24"/>
          <w:szCs w:val="24"/>
        </w:rPr>
        <w:t>isknjiženje</w:t>
      </w:r>
      <w:proofErr w:type="spellEnd"/>
      <w:r w:rsidR="00E5642A">
        <w:rPr>
          <w:sz w:val="24"/>
          <w:szCs w:val="24"/>
        </w:rPr>
        <w:t xml:space="preserve"> udjela u glavnici Poduzetničkog centra u likvidaciji u iznosu 20.000</w:t>
      </w:r>
      <w:r w:rsidR="0034448F">
        <w:rPr>
          <w:sz w:val="24"/>
          <w:szCs w:val="24"/>
        </w:rPr>
        <w:t>,00</w:t>
      </w:r>
      <w:r w:rsidR="00E5642A">
        <w:rPr>
          <w:sz w:val="24"/>
          <w:szCs w:val="24"/>
        </w:rPr>
        <w:t xml:space="preserve"> kn (koliko je iznosio temeljni kapital)</w:t>
      </w:r>
      <w:r w:rsidR="00AA0B69">
        <w:rPr>
          <w:sz w:val="24"/>
          <w:szCs w:val="24"/>
        </w:rPr>
        <w:t xml:space="preserve">, a na ime prodaje dionica izvršeno je usklađenje računovodstvenog praćenje prihoda prodaje. Na stavkama financijskih izdataka, točnije </w:t>
      </w:r>
      <w:r w:rsidR="008111BC">
        <w:rPr>
          <w:sz w:val="24"/>
          <w:szCs w:val="24"/>
        </w:rPr>
        <w:t xml:space="preserve">izdacima za otplatu glavnice </w:t>
      </w:r>
      <w:r w:rsidR="0034448F">
        <w:rPr>
          <w:sz w:val="24"/>
          <w:szCs w:val="24"/>
        </w:rPr>
        <w:t xml:space="preserve">primljenih kredita iskazano je </w:t>
      </w:r>
      <w:r w:rsidR="008111BC">
        <w:rPr>
          <w:sz w:val="24"/>
          <w:szCs w:val="24"/>
        </w:rPr>
        <w:t>smanjenje od 5.000.000</w:t>
      </w:r>
      <w:r w:rsidR="0034448F">
        <w:rPr>
          <w:sz w:val="24"/>
          <w:szCs w:val="24"/>
        </w:rPr>
        <w:t>,00</w:t>
      </w:r>
      <w:r w:rsidR="008111BC">
        <w:rPr>
          <w:sz w:val="24"/>
          <w:szCs w:val="24"/>
        </w:rPr>
        <w:t xml:space="preserve"> kn. Sredstva su planirana za iskazivanje izdataka na ime odobrenog minusa na računu Grada. Kako sredstva neće biti vraćena u tekućoj godini, potrebno je iskazati prihod na ime odobrenog minusa na računu, a iduće godine, izdatak</w:t>
      </w:r>
      <w:r w:rsidR="00D42D60">
        <w:rPr>
          <w:sz w:val="24"/>
          <w:szCs w:val="24"/>
        </w:rPr>
        <w:t xml:space="preserve"> u proračunu. </w:t>
      </w:r>
    </w:p>
    <w:sectPr w:rsidR="00A164D5" w:rsidRPr="00846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9DD5E" w14:textId="77777777" w:rsidR="00E83D9A" w:rsidRDefault="00E83D9A" w:rsidP="00E83D9A">
      <w:pPr>
        <w:spacing w:after="0" w:line="240" w:lineRule="auto"/>
      </w:pPr>
      <w:r>
        <w:separator/>
      </w:r>
    </w:p>
  </w:endnote>
  <w:endnote w:type="continuationSeparator" w:id="0">
    <w:p w14:paraId="63D1B043" w14:textId="77777777" w:rsidR="00E83D9A" w:rsidRDefault="00E83D9A" w:rsidP="00E8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594B7" w14:textId="77777777" w:rsidR="00E83D9A" w:rsidRDefault="00E83D9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568033"/>
      <w:docPartObj>
        <w:docPartGallery w:val="Page Numbers (Bottom of Page)"/>
        <w:docPartUnique/>
      </w:docPartObj>
    </w:sdtPr>
    <w:sdtEndPr/>
    <w:sdtContent>
      <w:p w14:paraId="0D518873" w14:textId="07770C49" w:rsidR="00E83D9A" w:rsidRDefault="00E83D9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8E7">
          <w:rPr>
            <w:noProof/>
          </w:rPr>
          <w:t>2</w:t>
        </w:r>
        <w:r>
          <w:fldChar w:fldCharType="end"/>
        </w:r>
      </w:p>
    </w:sdtContent>
  </w:sdt>
  <w:p w14:paraId="766854AE" w14:textId="77777777" w:rsidR="00E83D9A" w:rsidRDefault="00E83D9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BF5CC" w14:textId="77777777" w:rsidR="00E83D9A" w:rsidRDefault="00E83D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86E56" w14:textId="77777777" w:rsidR="00E83D9A" w:rsidRDefault="00E83D9A" w:rsidP="00E83D9A">
      <w:pPr>
        <w:spacing w:after="0" w:line="240" w:lineRule="auto"/>
      </w:pPr>
      <w:r>
        <w:separator/>
      </w:r>
    </w:p>
  </w:footnote>
  <w:footnote w:type="continuationSeparator" w:id="0">
    <w:p w14:paraId="1C8D52FE" w14:textId="77777777" w:rsidR="00E83D9A" w:rsidRDefault="00E83D9A" w:rsidP="00E8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5A9E2" w14:textId="77777777" w:rsidR="00E83D9A" w:rsidRDefault="00E83D9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AAC69" w14:textId="77777777" w:rsidR="00E83D9A" w:rsidRDefault="00E83D9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B8C5" w14:textId="77777777" w:rsidR="00E83D9A" w:rsidRDefault="00E83D9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56"/>
    <w:rsid w:val="0005142E"/>
    <w:rsid w:val="00064B35"/>
    <w:rsid w:val="001A0582"/>
    <w:rsid w:val="0034448F"/>
    <w:rsid w:val="00421BBC"/>
    <w:rsid w:val="00421FD9"/>
    <w:rsid w:val="00464FDA"/>
    <w:rsid w:val="00555AA7"/>
    <w:rsid w:val="006F5A52"/>
    <w:rsid w:val="006F7ED1"/>
    <w:rsid w:val="00772C66"/>
    <w:rsid w:val="00786AB6"/>
    <w:rsid w:val="007A30F4"/>
    <w:rsid w:val="008027C3"/>
    <w:rsid w:val="008111BC"/>
    <w:rsid w:val="00814D2C"/>
    <w:rsid w:val="00846256"/>
    <w:rsid w:val="00A164D5"/>
    <w:rsid w:val="00AA0B69"/>
    <w:rsid w:val="00B26185"/>
    <w:rsid w:val="00C5502B"/>
    <w:rsid w:val="00D21F67"/>
    <w:rsid w:val="00D42D60"/>
    <w:rsid w:val="00DA052F"/>
    <w:rsid w:val="00E5642A"/>
    <w:rsid w:val="00E83D9A"/>
    <w:rsid w:val="00E87096"/>
    <w:rsid w:val="00E87186"/>
    <w:rsid w:val="00E90E88"/>
    <w:rsid w:val="00EA40BB"/>
    <w:rsid w:val="00F948EF"/>
    <w:rsid w:val="00FC08E7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5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8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3D9A"/>
  </w:style>
  <w:style w:type="paragraph" w:styleId="Podnoje">
    <w:name w:val="footer"/>
    <w:basedOn w:val="Normal"/>
    <w:link w:val="PodnojeChar"/>
    <w:uiPriority w:val="99"/>
    <w:unhideWhenUsed/>
    <w:rsid w:val="00E8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3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8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3D9A"/>
  </w:style>
  <w:style w:type="paragraph" w:styleId="Podnoje">
    <w:name w:val="footer"/>
    <w:basedOn w:val="Normal"/>
    <w:link w:val="PodnojeChar"/>
    <w:uiPriority w:val="99"/>
    <w:unhideWhenUsed/>
    <w:rsid w:val="00E8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Marija Vuković</cp:lastModifiedBy>
  <cp:revision>11</cp:revision>
  <dcterms:created xsi:type="dcterms:W3CDTF">2021-12-15T08:08:00Z</dcterms:created>
  <dcterms:modified xsi:type="dcterms:W3CDTF">2021-12-15T12:10:00Z</dcterms:modified>
</cp:coreProperties>
</file>