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76" w:rsidRPr="00CA3376" w:rsidRDefault="00CA3376" w:rsidP="00C50B8C">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 </w:t>
      </w:r>
      <w:r w:rsidR="009838B4">
        <w:rPr>
          <w:rFonts w:ascii="Calibri" w:eastAsia="Calibri" w:hAnsi="Calibri" w:cs="Calibri"/>
          <w:b/>
          <w:sz w:val="24"/>
          <w:szCs w:val="24"/>
          <w:lang w:val="hr-HR" w:eastAsia="en-US"/>
        </w:rPr>
        <w:t xml:space="preserve">Razdjel </w:t>
      </w:r>
      <w:r w:rsidRPr="00CA3376">
        <w:rPr>
          <w:rFonts w:ascii="Calibri" w:eastAsia="Calibri" w:hAnsi="Calibri" w:cs="Calibri"/>
          <w:b/>
          <w:sz w:val="24"/>
          <w:szCs w:val="24"/>
          <w:lang w:val="hr-HR" w:eastAsia="en-US"/>
        </w:rPr>
        <w:t>002 UPRAVNI ODJEL ZA DRUŠTVENE DJELATNOSTI, PRAVNE POSLOVE I JAVNU NABAVU</w:t>
      </w:r>
    </w:p>
    <w:p w:rsidR="007009B1" w:rsidRDefault="007009B1" w:rsidP="009D3B4B">
      <w:pPr>
        <w:jc w:val="both"/>
        <w:rPr>
          <w:rFonts w:ascii="Calibri" w:hAnsi="Calibri" w:cs="Calibri"/>
          <w:b/>
          <w:color w:val="000000"/>
          <w:sz w:val="24"/>
          <w:szCs w:val="24"/>
          <w:lang w:val="hr-HR"/>
        </w:rPr>
      </w:pPr>
    </w:p>
    <w:p w:rsidR="007009B1" w:rsidRPr="007009B1" w:rsidRDefault="007009B1" w:rsidP="007009B1">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Za izvršenje programa Upravnog odjela za društvene djelatnosti, pravne poslove i ja</w:t>
      </w:r>
      <w:r>
        <w:rPr>
          <w:rFonts w:asciiTheme="minorHAnsi" w:eastAsia="Calibri" w:hAnsiTheme="minorHAnsi" w:cstheme="minorHAnsi"/>
          <w:sz w:val="24"/>
          <w:szCs w:val="24"/>
          <w:lang w:val="hr-HR" w:eastAsia="en-US"/>
        </w:rPr>
        <w:t>vnu nabavu (u daljnjem tekstu: u</w:t>
      </w:r>
      <w:r w:rsidRPr="007009B1">
        <w:rPr>
          <w:rFonts w:asciiTheme="minorHAnsi" w:eastAsia="Calibri" w:hAnsiTheme="minorHAnsi" w:cstheme="minorHAnsi"/>
          <w:sz w:val="24"/>
          <w:szCs w:val="24"/>
          <w:lang w:val="hr-HR" w:eastAsia="en-US"/>
        </w:rPr>
        <w:t>pravni odjel) proračunom Grada Novsk</w:t>
      </w:r>
      <w:r w:rsidR="00024003">
        <w:rPr>
          <w:rFonts w:asciiTheme="minorHAnsi" w:eastAsia="Calibri" w:hAnsiTheme="minorHAnsi" w:cstheme="minorHAnsi"/>
          <w:sz w:val="24"/>
          <w:szCs w:val="24"/>
          <w:lang w:val="hr-HR" w:eastAsia="en-US"/>
        </w:rPr>
        <w:t>e</w:t>
      </w:r>
      <w:r w:rsidRPr="007009B1">
        <w:rPr>
          <w:rFonts w:asciiTheme="minorHAnsi" w:eastAsia="Calibri" w:hAnsiTheme="minorHAnsi" w:cstheme="minorHAnsi"/>
          <w:sz w:val="24"/>
          <w:szCs w:val="24"/>
          <w:lang w:val="hr-HR" w:eastAsia="en-US"/>
        </w:rPr>
        <w:t xml:space="preserve"> za 2020. godinu planirana su sredstva u iznosu od 26.865.834,00</w:t>
      </w:r>
      <w:r>
        <w:rPr>
          <w:rFonts w:asciiTheme="minorHAnsi" w:eastAsia="Calibri" w:hAnsiTheme="minorHAnsi" w:cstheme="minorHAnsi"/>
          <w:sz w:val="24"/>
          <w:szCs w:val="24"/>
          <w:lang w:val="hr-HR" w:eastAsia="en-US"/>
        </w:rPr>
        <w:t xml:space="preserve"> </w:t>
      </w:r>
      <w:r w:rsidR="004C20A2">
        <w:rPr>
          <w:rFonts w:asciiTheme="minorHAnsi" w:eastAsia="Calibri" w:hAnsiTheme="minorHAnsi" w:cstheme="minorHAnsi"/>
          <w:sz w:val="24"/>
          <w:szCs w:val="24"/>
          <w:lang w:val="hr-HR" w:eastAsia="en-US"/>
        </w:rPr>
        <w:t>kn za ukupno 14</w:t>
      </w:r>
      <w:r w:rsidRPr="007009B1">
        <w:rPr>
          <w:rFonts w:asciiTheme="minorHAnsi" w:eastAsia="Calibri" w:hAnsiTheme="minorHAnsi" w:cstheme="minorHAnsi"/>
          <w:sz w:val="24"/>
          <w:szCs w:val="24"/>
          <w:lang w:val="hr-HR" w:eastAsia="en-US"/>
        </w:rPr>
        <w:t xml:space="preserve"> (</w:t>
      </w:r>
      <w:r w:rsidR="0034402E">
        <w:rPr>
          <w:rFonts w:asciiTheme="minorHAnsi" w:eastAsia="Calibri" w:hAnsiTheme="minorHAnsi" w:cstheme="minorHAnsi"/>
          <w:sz w:val="24"/>
          <w:szCs w:val="24"/>
          <w:lang w:val="hr-HR" w:eastAsia="en-US"/>
        </w:rPr>
        <w:t>četrnaest</w:t>
      </w:r>
      <w:r w:rsidRPr="007009B1">
        <w:rPr>
          <w:rFonts w:asciiTheme="minorHAnsi" w:eastAsia="Calibri" w:hAnsiTheme="minorHAnsi" w:cstheme="minorHAnsi"/>
          <w:sz w:val="24"/>
          <w:szCs w:val="24"/>
          <w:lang w:val="hr-HR" w:eastAsia="en-US"/>
        </w:rPr>
        <w:t>) različit</w:t>
      </w:r>
      <w:r w:rsidR="004C20A2">
        <w:rPr>
          <w:rFonts w:asciiTheme="minorHAnsi" w:eastAsia="Calibri" w:hAnsiTheme="minorHAnsi" w:cstheme="minorHAnsi"/>
          <w:sz w:val="24"/>
          <w:szCs w:val="24"/>
          <w:lang w:val="hr-HR" w:eastAsia="en-US"/>
        </w:rPr>
        <w:t>ih programa koji su obuhvaćeni financijskim planom rashoda u</w:t>
      </w:r>
      <w:r w:rsidRPr="007009B1">
        <w:rPr>
          <w:rFonts w:asciiTheme="minorHAnsi" w:eastAsia="Calibri" w:hAnsiTheme="minorHAnsi" w:cstheme="minorHAnsi"/>
          <w:sz w:val="24"/>
          <w:szCs w:val="24"/>
          <w:lang w:val="hr-HR" w:eastAsia="en-US"/>
        </w:rPr>
        <w:t>pravnog odjela.</w:t>
      </w:r>
    </w:p>
    <w:p w:rsidR="007009B1" w:rsidRPr="007009B1" w:rsidRDefault="004C20A2" w:rsidP="007009B1">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U </w:t>
      </w:r>
      <w:r w:rsidR="007009B1" w:rsidRPr="007009B1">
        <w:rPr>
          <w:rFonts w:asciiTheme="minorHAnsi" w:eastAsia="Calibri" w:hAnsiTheme="minorHAnsi" w:cstheme="minorHAnsi"/>
          <w:sz w:val="24"/>
          <w:szCs w:val="24"/>
          <w:lang w:val="hr-HR" w:eastAsia="en-US"/>
        </w:rPr>
        <w:t>2020. godini, za izvršenje sv</w:t>
      </w:r>
      <w:r w:rsidR="00144322">
        <w:rPr>
          <w:rFonts w:asciiTheme="minorHAnsi" w:eastAsia="Calibri" w:hAnsiTheme="minorHAnsi" w:cstheme="minorHAnsi"/>
          <w:sz w:val="24"/>
          <w:szCs w:val="24"/>
          <w:lang w:val="hr-HR" w:eastAsia="en-US"/>
        </w:rPr>
        <w:t xml:space="preserve">ih planiranih programa utrošeno </w:t>
      </w:r>
      <w:r w:rsidR="007009B1" w:rsidRPr="007009B1">
        <w:rPr>
          <w:rFonts w:asciiTheme="minorHAnsi" w:eastAsia="Calibri" w:hAnsiTheme="minorHAnsi" w:cstheme="minorHAnsi"/>
          <w:sz w:val="24"/>
          <w:szCs w:val="24"/>
          <w:lang w:val="hr-HR" w:eastAsia="en-US"/>
        </w:rPr>
        <w:t xml:space="preserve">je ukupno </w:t>
      </w:r>
      <w:r w:rsidR="007009B1" w:rsidRPr="007009B1">
        <w:rPr>
          <w:rFonts w:asciiTheme="minorHAnsi" w:eastAsia="Calibri" w:hAnsiTheme="minorHAnsi" w:cstheme="minorHAnsi"/>
          <w:b/>
          <w:sz w:val="24"/>
          <w:szCs w:val="24"/>
          <w:lang w:val="hr-HR" w:eastAsia="en-US"/>
        </w:rPr>
        <w:t xml:space="preserve"> 21.407.528,04 </w:t>
      </w:r>
      <w:r w:rsidR="007009B1" w:rsidRPr="004C20A2">
        <w:rPr>
          <w:rFonts w:asciiTheme="minorHAnsi" w:eastAsia="Calibri" w:hAnsiTheme="minorHAnsi" w:cstheme="minorHAnsi"/>
          <w:b/>
          <w:sz w:val="24"/>
          <w:szCs w:val="24"/>
          <w:lang w:val="hr-HR" w:eastAsia="en-US"/>
        </w:rPr>
        <w:t>kn</w:t>
      </w:r>
      <w:r w:rsidR="007009B1" w:rsidRPr="007009B1">
        <w:rPr>
          <w:rFonts w:asciiTheme="minorHAnsi" w:eastAsia="Calibri" w:hAnsiTheme="minorHAnsi" w:cstheme="minorHAnsi"/>
          <w:sz w:val="24"/>
          <w:szCs w:val="24"/>
          <w:lang w:val="hr-HR" w:eastAsia="en-US"/>
        </w:rPr>
        <w:t xml:space="preserve"> ili </w:t>
      </w:r>
      <w:r w:rsidR="007009B1" w:rsidRPr="00DD1B76">
        <w:rPr>
          <w:rFonts w:asciiTheme="minorHAnsi" w:eastAsia="Calibri" w:hAnsiTheme="minorHAnsi" w:cstheme="minorHAnsi"/>
          <w:b/>
          <w:sz w:val="24"/>
          <w:szCs w:val="24"/>
          <w:lang w:val="hr-HR" w:eastAsia="en-US"/>
        </w:rPr>
        <w:t>79,68 %</w:t>
      </w:r>
      <w:r w:rsidR="007009B1" w:rsidRPr="007009B1">
        <w:rPr>
          <w:rFonts w:asciiTheme="minorHAnsi" w:eastAsia="Calibri" w:hAnsiTheme="minorHAnsi" w:cstheme="minorHAnsi"/>
          <w:b/>
          <w:sz w:val="24"/>
          <w:szCs w:val="24"/>
          <w:lang w:val="hr-HR" w:eastAsia="en-US"/>
        </w:rPr>
        <w:t xml:space="preserve"> </w:t>
      </w:r>
      <w:r w:rsidR="00144322">
        <w:rPr>
          <w:rFonts w:asciiTheme="minorHAnsi" w:eastAsia="Calibri" w:hAnsiTheme="minorHAnsi" w:cstheme="minorHAnsi"/>
          <w:sz w:val="24"/>
          <w:szCs w:val="24"/>
          <w:lang w:val="hr-HR" w:eastAsia="en-US"/>
        </w:rPr>
        <w:t xml:space="preserve">od plana, a programi su </w:t>
      </w:r>
      <w:r w:rsidR="007009B1" w:rsidRPr="007009B1">
        <w:rPr>
          <w:rFonts w:asciiTheme="minorHAnsi" w:eastAsia="Calibri" w:hAnsiTheme="minorHAnsi" w:cstheme="minorHAnsi"/>
          <w:sz w:val="24"/>
          <w:szCs w:val="24"/>
          <w:lang w:val="hr-HR" w:eastAsia="en-US"/>
        </w:rPr>
        <w:t>izvršeni u sljedećim iznosima:</w:t>
      </w:r>
    </w:p>
    <w:p w:rsidR="007009B1" w:rsidRPr="007009B1" w:rsidRDefault="007009B1" w:rsidP="007009B1">
      <w:pPr>
        <w:contextualSpacing/>
        <w:jc w:val="both"/>
        <w:rPr>
          <w:rFonts w:asciiTheme="minorHAnsi" w:eastAsia="Calibri" w:hAnsiTheme="minorHAnsi" w:cstheme="minorHAnsi"/>
          <w:sz w:val="24"/>
          <w:szCs w:val="24"/>
          <w:lang w:val="hr-HR" w:eastAsia="en-US"/>
        </w:rPr>
      </w:pPr>
    </w:p>
    <w:p w:rsidR="007009B1" w:rsidRPr="007009B1" w:rsidRDefault="007009B1" w:rsidP="007009B1">
      <w:pPr>
        <w:ind w:left="-340"/>
        <w:jc w:val="both"/>
        <w:rPr>
          <w:rFonts w:asciiTheme="minorHAnsi" w:eastAsia="Calibri" w:hAnsiTheme="minorHAnsi" w:cstheme="minorHAnsi"/>
          <w:i/>
          <w:sz w:val="24"/>
          <w:szCs w:val="24"/>
          <w:lang w:val="hr-HR" w:eastAsia="en-US"/>
        </w:rPr>
      </w:pPr>
      <w:r w:rsidRPr="007009B1">
        <w:rPr>
          <w:rFonts w:asciiTheme="minorHAnsi" w:eastAsia="Calibri" w:hAnsiTheme="minorHAnsi" w:cstheme="minorHAnsi"/>
          <w:i/>
          <w:sz w:val="24"/>
          <w:szCs w:val="24"/>
          <w:lang w:val="hr-HR" w:eastAsia="en-US"/>
        </w:rPr>
        <w:t xml:space="preserve">         Izvršeni rashodi Upravnog odjela za društvene djelatnosti, pravne </w:t>
      </w:r>
      <w:r>
        <w:rPr>
          <w:rFonts w:asciiTheme="minorHAnsi" w:eastAsia="Calibri" w:hAnsiTheme="minorHAnsi" w:cstheme="minorHAnsi"/>
          <w:i/>
          <w:sz w:val="24"/>
          <w:szCs w:val="24"/>
          <w:lang w:val="hr-HR" w:eastAsia="en-US"/>
        </w:rPr>
        <w:t xml:space="preserve">poslove i javnu nabavu u  </w:t>
      </w:r>
      <w:r>
        <w:rPr>
          <w:rFonts w:asciiTheme="minorHAnsi" w:eastAsia="Calibri" w:hAnsiTheme="minorHAnsi" w:cstheme="minorHAnsi"/>
          <w:i/>
          <w:sz w:val="24"/>
          <w:szCs w:val="24"/>
          <w:lang w:val="hr-HR" w:eastAsia="en-US"/>
        </w:rPr>
        <w:tab/>
        <w:t xml:space="preserve">   </w:t>
      </w:r>
      <w:r w:rsidRPr="007009B1">
        <w:rPr>
          <w:rFonts w:asciiTheme="minorHAnsi" w:eastAsia="Calibri" w:hAnsiTheme="minorHAnsi" w:cstheme="minorHAnsi"/>
          <w:i/>
          <w:sz w:val="24"/>
          <w:szCs w:val="24"/>
          <w:lang w:val="hr-HR" w:eastAsia="en-US"/>
        </w:rPr>
        <w:t>razdoblju od 01.01. do 31.12.2020. godine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p>
          <w:p w:rsidR="007009B1" w:rsidRPr="007009B1" w:rsidRDefault="007009B1" w:rsidP="004C20A2">
            <w:pPr>
              <w:jc w:val="center"/>
              <w:rPr>
                <w:rFonts w:asciiTheme="minorHAnsi" w:eastAsia="Calibri" w:hAnsiTheme="minorHAnsi" w:cstheme="minorHAnsi"/>
                <w:b/>
                <w:sz w:val="24"/>
                <w:szCs w:val="24"/>
                <w:lang w:val="hr-HR" w:eastAsia="en-US"/>
              </w:rPr>
            </w:pPr>
            <w:proofErr w:type="spellStart"/>
            <w:r w:rsidRPr="007009B1">
              <w:rPr>
                <w:rFonts w:asciiTheme="minorHAnsi" w:eastAsia="Calibri" w:hAnsiTheme="minorHAnsi" w:cstheme="minorHAnsi"/>
                <w:b/>
                <w:sz w:val="24"/>
                <w:szCs w:val="24"/>
                <w:lang w:val="hr-HR" w:eastAsia="en-US"/>
              </w:rPr>
              <w:t>R</w:t>
            </w:r>
            <w:r w:rsidR="004C20A2">
              <w:rPr>
                <w:rFonts w:asciiTheme="minorHAnsi" w:eastAsia="Calibri" w:hAnsiTheme="minorHAnsi" w:cstheme="minorHAnsi"/>
                <w:b/>
                <w:sz w:val="24"/>
                <w:szCs w:val="24"/>
                <w:lang w:val="hr-HR" w:eastAsia="en-US"/>
              </w:rPr>
              <w:t>ednibroj</w:t>
            </w:r>
            <w:proofErr w:type="spellEnd"/>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Brojčana oznaka </w:t>
            </w:r>
          </w:p>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programa</w:t>
            </w:r>
          </w:p>
        </w:tc>
        <w:tc>
          <w:tcPr>
            <w:tcW w:w="2977"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p>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Naziv programa</w:t>
            </w:r>
          </w:p>
        </w:tc>
        <w:tc>
          <w:tcPr>
            <w:tcW w:w="1701"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Proračun Grada Novske za 2020.</w:t>
            </w:r>
          </w:p>
        </w:tc>
        <w:tc>
          <w:tcPr>
            <w:tcW w:w="1701"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Izvršenje proračuna</w:t>
            </w:r>
          </w:p>
          <w:p w:rsidR="007009B1" w:rsidRPr="007009B1" w:rsidRDefault="007009B1" w:rsidP="005A2F69">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za 2020.  </w:t>
            </w:r>
          </w:p>
        </w:tc>
        <w:tc>
          <w:tcPr>
            <w:tcW w:w="1134"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w:t>
            </w:r>
          </w:p>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izvršenja</w:t>
            </w:r>
          </w:p>
        </w:tc>
      </w:tr>
      <w:tr w:rsidR="007009B1" w:rsidRPr="007009B1" w:rsidTr="007009B1">
        <w:trPr>
          <w:trHeight w:val="536"/>
        </w:trPr>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1001</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Javna uprava i administracija</w:t>
            </w:r>
          </w:p>
        </w:tc>
        <w:tc>
          <w:tcPr>
            <w:tcW w:w="1701" w:type="dxa"/>
            <w:shd w:val="clear" w:color="auto" w:fill="FFFFFF" w:themeFill="background1"/>
          </w:tcPr>
          <w:p w:rsidR="007009B1" w:rsidRPr="007009B1" w:rsidRDefault="004C20A2" w:rsidP="007009B1">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6.709.597</w:t>
            </w:r>
            <w:r w:rsidR="007009B1" w:rsidRPr="007009B1">
              <w:rPr>
                <w:rFonts w:asciiTheme="minorHAnsi" w:eastAsia="Calibri" w:hAnsiTheme="minorHAnsi" w:cstheme="minorHAnsi"/>
                <w:sz w:val="24"/>
                <w:szCs w:val="24"/>
                <w:lang w:val="hr-HR" w:eastAsia="en-US"/>
              </w:rPr>
              <w:t>,00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4.460.511,38</w:t>
            </w:r>
          </w:p>
        </w:tc>
        <w:tc>
          <w:tcPr>
            <w:tcW w:w="1134" w:type="dxa"/>
            <w:shd w:val="clear" w:color="auto" w:fill="FFFFFF" w:themeFill="background1"/>
          </w:tcPr>
          <w:p w:rsidR="007009B1" w:rsidRPr="007009B1" w:rsidRDefault="007009B1" w:rsidP="004C20A2">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66,4</w:t>
            </w:r>
            <w:r w:rsidR="004C20A2">
              <w:rPr>
                <w:rFonts w:asciiTheme="minorHAnsi" w:eastAsia="Calibri" w:hAnsiTheme="minorHAnsi" w:cstheme="minorHAnsi"/>
                <w:sz w:val="24"/>
                <w:szCs w:val="24"/>
                <w:lang w:val="hr-HR" w:eastAsia="en-US"/>
              </w:rPr>
              <w:t>8</w:t>
            </w:r>
          </w:p>
        </w:tc>
      </w:tr>
      <w:tr w:rsidR="007009B1" w:rsidRPr="007009B1" w:rsidTr="007009B1">
        <w:trPr>
          <w:trHeight w:val="204"/>
        </w:trPr>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1007</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Zdravstvo</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20.000,00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20.000,00</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100</w:t>
            </w:r>
            <w:r w:rsidR="00024003">
              <w:rPr>
                <w:rFonts w:asciiTheme="minorHAnsi" w:eastAsia="Calibri" w:hAnsiTheme="minorHAnsi" w:cstheme="minorHAnsi"/>
                <w:sz w:val="24"/>
                <w:szCs w:val="24"/>
                <w:lang w:val="hr-HR" w:eastAsia="en-US"/>
              </w:rPr>
              <w:t>,00</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3.</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1011</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Razvoj civilnog društva</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975.031,00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944.645,47</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96,88</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4.</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1012</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Javne potrebe u kulturi</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2.565.922,00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2.301.370,75</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89,68</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5.</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1013</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Sufinanciranje obrazovanja</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3.029.037,00</w:t>
            </w:r>
          </w:p>
        </w:tc>
        <w:tc>
          <w:tcPr>
            <w:tcW w:w="1701" w:type="dxa"/>
            <w:shd w:val="clear" w:color="auto" w:fill="FFFFFF" w:themeFill="background1"/>
          </w:tcPr>
          <w:p w:rsidR="007009B1" w:rsidRPr="007009B1" w:rsidRDefault="007009B1" w:rsidP="00DD1B76">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w:t>
            </w:r>
            <w:r w:rsidR="00DD1B76">
              <w:rPr>
                <w:rFonts w:asciiTheme="minorHAnsi" w:eastAsia="Calibri" w:hAnsiTheme="minorHAnsi" w:cstheme="minorHAnsi"/>
                <w:sz w:val="24"/>
                <w:szCs w:val="24"/>
                <w:lang w:val="hr-HR" w:eastAsia="en-US"/>
              </w:rPr>
              <w:t>.693.231,08</w:t>
            </w:r>
          </w:p>
        </w:tc>
        <w:tc>
          <w:tcPr>
            <w:tcW w:w="1134" w:type="dxa"/>
            <w:shd w:val="clear" w:color="auto" w:fill="FFFFFF" w:themeFill="background1"/>
          </w:tcPr>
          <w:p w:rsidR="007009B1" w:rsidRPr="007009B1" w:rsidRDefault="007009B1" w:rsidP="00DD1B76">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88,9</w:t>
            </w:r>
            <w:r w:rsidR="00DD1B76">
              <w:rPr>
                <w:rFonts w:asciiTheme="minorHAnsi" w:eastAsia="Calibri" w:hAnsiTheme="minorHAnsi" w:cstheme="minorHAnsi"/>
                <w:sz w:val="24"/>
                <w:szCs w:val="24"/>
                <w:lang w:val="hr-HR" w:eastAsia="en-US"/>
              </w:rPr>
              <w:t>1</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6.</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1014</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Predškolski odgoj</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6.887.437,00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6.183.455,27</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89,78</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7.</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1015</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Poticanje demografskog rasta</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465.000,00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457.500,00</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98,39</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1017</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Socijalna skrb</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888.658,00</w:t>
            </w:r>
          </w:p>
        </w:tc>
        <w:tc>
          <w:tcPr>
            <w:tcW w:w="1701" w:type="dxa"/>
            <w:shd w:val="clear" w:color="auto" w:fill="FFFFFF" w:themeFill="background1"/>
          </w:tcPr>
          <w:p w:rsidR="007009B1" w:rsidRPr="007009B1" w:rsidRDefault="00DD1B76" w:rsidP="007009B1">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885.359,19</w:t>
            </w:r>
          </w:p>
        </w:tc>
        <w:tc>
          <w:tcPr>
            <w:tcW w:w="1134" w:type="dxa"/>
            <w:shd w:val="clear" w:color="auto" w:fill="FFFFFF" w:themeFill="background1"/>
          </w:tcPr>
          <w:p w:rsidR="007009B1" w:rsidRPr="007009B1" w:rsidRDefault="00DD1B76" w:rsidP="007009B1">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99,63</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1018</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Razvoj sporta i rekreacije</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1.654.653,00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1.589.841,43</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96,08</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1019</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Poticanja razvoja turizma</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128.000,00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104.388,99</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81,55</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11.</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1020</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Sjećanje na Domovinski rat</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3.400,00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3.375,00</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99,26</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12.</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1021</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Program „Zaželi“</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1.607.807,00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1.554.454,75</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96,68</w:t>
            </w:r>
          </w:p>
        </w:tc>
      </w:tr>
      <w:tr w:rsidR="007009B1" w:rsidRPr="007009B1" w:rsidTr="007009B1">
        <w:tc>
          <w:tcPr>
            <w:tcW w:w="82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13.</w:t>
            </w:r>
          </w:p>
        </w:tc>
        <w:tc>
          <w:tcPr>
            <w:tcW w:w="1548" w:type="dxa"/>
            <w:shd w:val="clear" w:color="auto" w:fill="FFFFFF" w:themeFill="background1"/>
          </w:tcPr>
          <w:p w:rsidR="007009B1" w:rsidRPr="007009B1" w:rsidRDefault="007009B1" w:rsidP="007009B1">
            <w:pPr>
              <w:jc w:val="cente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1022</w:t>
            </w:r>
          </w:p>
        </w:tc>
        <w:tc>
          <w:tcPr>
            <w:tcW w:w="2977"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Programi za djecu i mlade</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1.403.910,00</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200.820,38</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14,30</w:t>
            </w:r>
          </w:p>
        </w:tc>
      </w:tr>
      <w:tr w:rsidR="004C20A2" w:rsidRPr="00E00D91" w:rsidTr="007009B1">
        <w:tc>
          <w:tcPr>
            <w:tcW w:w="828" w:type="dxa"/>
            <w:shd w:val="clear" w:color="auto" w:fill="FFFFFF" w:themeFill="background1"/>
          </w:tcPr>
          <w:p w:rsidR="004C20A2" w:rsidRPr="00286FD7" w:rsidRDefault="004C20A2" w:rsidP="004C20A2">
            <w:pPr>
              <w:jc w:val="center"/>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14.</w:t>
            </w:r>
          </w:p>
        </w:tc>
        <w:tc>
          <w:tcPr>
            <w:tcW w:w="1548" w:type="dxa"/>
            <w:shd w:val="clear" w:color="auto" w:fill="FFFFFF" w:themeFill="background1"/>
          </w:tcPr>
          <w:p w:rsidR="004C20A2" w:rsidRPr="00286FD7" w:rsidRDefault="004C20A2" w:rsidP="007009B1">
            <w:pPr>
              <w:jc w:val="center"/>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1025</w:t>
            </w:r>
          </w:p>
        </w:tc>
        <w:tc>
          <w:tcPr>
            <w:tcW w:w="2977" w:type="dxa"/>
            <w:shd w:val="clear" w:color="auto" w:fill="FFFFFF" w:themeFill="background1"/>
          </w:tcPr>
          <w:p w:rsidR="004C20A2" w:rsidRPr="00286FD7" w:rsidRDefault="004C20A2" w:rsidP="004C20A2">
            <w:pPr>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Širenje mreže socijalnih usluga u zajednici, I. faza</w:t>
            </w:r>
          </w:p>
        </w:tc>
        <w:tc>
          <w:tcPr>
            <w:tcW w:w="1701" w:type="dxa"/>
            <w:shd w:val="clear" w:color="auto" w:fill="FFFFFF" w:themeFill="background1"/>
          </w:tcPr>
          <w:p w:rsidR="004C20A2" w:rsidRPr="00286FD7" w:rsidRDefault="004C20A2" w:rsidP="007009B1">
            <w:pPr>
              <w:jc w:val="right"/>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527.382,00</w:t>
            </w:r>
          </w:p>
        </w:tc>
        <w:tc>
          <w:tcPr>
            <w:tcW w:w="1701" w:type="dxa"/>
            <w:shd w:val="clear" w:color="auto" w:fill="FFFFFF" w:themeFill="background1"/>
          </w:tcPr>
          <w:p w:rsidR="004C20A2" w:rsidRPr="00286FD7" w:rsidRDefault="004C20A2" w:rsidP="007009B1">
            <w:pPr>
              <w:jc w:val="right"/>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8.574,35</w:t>
            </w:r>
          </w:p>
        </w:tc>
        <w:tc>
          <w:tcPr>
            <w:tcW w:w="1134" w:type="dxa"/>
            <w:shd w:val="clear" w:color="auto" w:fill="FFFFFF" w:themeFill="background1"/>
          </w:tcPr>
          <w:p w:rsidR="004C20A2" w:rsidRPr="00286FD7" w:rsidRDefault="004C20A2" w:rsidP="007009B1">
            <w:pPr>
              <w:jc w:val="right"/>
              <w:rPr>
                <w:rFonts w:asciiTheme="minorHAnsi" w:eastAsia="Calibri" w:hAnsiTheme="minorHAnsi" w:cstheme="minorHAnsi"/>
                <w:color w:val="000000" w:themeColor="text1"/>
                <w:sz w:val="24"/>
                <w:szCs w:val="24"/>
                <w:lang w:val="hr-HR" w:eastAsia="en-US"/>
              </w:rPr>
            </w:pPr>
            <w:r w:rsidRPr="00286FD7">
              <w:rPr>
                <w:rFonts w:asciiTheme="minorHAnsi" w:eastAsia="Calibri" w:hAnsiTheme="minorHAnsi" w:cstheme="minorHAnsi"/>
                <w:color w:val="000000" w:themeColor="text1"/>
                <w:sz w:val="24"/>
                <w:szCs w:val="24"/>
                <w:lang w:val="hr-HR" w:eastAsia="en-US"/>
              </w:rPr>
              <w:t>1,63</w:t>
            </w:r>
          </w:p>
        </w:tc>
      </w:tr>
      <w:tr w:rsidR="007009B1" w:rsidRPr="007009B1" w:rsidTr="007009B1">
        <w:tc>
          <w:tcPr>
            <w:tcW w:w="828" w:type="dxa"/>
            <w:shd w:val="clear" w:color="auto" w:fill="FFFFFF" w:themeFill="background1"/>
          </w:tcPr>
          <w:p w:rsidR="007009B1" w:rsidRPr="007009B1" w:rsidRDefault="007009B1" w:rsidP="007009B1">
            <w:pPr>
              <w:rPr>
                <w:rFonts w:asciiTheme="minorHAnsi" w:eastAsia="Calibri" w:hAnsiTheme="minorHAnsi" w:cstheme="minorHAnsi"/>
                <w:sz w:val="24"/>
                <w:szCs w:val="24"/>
                <w:lang w:val="hr-HR" w:eastAsia="en-US"/>
              </w:rPr>
            </w:pPr>
          </w:p>
        </w:tc>
        <w:tc>
          <w:tcPr>
            <w:tcW w:w="1548" w:type="dxa"/>
            <w:shd w:val="clear" w:color="auto" w:fill="FFFFFF" w:themeFill="background1"/>
          </w:tcPr>
          <w:p w:rsidR="007009B1" w:rsidRPr="007009B1" w:rsidRDefault="004C20A2" w:rsidP="007009B1">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14</w:t>
            </w:r>
            <w:r w:rsidR="007009B1" w:rsidRPr="007009B1">
              <w:rPr>
                <w:rFonts w:asciiTheme="minorHAnsi" w:eastAsia="Calibri" w:hAnsiTheme="minorHAnsi" w:cstheme="minorHAnsi"/>
                <w:b/>
                <w:sz w:val="24"/>
                <w:szCs w:val="24"/>
                <w:lang w:val="hr-HR" w:eastAsia="en-US"/>
              </w:rPr>
              <w:t xml:space="preserve"> programa</w:t>
            </w:r>
          </w:p>
        </w:tc>
        <w:tc>
          <w:tcPr>
            <w:tcW w:w="2977" w:type="dxa"/>
            <w:shd w:val="clear" w:color="auto" w:fill="FFFFFF" w:themeFill="background1"/>
          </w:tcPr>
          <w:p w:rsidR="007009B1" w:rsidRPr="007009B1" w:rsidRDefault="007009B1" w:rsidP="007009B1">
            <w:pPr>
              <w:jc w:val="cente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Ukupno</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26.865.834,00  </w:t>
            </w:r>
          </w:p>
        </w:tc>
        <w:tc>
          <w:tcPr>
            <w:tcW w:w="1701" w:type="dxa"/>
            <w:shd w:val="clear" w:color="auto" w:fill="FFFFFF" w:themeFill="background1"/>
          </w:tcPr>
          <w:p w:rsidR="007009B1" w:rsidRPr="007009B1" w:rsidRDefault="007009B1" w:rsidP="007009B1">
            <w:pPr>
              <w:jc w:val="right"/>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21.407.528,04</w:t>
            </w:r>
          </w:p>
        </w:tc>
        <w:tc>
          <w:tcPr>
            <w:tcW w:w="1134" w:type="dxa"/>
            <w:shd w:val="clear" w:color="auto" w:fill="FFFFFF" w:themeFill="background1"/>
          </w:tcPr>
          <w:p w:rsidR="007009B1" w:rsidRPr="007009B1" w:rsidRDefault="007009B1" w:rsidP="007009B1">
            <w:pPr>
              <w:jc w:val="right"/>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79,68</w:t>
            </w:r>
          </w:p>
        </w:tc>
      </w:tr>
    </w:tbl>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1.1. Program JAVNA UPRAVA I ADMINISTRACIJA</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Ovaj</w:t>
      </w:r>
      <w:r w:rsidRPr="007009B1">
        <w:rPr>
          <w:rFonts w:asciiTheme="minorHAnsi" w:eastAsia="Calibri" w:hAnsiTheme="minorHAnsi" w:cstheme="minorHAnsi"/>
          <w:b/>
          <w:sz w:val="24"/>
          <w:szCs w:val="24"/>
          <w:lang w:val="hr-HR" w:eastAsia="en-US"/>
        </w:rPr>
        <w:t xml:space="preserve"> </w:t>
      </w:r>
      <w:r w:rsidRPr="007009B1">
        <w:rPr>
          <w:rFonts w:asciiTheme="minorHAnsi" w:hAnsiTheme="minorHAnsi" w:cstheme="minorHAnsi"/>
          <w:sz w:val="24"/>
          <w:szCs w:val="24"/>
          <w:lang w:val="hr-HR"/>
        </w:rPr>
        <w:t xml:space="preserve">program je izvršen u iznosu od </w:t>
      </w:r>
      <w:r w:rsidRPr="007009B1">
        <w:rPr>
          <w:rFonts w:asciiTheme="minorHAnsi" w:eastAsia="Calibri" w:hAnsiTheme="minorHAnsi" w:cstheme="minorHAnsi"/>
          <w:sz w:val="24"/>
          <w:szCs w:val="24"/>
          <w:lang w:val="hr-HR" w:eastAsia="en-US"/>
        </w:rPr>
        <w:t>4.442.976,95 kn</w:t>
      </w:r>
      <w:r w:rsidRPr="007009B1">
        <w:rPr>
          <w:rFonts w:asciiTheme="minorHAnsi" w:hAnsiTheme="minorHAnsi" w:cstheme="minorHAnsi"/>
          <w:sz w:val="24"/>
          <w:szCs w:val="24"/>
          <w:lang w:val="hr-HR"/>
        </w:rPr>
        <w:t xml:space="preserve"> ili 66,41 % od plana.</w:t>
      </w:r>
      <w:r>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 xml:space="preserve">Program obuhvaća sljedeće aktivnosti i tekuće projekte: </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1.1.1. Aktivnost 1001 A100001 Rashodi za zaposlene </w:t>
      </w:r>
    </w:p>
    <w:p w:rsidR="007009B1" w:rsidRPr="007009B1" w:rsidRDefault="007009B1" w:rsidP="007009B1">
      <w:pPr>
        <w:jc w:val="both"/>
        <w:rPr>
          <w:rFonts w:asciiTheme="minorHAnsi" w:hAnsiTheme="minorHAnsi" w:cstheme="minorHAnsi"/>
          <w:b/>
          <w:sz w:val="24"/>
          <w:szCs w:val="24"/>
          <w:lang w:val="hr-HR"/>
        </w:rPr>
      </w:pPr>
    </w:p>
    <w:p w:rsidR="00424FE5" w:rsidRDefault="007009B1" w:rsidP="007009B1">
      <w:pPr>
        <w:jc w:val="both"/>
        <w:rPr>
          <w:rFonts w:asciiTheme="minorHAnsi" w:hAnsiTheme="minorHAnsi" w:cstheme="minorHAnsi"/>
          <w:sz w:val="24"/>
          <w:szCs w:val="24"/>
          <w:lang w:val="hr-HR"/>
        </w:rPr>
      </w:pPr>
      <w:r w:rsidRPr="007009B1">
        <w:rPr>
          <w:rFonts w:asciiTheme="minorHAnsi" w:hAnsiTheme="minorHAnsi" w:cstheme="minorHAnsi"/>
          <w:b/>
          <w:sz w:val="24"/>
          <w:szCs w:val="24"/>
          <w:lang w:val="hr-HR"/>
        </w:rPr>
        <w:tab/>
      </w:r>
      <w:r w:rsidRPr="007009B1">
        <w:rPr>
          <w:rFonts w:asciiTheme="minorHAnsi" w:hAnsiTheme="minorHAnsi" w:cstheme="minorHAnsi"/>
          <w:sz w:val="24"/>
          <w:szCs w:val="24"/>
          <w:lang w:val="hr-HR"/>
        </w:rPr>
        <w:t>U 2020. godini rashodi za zaposlene izvršeni su u ukupnom iznosu od 2.142.436,15 kn ili 96,15 % od plana. Ra</w:t>
      </w:r>
      <w:r w:rsidR="002C0810">
        <w:rPr>
          <w:rFonts w:asciiTheme="minorHAnsi" w:hAnsiTheme="minorHAnsi" w:cstheme="minorHAnsi"/>
          <w:sz w:val="24"/>
          <w:szCs w:val="24"/>
          <w:lang w:val="hr-HR"/>
        </w:rPr>
        <w:t xml:space="preserve">shodi su se odnosili na plaće, doprinose na plaće </w:t>
      </w:r>
      <w:r w:rsidRPr="007009B1">
        <w:rPr>
          <w:rFonts w:asciiTheme="minorHAnsi" w:hAnsiTheme="minorHAnsi" w:cstheme="minorHAnsi"/>
          <w:sz w:val="24"/>
          <w:szCs w:val="24"/>
          <w:lang w:val="hr-HR"/>
        </w:rPr>
        <w:t>za redovan rad službenika i namještenika Upravnog odjela za društvene djelatnosti, pravne poslove i javnu nabavu (u daljnjem tekstu: upravni odjel), jubilarne nagrade zaposlenika te na plaće i doprino</w:t>
      </w:r>
      <w:r w:rsidR="00E00D91">
        <w:rPr>
          <w:rFonts w:asciiTheme="minorHAnsi" w:hAnsiTheme="minorHAnsi" w:cstheme="minorHAnsi"/>
          <w:sz w:val="24"/>
          <w:szCs w:val="24"/>
          <w:lang w:val="hr-HR"/>
        </w:rPr>
        <w:t xml:space="preserve">se na plaće za rad dužnosnika. </w:t>
      </w:r>
    </w:p>
    <w:p w:rsidR="007009B1" w:rsidRPr="00424FE5" w:rsidRDefault="00424FE5"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ab/>
      </w:r>
      <w:r w:rsidR="002C0810">
        <w:rPr>
          <w:rFonts w:asciiTheme="minorHAnsi" w:hAnsiTheme="minorHAnsi" w:cstheme="minorHAnsi"/>
          <w:sz w:val="24"/>
          <w:szCs w:val="24"/>
          <w:lang w:val="hr-HR"/>
        </w:rPr>
        <w:t xml:space="preserve">U upravnom odjelu, u statusu </w:t>
      </w:r>
      <w:r w:rsidR="007009B1" w:rsidRPr="007009B1">
        <w:rPr>
          <w:rFonts w:asciiTheme="minorHAnsi" w:hAnsiTheme="minorHAnsi" w:cstheme="minorHAnsi"/>
          <w:sz w:val="24"/>
          <w:szCs w:val="24"/>
          <w:lang w:val="hr-HR"/>
        </w:rPr>
        <w:t>zaposlenih na neodređeno vrijeme radi četrnaest</w:t>
      </w:r>
      <w:r w:rsidR="00E00D91">
        <w:rPr>
          <w:rFonts w:asciiTheme="minorHAnsi" w:hAnsiTheme="minorHAnsi" w:cstheme="minorHAnsi"/>
          <w:sz w:val="24"/>
          <w:szCs w:val="24"/>
          <w:lang w:val="hr-HR"/>
        </w:rPr>
        <w:t xml:space="preserve"> zaposlenika, od kojih deset službenika i </w:t>
      </w:r>
      <w:r w:rsidR="007009B1" w:rsidRPr="007009B1">
        <w:rPr>
          <w:rFonts w:asciiTheme="minorHAnsi" w:hAnsiTheme="minorHAnsi" w:cstheme="minorHAnsi"/>
          <w:sz w:val="24"/>
          <w:szCs w:val="24"/>
          <w:lang w:val="hr-HR"/>
        </w:rPr>
        <w:t xml:space="preserve">četiri namještenika </w:t>
      </w:r>
      <w:r w:rsidR="007009B1" w:rsidRPr="00286FD7">
        <w:rPr>
          <w:rFonts w:asciiTheme="minorHAnsi" w:hAnsiTheme="minorHAnsi" w:cstheme="minorHAnsi"/>
          <w:color w:val="000000" w:themeColor="text1"/>
          <w:sz w:val="24"/>
          <w:szCs w:val="24"/>
          <w:lang w:val="hr-HR"/>
        </w:rPr>
        <w:t>za čije plaće dobivamo refundaciju sredstava od ostalih korisnika prostora gradske vijećnice (državnih i županijskih tijela).</w:t>
      </w:r>
    </w:p>
    <w:p w:rsidR="007009B1" w:rsidRPr="007009B1" w:rsidRDefault="00E00D91"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Radi smanjenog pri</w:t>
      </w:r>
      <w:r w:rsidR="00ED0D48">
        <w:rPr>
          <w:rFonts w:asciiTheme="minorHAnsi" w:hAnsiTheme="minorHAnsi" w:cstheme="minorHAnsi"/>
          <w:sz w:val="24"/>
          <w:szCs w:val="24"/>
          <w:lang w:val="hr-HR"/>
        </w:rPr>
        <w:t>ljeva</w:t>
      </w:r>
      <w:r w:rsidR="007009B1" w:rsidRPr="007009B1">
        <w:rPr>
          <w:rFonts w:asciiTheme="minorHAnsi" w:hAnsiTheme="minorHAnsi" w:cstheme="minorHAnsi"/>
          <w:sz w:val="24"/>
          <w:szCs w:val="24"/>
          <w:lang w:val="hr-HR"/>
        </w:rPr>
        <w:t xml:space="preserve"> sredstava u gradski proračun, kao posljedic</w:t>
      </w:r>
      <w:r w:rsidR="00ED0D48">
        <w:rPr>
          <w:rFonts w:asciiTheme="minorHAnsi" w:hAnsiTheme="minorHAnsi" w:cstheme="minorHAnsi"/>
          <w:sz w:val="24"/>
          <w:szCs w:val="24"/>
          <w:lang w:val="hr-HR"/>
        </w:rPr>
        <w:t xml:space="preserve">e smanjene gospodarske </w:t>
      </w:r>
      <w:r w:rsidR="007009B1" w:rsidRPr="007009B1">
        <w:rPr>
          <w:rFonts w:asciiTheme="minorHAnsi" w:hAnsiTheme="minorHAnsi" w:cstheme="minorHAnsi"/>
          <w:sz w:val="24"/>
          <w:szCs w:val="24"/>
          <w:lang w:val="hr-HR"/>
        </w:rPr>
        <w:t>aktivnosti i potrebe osiguranja sredstava za pomoć gospod</w:t>
      </w:r>
      <w:r w:rsidR="002C0810">
        <w:rPr>
          <w:rFonts w:asciiTheme="minorHAnsi" w:hAnsiTheme="minorHAnsi" w:cstheme="minorHAnsi"/>
          <w:sz w:val="24"/>
          <w:szCs w:val="24"/>
          <w:lang w:val="hr-HR"/>
        </w:rPr>
        <w:t xml:space="preserve">arstvu u krizi izazvanoj </w:t>
      </w:r>
      <w:proofErr w:type="spellStart"/>
      <w:r w:rsidR="002C0810">
        <w:rPr>
          <w:rFonts w:asciiTheme="minorHAnsi" w:hAnsiTheme="minorHAnsi" w:cstheme="minorHAnsi"/>
          <w:sz w:val="24"/>
          <w:szCs w:val="24"/>
          <w:lang w:val="hr-HR"/>
        </w:rPr>
        <w:t>korona</w:t>
      </w:r>
      <w:r w:rsidR="007009B1" w:rsidRPr="007009B1">
        <w:rPr>
          <w:rFonts w:asciiTheme="minorHAnsi" w:hAnsiTheme="minorHAnsi" w:cstheme="minorHAnsi"/>
          <w:sz w:val="24"/>
          <w:szCs w:val="24"/>
          <w:lang w:val="hr-HR"/>
        </w:rPr>
        <w:t>virusom</w:t>
      </w:r>
      <w:proofErr w:type="spellEnd"/>
      <w:r w:rsidR="007009B1" w:rsidRPr="007009B1">
        <w:rPr>
          <w:rFonts w:asciiTheme="minorHAnsi" w:hAnsiTheme="minorHAnsi" w:cstheme="minorHAnsi"/>
          <w:sz w:val="24"/>
          <w:szCs w:val="24"/>
          <w:lang w:val="hr-HR"/>
        </w:rPr>
        <w:t xml:space="preserve">, smanjene  su plaće i naknade plaća službenicima, namještenicima i dužnosnicima za razdoblje od travnja do rujna 2020. </w:t>
      </w:r>
      <w:r w:rsidR="00ED0D48">
        <w:rPr>
          <w:rFonts w:asciiTheme="minorHAnsi" w:hAnsiTheme="minorHAnsi" w:cstheme="minorHAnsi"/>
          <w:sz w:val="24"/>
          <w:szCs w:val="24"/>
          <w:lang w:val="hr-HR"/>
        </w:rPr>
        <w:t>g</w:t>
      </w:r>
      <w:r w:rsidR="007009B1" w:rsidRPr="007009B1">
        <w:rPr>
          <w:rFonts w:asciiTheme="minorHAnsi" w:hAnsiTheme="minorHAnsi" w:cstheme="minorHAnsi"/>
          <w:sz w:val="24"/>
          <w:szCs w:val="24"/>
          <w:lang w:val="hr-HR"/>
        </w:rPr>
        <w:t>odine</w:t>
      </w:r>
      <w:r w:rsidR="00ED0D48">
        <w:rPr>
          <w:rFonts w:asciiTheme="minorHAnsi" w:hAnsiTheme="minorHAnsi" w:cstheme="minorHAnsi"/>
          <w:sz w:val="24"/>
          <w:szCs w:val="24"/>
          <w:lang w:val="hr-HR"/>
        </w:rPr>
        <w:t>.</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1.1.2. Aktivnost 1001 A100002 Materijalno-financijski rashodi </w:t>
      </w:r>
    </w:p>
    <w:p w:rsidR="007009B1" w:rsidRPr="007009B1" w:rsidRDefault="007009B1" w:rsidP="007009B1">
      <w:pPr>
        <w:jc w:val="both"/>
        <w:rPr>
          <w:rFonts w:asciiTheme="minorHAnsi" w:hAnsiTheme="minorHAnsi" w:cstheme="minorHAnsi"/>
          <w:sz w:val="24"/>
          <w:szCs w:val="24"/>
          <w:lang w:val="hr-HR"/>
        </w:rPr>
      </w:pPr>
    </w:p>
    <w:p w:rsidR="007009B1" w:rsidRPr="007009B1" w:rsidRDefault="002C0810"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t xml:space="preserve">U 2020. </w:t>
      </w:r>
      <w:r w:rsidR="007009B1" w:rsidRPr="007009B1">
        <w:rPr>
          <w:rFonts w:asciiTheme="minorHAnsi" w:hAnsiTheme="minorHAnsi" w:cstheme="minorHAnsi"/>
          <w:sz w:val="24"/>
          <w:szCs w:val="24"/>
          <w:lang w:val="hr-HR"/>
        </w:rPr>
        <w:t>godini materijalno-financijski rashodi iz</w:t>
      </w:r>
      <w:r w:rsidR="00DD1B76">
        <w:rPr>
          <w:rFonts w:asciiTheme="minorHAnsi" w:hAnsiTheme="minorHAnsi" w:cstheme="minorHAnsi"/>
          <w:sz w:val="24"/>
          <w:szCs w:val="24"/>
          <w:lang w:val="hr-HR"/>
        </w:rPr>
        <w:t>vršeni su u ukupnom iznosu 1.032</w:t>
      </w:r>
      <w:r w:rsidR="007009B1" w:rsidRPr="007009B1">
        <w:rPr>
          <w:rFonts w:asciiTheme="minorHAnsi" w:hAnsiTheme="minorHAnsi" w:cstheme="minorHAnsi"/>
          <w:sz w:val="24"/>
          <w:szCs w:val="24"/>
          <w:lang w:val="hr-HR"/>
        </w:rPr>
        <w:t xml:space="preserve">.306,18 kn ili </w:t>
      </w:r>
      <w:r w:rsidR="00DD1B76">
        <w:rPr>
          <w:rFonts w:asciiTheme="minorHAnsi" w:hAnsiTheme="minorHAnsi" w:cstheme="minorHAnsi"/>
          <w:sz w:val="24"/>
          <w:szCs w:val="24"/>
          <w:lang w:val="hr-HR"/>
        </w:rPr>
        <w:t>85,42</w:t>
      </w:r>
      <w:r w:rsidR="007009B1" w:rsidRPr="007009B1">
        <w:rPr>
          <w:rFonts w:asciiTheme="minorHAnsi" w:hAnsiTheme="minorHAnsi" w:cstheme="minorHAnsi"/>
          <w:sz w:val="24"/>
          <w:szCs w:val="24"/>
          <w:lang w:val="hr-HR"/>
        </w:rPr>
        <w:t xml:space="preserve"> % u odnosu na plan. Sredstva su utrošena za službena putovanja, stručno usavršavanje zaposlenika, na nabavu materijala za čišćenje i održavanje, uredskog materijala, kupnju motornog benzina i goriva, za telefonske usluge, usluge kopiranja i uvezivanja, poštanske usluge, reprezentaciju, premije osiguranja zaposlenika, motornih vozila i zgrada,  intelektualne usluge, tekuće i investicijsko održavanje motornih vozila te druge materijalne troškove koji se odnose na redovno poslovanje. U ove troškove ulaze i troškovi sudskih i drugih postupaka koji se odnose na troškove ovršnih postupaka, javnog bilježnika, sudskih troškova i troškova osiguranja, a temeljem pravomoćnih presuda ili ovrha, podmiren</w:t>
      </w:r>
      <w:r>
        <w:rPr>
          <w:rFonts w:asciiTheme="minorHAnsi" w:hAnsiTheme="minorHAnsi" w:cstheme="minorHAnsi"/>
          <w:sz w:val="24"/>
          <w:szCs w:val="24"/>
          <w:lang w:val="hr-HR"/>
        </w:rPr>
        <w:t xml:space="preserve">a su i potraživanja vjerovnika </w:t>
      </w:r>
      <w:r w:rsidR="007009B1" w:rsidRPr="007009B1">
        <w:rPr>
          <w:rFonts w:asciiTheme="minorHAnsi" w:hAnsiTheme="minorHAnsi" w:cstheme="minorHAnsi"/>
          <w:sz w:val="24"/>
          <w:szCs w:val="24"/>
          <w:lang w:val="hr-HR"/>
        </w:rPr>
        <w:t>za dugo</w:t>
      </w:r>
      <w:r>
        <w:rPr>
          <w:rFonts w:asciiTheme="minorHAnsi" w:hAnsiTheme="minorHAnsi" w:cstheme="minorHAnsi"/>
          <w:sz w:val="24"/>
          <w:szCs w:val="24"/>
          <w:lang w:val="hr-HR"/>
        </w:rPr>
        <w:t xml:space="preserve">vanja po osnovi </w:t>
      </w:r>
      <w:proofErr w:type="spellStart"/>
      <w:r>
        <w:rPr>
          <w:rFonts w:asciiTheme="minorHAnsi" w:hAnsiTheme="minorHAnsi" w:cstheme="minorHAnsi"/>
          <w:sz w:val="24"/>
          <w:szCs w:val="24"/>
          <w:lang w:val="hr-HR"/>
        </w:rPr>
        <w:t>ošasne</w:t>
      </w:r>
      <w:proofErr w:type="spellEnd"/>
      <w:r>
        <w:rPr>
          <w:rFonts w:asciiTheme="minorHAnsi" w:hAnsiTheme="minorHAnsi" w:cstheme="minorHAnsi"/>
          <w:sz w:val="24"/>
          <w:szCs w:val="24"/>
          <w:lang w:val="hr-HR"/>
        </w:rPr>
        <w:t xml:space="preserve"> imovine </w:t>
      </w:r>
      <w:r w:rsidR="007009B1" w:rsidRPr="007009B1">
        <w:rPr>
          <w:rFonts w:asciiTheme="minorHAnsi" w:hAnsiTheme="minorHAnsi" w:cstheme="minorHAnsi"/>
          <w:sz w:val="24"/>
          <w:szCs w:val="24"/>
          <w:lang w:val="hr-HR"/>
        </w:rPr>
        <w:t xml:space="preserve">u ukupnom iznosu od 17.651,35 kn. </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i/>
          <w:sz w:val="24"/>
          <w:szCs w:val="24"/>
          <w:lang w:val="hr-HR"/>
        </w:rPr>
      </w:pPr>
      <w:r w:rsidRPr="007009B1">
        <w:rPr>
          <w:rFonts w:asciiTheme="minorHAnsi" w:hAnsiTheme="minorHAnsi" w:cstheme="minorHAnsi"/>
          <w:b/>
          <w:i/>
          <w:sz w:val="24"/>
          <w:szCs w:val="24"/>
          <w:lang w:val="hr-HR"/>
        </w:rPr>
        <w:t xml:space="preserve">Materijalno-financijski rashodi – MJESNA SAMOUPRAVA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2020. godini ova aktivnost izvršena je u izn</w:t>
      </w:r>
      <w:r w:rsidR="002C0810">
        <w:rPr>
          <w:rFonts w:asciiTheme="minorHAnsi" w:hAnsiTheme="minorHAnsi" w:cstheme="minorHAnsi"/>
          <w:sz w:val="24"/>
          <w:szCs w:val="24"/>
          <w:lang w:val="hr-HR"/>
        </w:rPr>
        <w:t>osu od 17.534,43 kn ili 92,18</w:t>
      </w:r>
      <w:r w:rsidR="00DD1B76">
        <w:rPr>
          <w:rFonts w:asciiTheme="minorHAnsi" w:hAnsiTheme="minorHAnsi" w:cstheme="minorHAnsi"/>
          <w:sz w:val="24"/>
          <w:szCs w:val="24"/>
          <w:lang w:val="hr-HR"/>
        </w:rPr>
        <w:t xml:space="preserve"> </w:t>
      </w:r>
      <w:r w:rsidR="002C0810">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od plana. Aktivnost obuhvaća materijalno-financijske rashode mjesnih odbora za potrebe održavanja društvenih domova, nabave opreme, sitnog inventara ili obilježavanja vjerskih bla</w:t>
      </w:r>
      <w:r w:rsidR="00ED0D48">
        <w:rPr>
          <w:rFonts w:asciiTheme="minorHAnsi" w:hAnsiTheme="minorHAnsi" w:cstheme="minorHAnsi"/>
          <w:sz w:val="24"/>
          <w:szCs w:val="24"/>
          <w:lang w:val="hr-HR"/>
        </w:rPr>
        <w:t>gdana, a sredstva su u</w:t>
      </w:r>
      <w:r w:rsidRPr="007009B1">
        <w:rPr>
          <w:rFonts w:asciiTheme="minorHAnsi" w:hAnsiTheme="minorHAnsi" w:cstheme="minorHAnsi"/>
          <w:sz w:val="24"/>
          <w:szCs w:val="24"/>
          <w:lang w:val="hr-HR"/>
        </w:rPr>
        <w:t xml:space="preserve"> 2020. godini trošili MO Rajić, MO Roždanik, MO Stara </w:t>
      </w:r>
      <w:proofErr w:type="spellStart"/>
      <w:r w:rsidRPr="007009B1">
        <w:rPr>
          <w:rFonts w:asciiTheme="minorHAnsi" w:hAnsiTheme="minorHAnsi" w:cstheme="minorHAnsi"/>
          <w:sz w:val="24"/>
          <w:szCs w:val="24"/>
          <w:lang w:val="hr-HR"/>
        </w:rPr>
        <w:t>Subocka</w:t>
      </w:r>
      <w:proofErr w:type="spellEnd"/>
      <w:r w:rsidRPr="007009B1">
        <w:rPr>
          <w:rFonts w:asciiTheme="minorHAnsi" w:hAnsiTheme="minorHAnsi" w:cstheme="minorHAnsi"/>
          <w:sz w:val="24"/>
          <w:szCs w:val="24"/>
          <w:lang w:val="hr-HR"/>
        </w:rPr>
        <w:t xml:space="preserve">, MO Nova </w:t>
      </w:r>
      <w:proofErr w:type="spellStart"/>
      <w:r w:rsidRPr="007009B1">
        <w:rPr>
          <w:rFonts w:asciiTheme="minorHAnsi" w:hAnsiTheme="minorHAnsi" w:cstheme="minorHAnsi"/>
          <w:sz w:val="24"/>
          <w:szCs w:val="24"/>
          <w:lang w:val="hr-HR"/>
        </w:rPr>
        <w:t>Subocka</w:t>
      </w:r>
      <w:proofErr w:type="spellEnd"/>
      <w:r w:rsidRPr="007009B1">
        <w:rPr>
          <w:rFonts w:asciiTheme="minorHAnsi" w:hAnsiTheme="minorHAnsi" w:cstheme="minorHAnsi"/>
          <w:sz w:val="24"/>
          <w:szCs w:val="24"/>
          <w:lang w:val="hr-HR"/>
        </w:rPr>
        <w:t xml:space="preserve"> i MO Paklenica, MO Voćarica, MO Stari Grabovac i MO </w:t>
      </w:r>
      <w:proofErr w:type="spellStart"/>
      <w:r w:rsidRPr="007009B1">
        <w:rPr>
          <w:rFonts w:asciiTheme="minorHAnsi" w:hAnsiTheme="minorHAnsi" w:cstheme="minorHAnsi"/>
          <w:sz w:val="24"/>
          <w:szCs w:val="24"/>
          <w:lang w:val="hr-HR"/>
        </w:rPr>
        <w:t>Sigetac</w:t>
      </w:r>
      <w:proofErr w:type="spellEnd"/>
      <w:r w:rsidRPr="007009B1">
        <w:rPr>
          <w:rFonts w:asciiTheme="minorHAnsi" w:hAnsiTheme="minorHAnsi" w:cstheme="minorHAnsi"/>
          <w:sz w:val="24"/>
          <w:szCs w:val="24"/>
          <w:lang w:val="hr-HR"/>
        </w:rPr>
        <w:t>.</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1.1.3. Aktivnost 1001 A100003 Savjet mladih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 xml:space="preserve">U 2020. godini nije bilo aktivnosti Savjeta mladih koje bi rezultirale izvršenjem rashoda proračuna. </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1.1.4. Aktivnost 1001 A100004 Zaštita prava nacionalnih manjina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2020. godini ova aktivnost izvršena je u iznosu od 12</w:t>
      </w:r>
      <w:r w:rsidR="00ED0D48">
        <w:rPr>
          <w:rFonts w:asciiTheme="minorHAnsi" w:hAnsiTheme="minorHAnsi" w:cstheme="minorHAnsi"/>
          <w:sz w:val="24"/>
          <w:szCs w:val="24"/>
          <w:lang w:val="hr-HR"/>
        </w:rPr>
        <w:t>.156,93 kn ili 65,16</w:t>
      </w:r>
      <w:r w:rsidR="002C0810">
        <w:rPr>
          <w:rFonts w:asciiTheme="minorHAnsi" w:hAnsiTheme="minorHAnsi" w:cstheme="minorHAnsi"/>
          <w:sz w:val="24"/>
          <w:szCs w:val="24"/>
          <w:lang w:val="hr-HR"/>
        </w:rPr>
        <w:t xml:space="preserve"> </w:t>
      </w:r>
      <w:r w:rsidR="00ED0D48">
        <w:rPr>
          <w:rFonts w:asciiTheme="minorHAnsi" w:hAnsiTheme="minorHAnsi" w:cstheme="minorHAnsi"/>
          <w:sz w:val="24"/>
          <w:szCs w:val="24"/>
          <w:lang w:val="hr-HR"/>
        </w:rPr>
        <w:t xml:space="preserve">% od plana. </w:t>
      </w:r>
      <w:r w:rsidRPr="007009B1">
        <w:rPr>
          <w:rFonts w:asciiTheme="minorHAnsi" w:hAnsiTheme="minorHAnsi" w:cstheme="minorHAnsi"/>
          <w:sz w:val="24"/>
          <w:szCs w:val="24"/>
          <w:lang w:val="hr-HR"/>
        </w:rPr>
        <w:t>Aktivnost se odnosi na isplatu sredstava za Program rada Srpske nacionalne manjine u iznosu od 5.0</w:t>
      </w:r>
      <w:r w:rsidR="00ED0D48">
        <w:rPr>
          <w:rFonts w:asciiTheme="minorHAnsi" w:hAnsiTheme="minorHAnsi" w:cstheme="minorHAnsi"/>
          <w:sz w:val="24"/>
          <w:szCs w:val="24"/>
          <w:lang w:val="hr-HR"/>
        </w:rPr>
        <w:t xml:space="preserve">00,00 kn te na isplatu naknada </w:t>
      </w:r>
      <w:r w:rsidRPr="007009B1">
        <w:rPr>
          <w:rFonts w:asciiTheme="minorHAnsi" w:hAnsiTheme="minorHAnsi" w:cstheme="minorHAnsi"/>
          <w:sz w:val="24"/>
          <w:szCs w:val="24"/>
          <w:lang w:val="hr-HR"/>
        </w:rPr>
        <w:t>za rad vijećnicima u iznosu od 7.156,93 kn.</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1.1.5. Tekući projekt 1001 T100001 Tekuća proračunska rezerva  </w:t>
      </w:r>
    </w:p>
    <w:p w:rsidR="007009B1" w:rsidRPr="007009B1" w:rsidRDefault="007009B1" w:rsidP="007009B1">
      <w:pPr>
        <w:jc w:val="both"/>
        <w:rPr>
          <w:rFonts w:asciiTheme="minorHAnsi" w:hAnsiTheme="minorHAnsi" w:cstheme="minorHAnsi"/>
          <w:b/>
          <w:sz w:val="24"/>
          <w:szCs w:val="24"/>
          <w:lang w:val="hr-HR"/>
        </w:rPr>
      </w:pPr>
    </w:p>
    <w:p w:rsid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b/>
          <w:sz w:val="24"/>
          <w:szCs w:val="24"/>
          <w:lang w:val="hr-HR"/>
        </w:rPr>
        <w:tab/>
      </w:r>
      <w:r w:rsidRPr="007009B1">
        <w:rPr>
          <w:rFonts w:asciiTheme="minorHAnsi" w:hAnsiTheme="minorHAnsi" w:cstheme="minorHAnsi"/>
          <w:sz w:val="24"/>
          <w:szCs w:val="24"/>
          <w:lang w:val="hr-HR"/>
        </w:rPr>
        <w:t xml:space="preserve">U 2020. godini nisu trošena sredstva tekuće proračunske rezerve. </w:t>
      </w:r>
    </w:p>
    <w:p w:rsidR="00286FD7" w:rsidRPr="00ED0D48" w:rsidRDefault="00286FD7"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lastRenderedPageBreak/>
        <w:t xml:space="preserve">1.1.6. Tekući projekt 1001 T100002 Naknade za rad predstavničkih i izvršnih tijela, povjerenstava i odbora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 tekući projekt u 2020. godini izvršen je u iznosu od 250.278,92 kn ili 99,</w:t>
      </w:r>
      <w:proofErr w:type="spellStart"/>
      <w:r w:rsidRPr="007009B1">
        <w:rPr>
          <w:rFonts w:asciiTheme="minorHAnsi" w:hAnsiTheme="minorHAnsi" w:cstheme="minorHAnsi"/>
          <w:sz w:val="24"/>
          <w:szCs w:val="24"/>
          <w:lang w:val="hr-HR"/>
        </w:rPr>
        <w:t>99</w:t>
      </w:r>
      <w:proofErr w:type="spellEnd"/>
      <w:r w:rsidR="00ED0D48">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 od plana.</w:t>
      </w: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ovom tekućem projektu osigurana su sredstva za isplate nak</w:t>
      </w:r>
      <w:r w:rsidR="00B24DEA">
        <w:rPr>
          <w:rFonts w:asciiTheme="minorHAnsi" w:hAnsiTheme="minorHAnsi" w:cstheme="minorHAnsi"/>
          <w:sz w:val="24"/>
          <w:szCs w:val="24"/>
          <w:lang w:val="hr-HR"/>
        </w:rPr>
        <w:t xml:space="preserve">nade za rad gradskih vijećnika, </w:t>
      </w:r>
      <w:r w:rsidRPr="007009B1">
        <w:rPr>
          <w:rFonts w:asciiTheme="minorHAnsi" w:hAnsiTheme="minorHAnsi" w:cstheme="minorHAnsi"/>
          <w:sz w:val="24"/>
          <w:szCs w:val="24"/>
          <w:lang w:val="hr-HR"/>
        </w:rPr>
        <w:t>članova odbora i povjerenstava Gradskog vijeća za koje je ukupno isplaćeno 144.429,61 kn za ukupno 8  (osam) sjednica Gradskog vijeća Grada Novske održanih u 2020. godini, prema tabličnom prikazu:</w:t>
      </w:r>
    </w:p>
    <w:p w:rsidR="007009B1" w:rsidRPr="007009B1" w:rsidRDefault="007009B1" w:rsidP="007009B1">
      <w:pPr>
        <w:jc w:val="both"/>
        <w:rPr>
          <w:rFonts w:asciiTheme="minorHAnsi" w:hAnsiTheme="minorHAnsi" w:cstheme="minorHAnsi"/>
          <w:sz w:val="24"/>
          <w:szCs w:val="24"/>
          <w:lang w:val="hr-H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849"/>
        <w:gridCol w:w="4111"/>
      </w:tblGrid>
      <w:tr w:rsidR="007009B1" w:rsidRPr="007009B1" w:rsidTr="007009B1">
        <w:trPr>
          <w:trHeight w:val="556"/>
        </w:trPr>
        <w:tc>
          <w:tcPr>
            <w:tcW w:w="1538" w:type="dxa"/>
            <w:shd w:val="clear" w:color="auto" w:fill="FFFFFF" w:themeFill="background1"/>
          </w:tcPr>
          <w:p w:rsidR="00B24DEA" w:rsidRDefault="00B24DEA" w:rsidP="007009B1">
            <w:pPr>
              <w:jc w:val="center"/>
              <w:rPr>
                <w:rFonts w:asciiTheme="minorHAnsi" w:hAnsiTheme="minorHAnsi" w:cstheme="minorHAnsi"/>
                <w:b/>
                <w:sz w:val="24"/>
                <w:szCs w:val="24"/>
                <w:lang w:val="hr-HR"/>
              </w:rPr>
            </w:pPr>
            <w:r>
              <w:rPr>
                <w:rFonts w:asciiTheme="minorHAnsi" w:hAnsiTheme="minorHAnsi" w:cstheme="minorHAnsi"/>
                <w:b/>
                <w:sz w:val="24"/>
                <w:szCs w:val="24"/>
                <w:lang w:val="hr-HR"/>
              </w:rPr>
              <w:t xml:space="preserve">Redni </w:t>
            </w:r>
          </w:p>
          <w:p w:rsidR="007009B1" w:rsidRPr="007009B1" w:rsidRDefault="00B24DEA" w:rsidP="007009B1">
            <w:pPr>
              <w:jc w:val="center"/>
              <w:rPr>
                <w:rFonts w:asciiTheme="minorHAnsi" w:hAnsiTheme="minorHAnsi" w:cstheme="minorHAnsi"/>
                <w:b/>
                <w:sz w:val="24"/>
                <w:szCs w:val="24"/>
                <w:lang w:val="hr-HR"/>
              </w:rPr>
            </w:pPr>
            <w:r>
              <w:rPr>
                <w:rFonts w:asciiTheme="minorHAnsi" w:hAnsiTheme="minorHAnsi" w:cstheme="minorHAnsi"/>
                <w:b/>
                <w:sz w:val="24"/>
                <w:szCs w:val="24"/>
                <w:lang w:val="hr-HR"/>
              </w:rPr>
              <w:t>broj</w:t>
            </w:r>
          </w:p>
        </w:tc>
        <w:tc>
          <w:tcPr>
            <w:tcW w:w="3849" w:type="dxa"/>
            <w:shd w:val="clear" w:color="auto" w:fill="FFFFFF" w:themeFill="background1"/>
          </w:tcPr>
          <w:p w:rsidR="00B24DEA" w:rsidRDefault="007009B1" w:rsidP="007009B1">
            <w:pPr>
              <w:jc w:val="center"/>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Redni broj </w:t>
            </w:r>
          </w:p>
          <w:p w:rsidR="007009B1" w:rsidRPr="007009B1" w:rsidRDefault="007009B1" w:rsidP="007009B1">
            <w:pPr>
              <w:jc w:val="center"/>
              <w:rPr>
                <w:rFonts w:asciiTheme="minorHAnsi" w:hAnsiTheme="minorHAnsi" w:cstheme="minorHAnsi"/>
                <w:b/>
                <w:sz w:val="24"/>
                <w:szCs w:val="24"/>
                <w:lang w:val="hr-HR"/>
              </w:rPr>
            </w:pPr>
            <w:r w:rsidRPr="007009B1">
              <w:rPr>
                <w:rFonts w:asciiTheme="minorHAnsi" w:hAnsiTheme="minorHAnsi" w:cstheme="minorHAnsi"/>
                <w:b/>
                <w:sz w:val="24"/>
                <w:szCs w:val="24"/>
                <w:lang w:val="hr-HR"/>
              </w:rPr>
              <w:t>sjednice</w:t>
            </w:r>
          </w:p>
        </w:tc>
        <w:tc>
          <w:tcPr>
            <w:tcW w:w="4111" w:type="dxa"/>
            <w:shd w:val="clear" w:color="auto" w:fill="FFFFFF" w:themeFill="background1"/>
          </w:tcPr>
          <w:p w:rsidR="00B24DEA" w:rsidRDefault="007009B1" w:rsidP="007009B1">
            <w:pPr>
              <w:jc w:val="center"/>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Datum </w:t>
            </w:r>
          </w:p>
          <w:p w:rsidR="007009B1" w:rsidRPr="007009B1" w:rsidRDefault="007009B1" w:rsidP="007009B1">
            <w:pPr>
              <w:jc w:val="center"/>
              <w:rPr>
                <w:rFonts w:asciiTheme="minorHAnsi" w:hAnsiTheme="minorHAnsi" w:cstheme="minorHAnsi"/>
                <w:b/>
                <w:sz w:val="24"/>
                <w:szCs w:val="24"/>
                <w:lang w:val="hr-HR"/>
              </w:rPr>
            </w:pPr>
            <w:r w:rsidRPr="007009B1">
              <w:rPr>
                <w:rFonts w:asciiTheme="minorHAnsi" w:hAnsiTheme="minorHAnsi" w:cstheme="minorHAnsi"/>
                <w:b/>
                <w:sz w:val="24"/>
                <w:szCs w:val="24"/>
                <w:lang w:val="hr-HR"/>
              </w:rPr>
              <w:t>održavanja</w:t>
            </w:r>
          </w:p>
        </w:tc>
      </w:tr>
      <w:tr w:rsidR="007009B1" w:rsidRPr="007009B1" w:rsidTr="007009B1">
        <w:trPr>
          <w:trHeight w:val="290"/>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27.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13.02.2020.</w:t>
            </w:r>
          </w:p>
        </w:tc>
      </w:tr>
      <w:tr w:rsidR="007009B1" w:rsidRPr="007009B1" w:rsidTr="007009B1">
        <w:trPr>
          <w:trHeight w:val="278"/>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28.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27.02.2020.</w:t>
            </w:r>
          </w:p>
        </w:tc>
      </w:tr>
      <w:tr w:rsidR="007009B1" w:rsidRPr="007009B1" w:rsidTr="007009B1">
        <w:trPr>
          <w:trHeight w:val="278"/>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29.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06.04.2020.</w:t>
            </w:r>
          </w:p>
        </w:tc>
      </w:tr>
      <w:tr w:rsidR="007009B1" w:rsidRPr="007009B1" w:rsidTr="007009B1">
        <w:trPr>
          <w:trHeight w:val="278"/>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4.</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30.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19.05.2020.</w:t>
            </w:r>
          </w:p>
        </w:tc>
      </w:tr>
      <w:tr w:rsidR="007009B1" w:rsidRPr="007009B1" w:rsidTr="007009B1">
        <w:trPr>
          <w:trHeight w:val="290"/>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31.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30.06.2020.</w:t>
            </w:r>
          </w:p>
        </w:tc>
      </w:tr>
      <w:tr w:rsidR="007009B1" w:rsidRPr="007009B1" w:rsidTr="007009B1">
        <w:trPr>
          <w:trHeight w:val="290"/>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32.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24.09.2020.</w:t>
            </w:r>
          </w:p>
        </w:tc>
      </w:tr>
      <w:tr w:rsidR="007009B1" w:rsidRPr="007009B1" w:rsidTr="007009B1">
        <w:trPr>
          <w:trHeight w:val="290"/>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33.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12.11.2020.</w:t>
            </w:r>
          </w:p>
        </w:tc>
      </w:tr>
      <w:tr w:rsidR="007009B1" w:rsidRPr="007009B1" w:rsidTr="007009B1">
        <w:trPr>
          <w:trHeight w:val="290"/>
        </w:trPr>
        <w:tc>
          <w:tcPr>
            <w:tcW w:w="153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c>
          <w:tcPr>
            <w:tcW w:w="3849"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34. sjednica</w:t>
            </w:r>
          </w:p>
        </w:tc>
        <w:tc>
          <w:tcPr>
            <w:tcW w:w="4111"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15.12.2020.</w:t>
            </w:r>
          </w:p>
        </w:tc>
      </w:tr>
    </w:tbl>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r>
    </w:p>
    <w:p w:rsidR="007009B1" w:rsidRPr="007009B1" w:rsidRDefault="00ED0D48" w:rsidP="00ED0D4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Također, tekući projekt odnosi se i na isplate naknade za rad predsjednika 17 mjesnih odbora koje su izvršene u iznosu od 46.349,31 kn te na tekuće donacije političkim strankama koje su zastupljene u Gradskom vijeću, a koje su realizirane u izno</w:t>
      </w:r>
      <w:r>
        <w:rPr>
          <w:rFonts w:asciiTheme="minorHAnsi" w:hAnsiTheme="minorHAnsi" w:cstheme="minorHAnsi"/>
          <w:sz w:val="24"/>
          <w:szCs w:val="24"/>
          <w:lang w:val="hr-HR"/>
        </w:rPr>
        <w:t xml:space="preserve">su od 59.500,00 </w:t>
      </w:r>
      <w:r w:rsidR="007009B1" w:rsidRPr="007009B1">
        <w:rPr>
          <w:rFonts w:asciiTheme="minorHAnsi" w:hAnsiTheme="minorHAnsi" w:cstheme="minorHAnsi"/>
          <w:sz w:val="24"/>
          <w:szCs w:val="24"/>
          <w:lang w:val="hr-HR"/>
        </w:rPr>
        <w:t>kn.</w:t>
      </w:r>
    </w:p>
    <w:p w:rsidR="00ED0D48"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Radi smanjenog priljeva sredstava u gradski proračun, kao posljedice smanjene gospodarske  aktivnosti i potrebe osiguranja sredstava za pomoć gospod</w:t>
      </w:r>
      <w:r w:rsidR="00ED0D48">
        <w:rPr>
          <w:rFonts w:asciiTheme="minorHAnsi" w:hAnsiTheme="minorHAnsi" w:cstheme="minorHAnsi"/>
          <w:sz w:val="24"/>
          <w:szCs w:val="24"/>
          <w:lang w:val="hr-HR"/>
        </w:rPr>
        <w:t xml:space="preserve">arstvu u krizi izazvanoj </w:t>
      </w:r>
      <w:proofErr w:type="spellStart"/>
      <w:r w:rsidR="00ED0D48">
        <w:rPr>
          <w:rFonts w:asciiTheme="minorHAnsi" w:hAnsiTheme="minorHAnsi" w:cstheme="minorHAnsi"/>
          <w:sz w:val="24"/>
          <w:szCs w:val="24"/>
          <w:lang w:val="hr-HR"/>
        </w:rPr>
        <w:t>korona</w:t>
      </w:r>
      <w:r w:rsidRPr="007009B1">
        <w:rPr>
          <w:rFonts w:asciiTheme="minorHAnsi" w:hAnsiTheme="minorHAnsi" w:cstheme="minorHAnsi"/>
          <w:sz w:val="24"/>
          <w:szCs w:val="24"/>
          <w:lang w:val="hr-HR"/>
        </w:rPr>
        <w:t>virusom</w:t>
      </w:r>
      <w:proofErr w:type="spellEnd"/>
      <w:r w:rsidRPr="007009B1">
        <w:rPr>
          <w:rFonts w:asciiTheme="minorHAnsi" w:hAnsiTheme="minorHAnsi" w:cstheme="minorHAnsi"/>
          <w:sz w:val="24"/>
          <w:szCs w:val="24"/>
          <w:lang w:val="hr-HR"/>
        </w:rPr>
        <w:t xml:space="preserve">, ukinuta su sredstva za isplate naknada za </w:t>
      </w:r>
      <w:r w:rsidR="00ED0D48">
        <w:rPr>
          <w:rFonts w:asciiTheme="minorHAnsi" w:hAnsiTheme="minorHAnsi" w:cstheme="minorHAnsi"/>
          <w:sz w:val="24"/>
          <w:szCs w:val="24"/>
          <w:lang w:val="hr-HR"/>
        </w:rPr>
        <w:t>razdoblje od mjeseca travnja do rujna.</w:t>
      </w:r>
    </w:p>
    <w:p w:rsidR="004E044F" w:rsidRPr="007009B1" w:rsidRDefault="004E044F"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1.1.7. Tekući projekt 1001 T100003 Nabava opreme</w:t>
      </w: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ab/>
      </w: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rPr>
        <w:tab/>
      </w:r>
      <w:r w:rsidRPr="007009B1">
        <w:rPr>
          <w:rFonts w:asciiTheme="minorHAnsi" w:hAnsiTheme="minorHAnsi" w:cstheme="minorHAnsi"/>
          <w:sz w:val="24"/>
          <w:szCs w:val="24"/>
          <w:lang w:val="hr-HR"/>
        </w:rPr>
        <w:t>Ovaj tekući projekt tijekom izvještajnog razdoblja izvršen</w:t>
      </w:r>
      <w:r w:rsidR="004E044F">
        <w:rPr>
          <w:rFonts w:asciiTheme="minorHAnsi" w:hAnsiTheme="minorHAnsi" w:cstheme="minorHAnsi"/>
          <w:sz w:val="24"/>
          <w:szCs w:val="24"/>
          <w:lang w:val="hr-HR"/>
        </w:rPr>
        <w:t xml:space="preserve"> je u iznosu od </w:t>
      </w:r>
      <w:r w:rsidRPr="007009B1">
        <w:rPr>
          <w:rFonts w:asciiTheme="minorHAnsi" w:hAnsiTheme="minorHAnsi" w:cstheme="minorHAnsi"/>
          <w:sz w:val="24"/>
          <w:szCs w:val="24"/>
          <w:lang w:val="hr-HR"/>
        </w:rPr>
        <w:t xml:space="preserve">18.392,54 kn ili 72,99 % od plana, a  sredstva su utrošena za  nabavu informatičke i računalne opreme </w:t>
      </w:r>
      <w:r w:rsidR="004B2A41">
        <w:rPr>
          <w:rFonts w:asciiTheme="minorHAnsi" w:hAnsiTheme="minorHAnsi" w:cstheme="minorHAnsi"/>
          <w:sz w:val="24"/>
          <w:szCs w:val="24"/>
          <w:lang w:val="hr-HR"/>
        </w:rPr>
        <w:t xml:space="preserve">te </w:t>
      </w:r>
      <w:r w:rsidRPr="007009B1">
        <w:rPr>
          <w:rFonts w:asciiTheme="minorHAnsi" w:hAnsiTheme="minorHAnsi" w:cstheme="minorHAnsi"/>
          <w:sz w:val="24"/>
          <w:szCs w:val="24"/>
          <w:lang w:val="hr-HR"/>
        </w:rPr>
        <w:t xml:space="preserve">antivirusnog programa.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1.1.7. Tekući projekt 1001 T100006 Promicanje Grada u sredstvima javnog informiranja </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 tekući projekt izvršen je u iznosu</w:t>
      </w:r>
      <w:r w:rsidR="00DD1B76">
        <w:rPr>
          <w:rFonts w:asciiTheme="minorHAnsi" w:hAnsiTheme="minorHAnsi" w:cstheme="minorHAnsi"/>
          <w:sz w:val="24"/>
          <w:szCs w:val="24"/>
          <w:lang w:val="hr-HR"/>
        </w:rPr>
        <w:t xml:space="preserve"> od 98</w:t>
      </w:r>
      <w:r w:rsidRPr="007009B1">
        <w:rPr>
          <w:rFonts w:asciiTheme="minorHAnsi" w:hAnsiTheme="minorHAnsi" w:cstheme="minorHAnsi"/>
          <w:sz w:val="24"/>
          <w:szCs w:val="24"/>
          <w:lang w:val="hr-HR"/>
        </w:rPr>
        <w:t xml:space="preserve">7.406,23 kn ili </w:t>
      </w:r>
      <w:r w:rsidR="00DD1B76">
        <w:rPr>
          <w:rFonts w:asciiTheme="minorHAnsi" w:hAnsiTheme="minorHAnsi" w:cstheme="minorHAnsi"/>
          <w:sz w:val="24"/>
          <w:szCs w:val="24"/>
          <w:lang w:val="hr-HR"/>
        </w:rPr>
        <w:t>99,54</w:t>
      </w:r>
      <w:r w:rsidRPr="007009B1">
        <w:rPr>
          <w:rFonts w:asciiTheme="minorHAnsi" w:hAnsiTheme="minorHAnsi" w:cstheme="minorHAnsi"/>
          <w:sz w:val="24"/>
          <w:szCs w:val="24"/>
          <w:lang w:val="hr-HR"/>
        </w:rPr>
        <w:t xml:space="preserve"> % od plana, a odnosi se na medijsko predstavljanje i promidžbu Grada Novske u ugovorenim terminima radijskih i televizijskih emisij</w:t>
      </w:r>
      <w:r w:rsidR="00ED0D48">
        <w:rPr>
          <w:rFonts w:asciiTheme="minorHAnsi" w:hAnsiTheme="minorHAnsi" w:cstheme="minorHAnsi"/>
          <w:sz w:val="24"/>
          <w:szCs w:val="24"/>
          <w:lang w:val="hr-HR"/>
        </w:rPr>
        <w:t xml:space="preserve">a te na internetskim portalima, </w:t>
      </w:r>
      <w:r w:rsidRPr="007009B1">
        <w:rPr>
          <w:rFonts w:asciiTheme="minorHAnsi" w:hAnsiTheme="minorHAnsi" w:cstheme="minorHAnsi"/>
          <w:sz w:val="24"/>
          <w:szCs w:val="24"/>
          <w:lang w:val="hr-HR"/>
        </w:rPr>
        <w:t>a što pridonosi informiranju građana Grada Novske i šireg područja o aktivnostima gradske uprave koje su važne za ostvarivan</w:t>
      </w:r>
      <w:r w:rsidR="00ED0D48">
        <w:rPr>
          <w:rFonts w:asciiTheme="minorHAnsi" w:hAnsiTheme="minorHAnsi" w:cstheme="minorHAnsi"/>
          <w:sz w:val="24"/>
          <w:szCs w:val="24"/>
          <w:lang w:val="hr-HR"/>
        </w:rPr>
        <w:t xml:space="preserve">je njihovih  prava,  te ujedno </w:t>
      </w:r>
      <w:r w:rsidRPr="007009B1">
        <w:rPr>
          <w:rFonts w:asciiTheme="minorHAnsi" w:hAnsiTheme="minorHAnsi" w:cstheme="minorHAnsi"/>
          <w:sz w:val="24"/>
          <w:szCs w:val="24"/>
          <w:lang w:val="hr-HR"/>
        </w:rPr>
        <w:t>osigurava javnost rada svih gradskih tijela,</w:t>
      </w:r>
      <w:r w:rsidR="00ED0D48">
        <w:rPr>
          <w:rFonts w:asciiTheme="minorHAnsi" w:hAnsiTheme="minorHAnsi" w:cstheme="minorHAnsi"/>
          <w:sz w:val="24"/>
          <w:szCs w:val="24"/>
          <w:lang w:val="hr-HR"/>
        </w:rPr>
        <w:t xml:space="preserve"> od predstavničkih do izvršnih.</w:t>
      </w: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 xml:space="preserve">Grad je </w:t>
      </w:r>
      <w:r w:rsidR="00ED0D48">
        <w:rPr>
          <w:rFonts w:asciiTheme="minorHAnsi" w:hAnsiTheme="minorHAnsi" w:cstheme="minorHAnsi"/>
          <w:sz w:val="24"/>
          <w:szCs w:val="24"/>
          <w:lang w:val="hr-HR"/>
        </w:rPr>
        <w:t>tijekom</w:t>
      </w:r>
      <w:r w:rsidRPr="007009B1">
        <w:rPr>
          <w:rFonts w:asciiTheme="minorHAnsi" w:hAnsiTheme="minorHAnsi" w:cstheme="minorHAnsi"/>
          <w:sz w:val="24"/>
          <w:szCs w:val="24"/>
          <w:lang w:val="hr-HR"/>
        </w:rPr>
        <w:t xml:space="preserve"> 2020. godine zaključio ugovor</w:t>
      </w:r>
      <w:r w:rsidR="00ED0D48">
        <w:rPr>
          <w:rFonts w:asciiTheme="minorHAnsi" w:hAnsiTheme="minorHAnsi" w:cstheme="minorHAnsi"/>
          <w:sz w:val="24"/>
          <w:szCs w:val="24"/>
          <w:lang w:val="hr-HR"/>
        </w:rPr>
        <w:t>e</w:t>
      </w:r>
      <w:r w:rsidRPr="007009B1">
        <w:rPr>
          <w:rFonts w:asciiTheme="minorHAnsi" w:hAnsiTheme="minorHAnsi" w:cstheme="minorHAnsi"/>
          <w:sz w:val="24"/>
          <w:szCs w:val="24"/>
          <w:lang w:val="hr-HR"/>
        </w:rPr>
        <w:t xml:space="preserve"> sa sljedećim medijskim kućama:</w:t>
      </w:r>
    </w:p>
    <w:p w:rsidR="007009B1" w:rsidRPr="007009B1" w:rsidRDefault="007009B1" w:rsidP="007009B1">
      <w:pPr>
        <w:numPr>
          <w:ilvl w:val="0"/>
          <w:numId w:val="4"/>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Ugovor o suradnji na realizaciji zakupa termina radijskog emitiranja tijekom 2020. godine s Radio postajom Novska d.o.o. u kojima se predstavljaju važni gradski projekti i aktivnosti iz samoupravnog djelokruga Grada Novske, aktivnosti vezane za obilježavanje manifestacija i komemoracija, aktualnosti iz djelokruga rada </w:t>
      </w:r>
      <w:r w:rsidRPr="007009B1">
        <w:rPr>
          <w:rFonts w:asciiTheme="minorHAnsi" w:hAnsiTheme="minorHAnsi" w:cstheme="minorHAnsi"/>
          <w:sz w:val="24"/>
          <w:szCs w:val="24"/>
          <w:lang w:val="hr-HR"/>
        </w:rPr>
        <w:lastRenderedPageBreak/>
        <w:t>gradonačelnika, praćenja sjednica Gradskog vijeća te izravan prijenos aktualnog sata i svečanih sjednica, objavljuju se javni natječaji i javni pozivi, objavljuju se priopćenja i obavijesti iz djelokruga gradskih tijela te čestitke gradonačelnika i predsjednika Gradskog vijeća povodom državnih blagdana, praznika i u drugim prigodama;</w:t>
      </w:r>
    </w:p>
    <w:p w:rsidR="007009B1" w:rsidRPr="007009B1" w:rsidRDefault="007009B1" w:rsidP="007009B1">
      <w:pPr>
        <w:numPr>
          <w:ilvl w:val="0"/>
          <w:numId w:val="4"/>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Ugovor o suradnji s Mrežom TV na realizaciji zakupa televizijskih termina u sklopu kojih se prati i rad Gradskog vijeća te ostali gradski programi, kao i kod radijskog emitiranja;</w:t>
      </w:r>
    </w:p>
    <w:p w:rsidR="007009B1" w:rsidRPr="007009B1" w:rsidRDefault="007009B1" w:rsidP="007009B1">
      <w:pPr>
        <w:numPr>
          <w:ilvl w:val="0"/>
          <w:numId w:val="4"/>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Ugovor o medijskoj suradnji i oglašavanju s radijskom kućom S-</w:t>
      </w:r>
      <w:proofErr w:type="spellStart"/>
      <w:r w:rsidRPr="007009B1">
        <w:rPr>
          <w:rFonts w:asciiTheme="minorHAnsi" w:hAnsiTheme="minorHAnsi" w:cstheme="minorHAnsi"/>
          <w:sz w:val="24"/>
          <w:szCs w:val="24"/>
          <w:lang w:val="hr-HR"/>
        </w:rPr>
        <w:t>Tel</w:t>
      </w:r>
      <w:proofErr w:type="spellEnd"/>
      <w:r w:rsidRPr="007009B1">
        <w:rPr>
          <w:rFonts w:asciiTheme="minorHAnsi" w:hAnsiTheme="minorHAnsi" w:cstheme="minorHAnsi"/>
          <w:sz w:val="24"/>
          <w:szCs w:val="24"/>
          <w:lang w:val="hr-HR"/>
        </w:rPr>
        <w:t xml:space="preserve"> d.o.o. -  </w:t>
      </w:r>
      <w:r w:rsidR="004A11BA">
        <w:rPr>
          <w:rFonts w:asciiTheme="minorHAnsi" w:hAnsiTheme="minorHAnsi" w:cstheme="minorHAnsi"/>
          <w:sz w:val="24"/>
          <w:szCs w:val="24"/>
          <w:lang w:val="hr-HR"/>
        </w:rPr>
        <w:t xml:space="preserve">Radio </w:t>
      </w:r>
      <w:proofErr w:type="spellStart"/>
      <w:r w:rsidRPr="007009B1">
        <w:rPr>
          <w:rFonts w:asciiTheme="minorHAnsi" w:hAnsiTheme="minorHAnsi" w:cstheme="minorHAnsi"/>
          <w:sz w:val="24"/>
          <w:szCs w:val="24"/>
          <w:lang w:val="hr-HR"/>
        </w:rPr>
        <w:t>Quirinus</w:t>
      </w:r>
      <w:proofErr w:type="spellEnd"/>
      <w:r w:rsidRPr="007009B1">
        <w:rPr>
          <w:rFonts w:asciiTheme="minorHAnsi" w:hAnsiTheme="minorHAnsi" w:cstheme="minorHAnsi"/>
          <w:sz w:val="24"/>
          <w:szCs w:val="24"/>
          <w:lang w:val="hr-HR"/>
        </w:rPr>
        <w:t xml:space="preserve"> te</w:t>
      </w:r>
    </w:p>
    <w:p w:rsidR="007009B1" w:rsidRPr="00ED0D48" w:rsidRDefault="007009B1" w:rsidP="007009B1">
      <w:pPr>
        <w:numPr>
          <w:ilvl w:val="0"/>
          <w:numId w:val="4"/>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Ugovor o poslovnoj suradnji s tvrtkom CIUDAD PRIMERA d.o.o. iz Z</w:t>
      </w:r>
      <w:r w:rsidR="00424FE5">
        <w:rPr>
          <w:rFonts w:asciiTheme="minorHAnsi" w:hAnsiTheme="minorHAnsi" w:cstheme="minorHAnsi"/>
          <w:sz w:val="24"/>
          <w:szCs w:val="24"/>
          <w:lang w:val="hr-HR"/>
        </w:rPr>
        <w:t xml:space="preserve">agreba, nositelja web platforme </w:t>
      </w:r>
      <w:hyperlink r:id="rId9" w:history="1">
        <w:r w:rsidRPr="0057439D">
          <w:rPr>
            <w:rStyle w:val="Hiperveza"/>
            <w:rFonts w:asciiTheme="minorHAnsi" w:hAnsiTheme="minorHAnsi" w:cstheme="minorHAnsi"/>
            <w:sz w:val="24"/>
            <w:szCs w:val="24"/>
            <w:lang w:val="hr-HR"/>
          </w:rPr>
          <w:t>www.gradonacelnik.hr</w:t>
        </w:r>
      </w:hyperlink>
      <w:r w:rsidRPr="007009B1">
        <w:rPr>
          <w:rFonts w:asciiTheme="minorHAnsi" w:hAnsiTheme="minorHAnsi" w:cstheme="minorHAnsi"/>
          <w:sz w:val="24"/>
          <w:szCs w:val="24"/>
          <w:lang w:val="hr-HR"/>
        </w:rPr>
        <w:t xml:space="preserve"> na kojoj se informira javnost o radu, rezultatima rada i svim važnim aktivnostima Grada Novske, a tvrtka ujedno informacije o tim aktivnostima i rezultatima rada dijeli i na društvenim mrežama.</w:t>
      </w: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 xml:space="preserve">Također, ovaj tekući projekt obuhvaća i kupovinu </w:t>
      </w:r>
      <w:r w:rsidRPr="007009B1">
        <w:rPr>
          <w:rFonts w:asciiTheme="minorHAnsi" w:hAnsiTheme="minorHAnsi" w:cstheme="minorHAnsi"/>
          <w:i/>
          <w:sz w:val="24"/>
          <w:szCs w:val="24"/>
          <w:lang w:val="hr-HR"/>
        </w:rPr>
        <w:t>Novljanskog vjesnika</w:t>
      </w:r>
      <w:r w:rsidRPr="007009B1">
        <w:rPr>
          <w:rFonts w:asciiTheme="minorHAnsi" w:hAnsiTheme="minorHAnsi" w:cstheme="minorHAnsi"/>
          <w:sz w:val="24"/>
          <w:szCs w:val="24"/>
          <w:lang w:val="hr-HR"/>
        </w:rPr>
        <w:t xml:space="preserve"> te nabavu godišnjeg kalendara Grada Novske. Za kupovinu Novljanskog vjesnika utrošeno je ukupno 75.406,23 kn ili 94,26%, te 30.000,00 kn za nabavu kalendara Grada Novske.</w:t>
      </w:r>
    </w:p>
    <w:p w:rsidR="007009B1" w:rsidRPr="007009B1" w:rsidRDefault="007009B1" w:rsidP="007009B1">
      <w:pPr>
        <w:rPr>
          <w:rFonts w:asciiTheme="minorHAnsi" w:hAnsiTheme="minorHAnsi" w:cstheme="minorHAnsi"/>
          <w:sz w:val="24"/>
          <w:szCs w:val="24"/>
          <w:lang w:val="hr-HR"/>
        </w:rPr>
      </w:pPr>
    </w:p>
    <w:p w:rsidR="007009B1" w:rsidRPr="004A11BA" w:rsidRDefault="007009B1" w:rsidP="007009B1">
      <w:pPr>
        <w:rPr>
          <w:rFonts w:asciiTheme="minorHAnsi" w:eastAsia="Calibri" w:hAnsiTheme="minorHAnsi" w:cstheme="minorHAnsi"/>
          <w:b/>
          <w:sz w:val="24"/>
          <w:szCs w:val="24"/>
          <w:lang w:val="hr-HR" w:eastAsia="en-US"/>
        </w:rPr>
      </w:pPr>
      <w:r w:rsidRPr="004A11BA">
        <w:rPr>
          <w:rFonts w:asciiTheme="minorHAnsi" w:eastAsia="Calibri" w:hAnsiTheme="minorHAnsi" w:cstheme="minorHAnsi"/>
          <w:b/>
          <w:sz w:val="24"/>
          <w:szCs w:val="24"/>
          <w:lang w:val="hr-HR" w:eastAsia="en-US"/>
        </w:rPr>
        <w:t>1.2. Program 1007 ZDRAVSTVO</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Program sadrži sljedeći tekući projekt:</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4A11BA" w:rsidRDefault="007009B1" w:rsidP="007009B1">
      <w:pPr>
        <w:jc w:val="both"/>
        <w:rPr>
          <w:rFonts w:asciiTheme="minorHAnsi" w:hAnsiTheme="minorHAnsi" w:cstheme="minorHAnsi"/>
          <w:b/>
          <w:sz w:val="24"/>
          <w:szCs w:val="24"/>
          <w:lang w:val="hr-HR"/>
        </w:rPr>
      </w:pPr>
      <w:r w:rsidRPr="004A11BA">
        <w:rPr>
          <w:rFonts w:asciiTheme="minorHAnsi" w:hAnsiTheme="minorHAnsi" w:cstheme="minorHAnsi"/>
          <w:b/>
          <w:sz w:val="24"/>
          <w:szCs w:val="24"/>
          <w:lang w:val="hr-HR"/>
        </w:rPr>
        <w:t>1.2.1. Tekući projekt 1</w:t>
      </w:r>
      <w:r w:rsidR="00ED0D48" w:rsidRPr="004A11BA">
        <w:rPr>
          <w:rFonts w:asciiTheme="minorHAnsi" w:hAnsiTheme="minorHAnsi" w:cstheme="minorHAnsi"/>
          <w:b/>
          <w:sz w:val="24"/>
          <w:szCs w:val="24"/>
          <w:lang w:val="hr-HR"/>
        </w:rPr>
        <w:t>007 T100003</w:t>
      </w:r>
      <w:r w:rsidRPr="004A11BA">
        <w:rPr>
          <w:rFonts w:asciiTheme="minorHAnsi" w:hAnsiTheme="minorHAnsi" w:cstheme="minorHAnsi"/>
          <w:b/>
          <w:sz w:val="24"/>
          <w:szCs w:val="24"/>
          <w:lang w:val="hr-HR"/>
        </w:rPr>
        <w:t xml:space="preserve"> Povećani zdravstveni standard </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2020. godini program se izvršio u iznosu od 20.000,00 kn ili 100</w:t>
      </w:r>
      <w:r w:rsidR="00ED0D48">
        <w:rPr>
          <w:rFonts w:asciiTheme="minorHAnsi" w:hAnsiTheme="minorHAnsi" w:cstheme="minorHAnsi"/>
          <w:sz w:val="24"/>
          <w:szCs w:val="24"/>
          <w:lang w:val="hr-HR"/>
        </w:rPr>
        <w:t xml:space="preserve">,00 </w:t>
      </w:r>
      <w:r w:rsidRPr="007009B1">
        <w:rPr>
          <w:rFonts w:asciiTheme="minorHAnsi" w:hAnsiTheme="minorHAnsi" w:cstheme="minorHAnsi"/>
          <w:sz w:val="24"/>
          <w:szCs w:val="24"/>
          <w:lang w:val="hr-HR"/>
        </w:rPr>
        <w:t xml:space="preserve">% od plana. Tekući projekt se odnosi na povremeni dolazak liječnika specijalističke ortopedske ordinacije u novljansku ispostavu Doma zdravlja Kutina, temeljem ugovora zaključenog s Općom bolnicom „Dr. Ivo </w:t>
      </w:r>
      <w:proofErr w:type="spellStart"/>
      <w:r w:rsidRPr="007009B1">
        <w:rPr>
          <w:rFonts w:asciiTheme="minorHAnsi" w:hAnsiTheme="minorHAnsi" w:cstheme="minorHAnsi"/>
          <w:sz w:val="24"/>
          <w:szCs w:val="24"/>
          <w:lang w:val="hr-HR"/>
        </w:rPr>
        <w:t>Pedišić</w:t>
      </w:r>
      <w:proofErr w:type="spellEnd"/>
      <w:r w:rsidRPr="007009B1">
        <w:rPr>
          <w:rFonts w:asciiTheme="minorHAnsi" w:hAnsiTheme="minorHAnsi" w:cstheme="minorHAnsi"/>
          <w:sz w:val="24"/>
          <w:szCs w:val="24"/>
          <w:lang w:val="hr-HR"/>
        </w:rPr>
        <w:t>“ Sisak.</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hAnsiTheme="minorHAnsi" w:cstheme="minorHAnsi"/>
          <w:b/>
          <w:sz w:val="24"/>
          <w:szCs w:val="24"/>
          <w:lang w:val="hr-HR"/>
        </w:rPr>
        <w:t>1.3. Program 1011</w:t>
      </w:r>
      <w:r w:rsidRPr="007009B1">
        <w:rPr>
          <w:rFonts w:asciiTheme="minorHAnsi" w:eastAsia="Calibri" w:hAnsiTheme="minorHAnsi" w:cstheme="minorHAnsi"/>
          <w:b/>
          <w:sz w:val="24"/>
          <w:szCs w:val="24"/>
          <w:lang w:val="hr-HR" w:eastAsia="en-US"/>
        </w:rPr>
        <w:t xml:space="preserve"> RAZVOJ CIVILNOG DRUŠTVA</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ED0D48" w:rsidP="007009B1">
      <w:pPr>
        <w:pStyle w:val="Bezproreda1"/>
        <w:shd w:val="clear" w:color="auto" w:fill="FFFFFF"/>
        <w:jc w:val="both"/>
        <w:rPr>
          <w:rFonts w:asciiTheme="minorHAnsi" w:eastAsia="Calibr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 xml:space="preserve">Ovaj </w:t>
      </w:r>
      <w:r>
        <w:rPr>
          <w:rFonts w:asciiTheme="minorHAnsi" w:hAnsiTheme="minorHAnsi" w:cstheme="minorHAnsi"/>
          <w:sz w:val="24"/>
          <w:szCs w:val="24"/>
          <w:lang w:val="hr-HR"/>
        </w:rPr>
        <w:t>program</w:t>
      </w:r>
      <w:r w:rsidR="007009B1" w:rsidRPr="007009B1">
        <w:rPr>
          <w:rFonts w:asciiTheme="minorHAnsi" w:hAnsiTheme="minorHAnsi" w:cstheme="minorHAnsi"/>
          <w:sz w:val="24"/>
          <w:szCs w:val="24"/>
          <w:lang w:val="hr-HR"/>
        </w:rPr>
        <w:t xml:space="preserve"> </w:t>
      </w:r>
      <w:r>
        <w:rPr>
          <w:rFonts w:asciiTheme="minorHAnsi" w:hAnsiTheme="minorHAnsi" w:cstheme="minorHAnsi"/>
          <w:sz w:val="24"/>
          <w:szCs w:val="24"/>
          <w:lang w:val="hr-HR"/>
        </w:rPr>
        <w:t xml:space="preserve">je izvršen u iznosu od 944.645,47 kn </w:t>
      </w:r>
      <w:r w:rsidR="007009B1" w:rsidRPr="007009B1">
        <w:rPr>
          <w:rFonts w:asciiTheme="minorHAnsi" w:hAnsiTheme="minorHAnsi" w:cstheme="minorHAnsi"/>
          <w:sz w:val="24"/>
          <w:szCs w:val="24"/>
          <w:lang w:val="hr-HR"/>
        </w:rPr>
        <w:t>ili 96,88 % od plana.</w:t>
      </w:r>
      <w:r>
        <w:rPr>
          <w:rFonts w:asciiTheme="minorHAnsi" w:eastAsia="Calibri" w:hAnsiTheme="minorHAnsi" w:cstheme="minorHAnsi"/>
          <w:sz w:val="24"/>
          <w:szCs w:val="24"/>
          <w:lang w:val="hr-HR"/>
        </w:rPr>
        <w:t xml:space="preserve"> </w:t>
      </w:r>
      <w:r w:rsidR="007009B1" w:rsidRPr="007009B1">
        <w:rPr>
          <w:rFonts w:asciiTheme="minorHAnsi" w:eastAsia="Calibri" w:hAnsiTheme="minorHAnsi" w:cstheme="minorHAnsi"/>
          <w:sz w:val="24"/>
          <w:szCs w:val="24"/>
          <w:lang w:val="hr-HR"/>
        </w:rPr>
        <w:t>Financiranje udruga i drugih organizacija civilnog društ</w:t>
      </w:r>
      <w:r>
        <w:rPr>
          <w:rFonts w:asciiTheme="minorHAnsi" w:eastAsia="Calibri" w:hAnsiTheme="minorHAnsi" w:cstheme="minorHAnsi"/>
          <w:sz w:val="24"/>
          <w:szCs w:val="24"/>
          <w:lang w:val="hr-HR"/>
        </w:rPr>
        <w:t xml:space="preserve">va u 2020. godini provodilo se </w:t>
      </w:r>
      <w:r w:rsidR="007009B1" w:rsidRPr="007009B1">
        <w:rPr>
          <w:rFonts w:asciiTheme="minorHAnsi" w:eastAsia="Calibri" w:hAnsiTheme="minorHAnsi" w:cstheme="minorHAnsi"/>
          <w:sz w:val="24"/>
          <w:szCs w:val="24"/>
          <w:lang w:val="hr-HR"/>
        </w:rPr>
        <w:t>temeljem Uredbe o kriterijima, mjerilima i postupcima financiranja i ugovaranja programa i projekata od interesa za opće</w:t>
      </w:r>
      <w:r>
        <w:rPr>
          <w:rFonts w:asciiTheme="minorHAnsi" w:eastAsia="Calibri" w:hAnsiTheme="minorHAnsi" w:cstheme="minorHAnsi"/>
          <w:sz w:val="24"/>
          <w:szCs w:val="24"/>
          <w:lang w:val="hr-HR"/>
        </w:rPr>
        <w:t xml:space="preserve"> dobro koje provode udruge te </w:t>
      </w:r>
      <w:r w:rsidR="007009B1" w:rsidRPr="007009B1">
        <w:rPr>
          <w:rFonts w:asciiTheme="minorHAnsi" w:eastAsia="Calibri" w:hAnsiTheme="minorHAnsi" w:cstheme="minorHAnsi"/>
          <w:sz w:val="24"/>
          <w:szCs w:val="24"/>
          <w:lang w:val="hr-HR"/>
        </w:rPr>
        <w:t xml:space="preserve">Pravilnika </w:t>
      </w:r>
      <w:r w:rsidR="007009B1" w:rsidRPr="007009B1">
        <w:rPr>
          <w:rFonts w:asciiTheme="minorHAnsi" w:hAnsiTheme="minorHAnsi" w:cstheme="minorHAnsi"/>
          <w:sz w:val="24"/>
          <w:szCs w:val="24"/>
          <w:lang w:val="hr-HR"/>
        </w:rPr>
        <w:t>o financiranju programa i projekata od interesa za opće dobro koje provode udruge na području Grada Novske</w:t>
      </w:r>
      <w:r w:rsidR="007009B1" w:rsidRPr="007009B1">
        <w:rPr>
          <w:rFonts w:asciiTheme="minorHAnsi" w:eastAsia="Calibri" w:hAnsiTheme="minorHAnsi" w:cstheme="minorHAnsi"/>
          <w:sz w:val="24"/>
          <w:szCs w:val="24"/>
          <w:lang w:val="hr-HR"/>
        </w:rPr>
        <w:t xml:space="preserve">. </w:t>
      </w:r>
    </w:p>
    <w:p w:rsidR="007009B1" w:rsidRPr="007009B1" w:rsidRDefault="007009B1" w:rsidP="007009B1">
      <w:pPr>
        <w:jc w:val="both"/>
        <w:rPr>
          <w:rFonts w:asciiTheme="minorHAnsi" w:hAnsiTheme="minorHAnsi" w:cstheme="minorHAnsi"/>
          <w:sz w:val="24"/>
          <w:szCs w:val="24"/>
          <w:lang w:val="hr-HR"/>
        </w:rPr>
      </w:pPr>
      <w:r w:rsidRPr="007009B1">
        <w:rPr>
          <w:rFonts w:asciiTheme="minorHAnsi" w:eastAsia="Calibri" w:hAnsiTheme="minorHAnsi" w:cstheme="minorHAnsi"/>
          <w:sz w:val="24"/>
          <w:szCs w:val="24"/>
          <w:lang w:val="hr-HR" w:eastAsia="en-US"/>
        </w:rPr>
        <w:tab/>
        <w:t>U izvještajnom razdoblju proveden</w:t>
      </w:r>
      <w:r w:rsidR="00ED0D48">
        <w:rPr>
          <w:rFonts w:asciiTheme="minorHAnsi" w:eastAsia="Calibri" w:hAnsiTheme="minorHAnsi" w:cstheme="minorHAnsi"/>
          <w:sz w:val="24"/>
          <w:szCs w:val="24"/>
          <w:lang w:val="hr-HR" w:eastAsia="en-US"/>
        </w:rPr>
        <w:t>i</w:t>
      </w:r>
      <w:r w:rsidRPr="007009B1">
        <w:rPr>
          <w:rFonts w:asciiTheme="minorHAnsi" w:eastAsia="Calibri" w:hAnsiTheme="minorHAnsi" w:cstheme="minorHAnsi"/>
          <w:sz w:val="24"/>
          <w:szCs w:val="24"/>
          <w:lang w:val="hr-HR" w:eastAsia="en-US"/>
        </w:rPr>
        <w:t xml:space="preserve"> </w:t>
      </w:r>
      <w:r w:rsidR="00ED0D48">
        <w:rPr>
          <w:rFonts w:asciiTheme="minorHAnsi" w:eastAsia="Calibri" w:hAnsiTheme="minorHAnsi" w:cstheme="minorHAnsi"/>
          <w:sz w:val="24"/>
          <w:szCs w:val="24"/>
          <w:lang w:val="hr-HR" w:eastAsia="en-US"/>
        </w:rPr>
        <w:t>su</w:t>
      </w:r>
      <w:r w:rsidRPr="007009B1">
        <w:rPr>
          <w:rFonts w:asciiTheme="minorHAnsi" w:eastAsia="Calibri" w:hAnsiTheme="minorHAnsi" w:cstheme="minorHAnsi"/>
          <w:sz w:val="24"/>
          <w:szCs w:val="24"/>
          <w:lang w:val="hr-HR" w:eastAsia="en-US"/>
        </w:rPr>
        <w:t xml:space="preserve"> sljedeći javni pozivi: </w:t>
      </w:r>
    </w:p>
    <w:p w:rsidR="007009B1" w:rsidRPr="007009B1" w:rsidRDefault="007009B1" w:rsidP="007009B1">
      <w:pPr>
        <w:pStyle w:val="Odlomakpopisa"/>
        <w:numPr>
          <w:ilvl w:val="0"/>
          <w:numId w:val="4"/>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Javni poziv za predlaganje programa i projekata </w:t>
      </w:r>
      <w:r w:rsidR="00ED0D48">
        <w:rPr>
          <w:rFonts w:asciiTheme="minorHAnsi" w:hAnsiTheme="minorHAnsi" w:cstheme="minorHAnsi"/>
          <w:sz w:val="24"/>
          <w:szCs w:val="24"/>
          <w:lang w:val="hr-HR"/>
        </w:rPr>
        <w:t xml:space="preserve">za zadovoljenje javnih potreba </w:t>
      </w:r>
      <w:r w:rsidRPr="007009B1">
        <w:rPr>
          <w:rFonts w:asciiTheme="minorHAnsi" w:hAnsiTheme="minorHAnsi" w:cstheme="minorHAnsi"/>
          <w:sz w:val="24"/>
          <w:szCs w:val="24"/>
          <w:lang w:val="hr-HR"/>
        </w:rPr>
        <w:t>koje će  na području Grada Novske provoditi udruge u 2020. godini i</w:t>
      </w:r>
    </w:p>
    <w:p w:rsidR="00ED0D48" w:rsidRDefault="007009B1" w:rsidP="00ED0D48">
      <w:pPr>
        <w:pStyle w:val="Odlomakpopisa"/>
        <w:numPr>
          <w:ilvl w:val="0"/>
          <w:numId w:val="4"/>
        </w:numPr>
        <w:shd w:val="clear" w:color="auto" w:fill="FFFFFF" w:themeFill="background1"/>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Javni poziv za predlaganje projekata rekonstrukcije spomen obilježja hrvatskim braniteljima te sufinanciranje režijskih troškova udrugama koje su korisnici poslovnih prostora u vlasništvu Grada Novske.</w:t>
      </w:r>
    </w:p>
    <w:p w:rsidR="00F503F1" w:rsidRPr="00F503F1" w:rsidRDefault="00F503F1" w:rsidP="00F503F1">
      <w:pPr>
        <w:pStyle w:val="Odlomakpopisa"/>
        <w:shd w:val="clear" w:color="auto" w:fill="FFFFFF" w:themeFill="background1"/>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sz w:val="24"/>
          <w:szCs w:val="24"/>
          <w:u w:val="single"/>
          <w:lang w:val="hr-HR"/>
        </w:rPr>
      </w:pPr>
      <w:r w:rsidRPr="007009B1">
        <w:rPr>
          <w:rFonts w:asciiTheme="minorHAnsi" w:hAnsiTheme="minorHAnsi" w:cstheme="minorHAnsi"/>
          <w:sz w:val="24"/>
          <w:szCs w:val="24"/>
          <w:u w:val="single"/>
          <w:lang w:val="hr-HR"/>
        </w:rPr>
        <w:t>Javni poziv za predlaganje programa i projekata za zadovo</w:t>
      </w:r>
      <w:r w:rsidR="00DD1B76">
        <w:rPr>
          <w:rFonts w:asciiTheme="minorHAnsi" w:hAnsiTheme="minorHAnsi" w:cstheme="minorHAnsi"/>
          <w:sz w:val="24"/>
          <w:szCs w:val="24"/>
          <w:u w:val="single"/>
          <w:lang w:val="hr-HR"/>
        </w:rPr>
        <w:t xml:space="preserve">ljenje javnih potreba  koje će </w:t>
      </w:r>
      <w:r w:rsidRPr="007009B1">
        <w:rPr>
          <w:rFonts w:asciiTheme="minorHAnsi" w:hAnsiTheme="minorHAnsi" w:cstheme="minorHAnsi"/>
          <w:sz w:val="24"/>
          <w:szCs w:val="24"/>
          <w:u w:val="single"/>
          <w:lang w:val="hr-HR"/>
        </w:rPr>
        <w:t>na području Grada Novske provoditi udruge u 2020. godini</w:t>
      </w:r>
    </w:p>
    <w:p w:rsidR="007009B1" w:rsidRPr="007009B1" w:rsidRDefault="007009B1" w:rsidP="007009B1">
      <w:pPr>
        <w:ind w:left="720"/>
        <w:jc w:val="both"/>
        <w:rPr>
          <w:rFonts w:asciiTheme="minorHAnsi" w:hAnsiTheme="minorHAnsi" w:cstheme="minorHAnsi"/>
          <w:sz w:val="24"/>
          <w:szCs w:val="24"/>
          <w:u w:val="single"/>
          <w:lang w:val="hr-HR"/>
        </w:rPr>
      </w:pPr>
    </w:p>
    <w:p w:rsidR="00286FD7" w:rsidRDefault="00ED0D48"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p>
    <w:p w:rsidR="00424FE5" w:rsidRDefault="00424FE5" w:rsidP="007009B1">
      <w:pPr>
        <w:jc w:val="both"/>
        <w:rPr>
          <w:rFonts w:asciiTheme="minorHAnsi" w:eastAsia="Calibri" w:hAnsiTheme="minorHAnsi" w:cstheme="minorHAnsi"/>
          <w:sz w:val="24"/>
          <w:szCs w:val="24"/>
          <w:lang w:val="hr-HR" w:eastAsia="en-US"/>
        </w:rPr>
      </w:pPr>
    </w:p>
    <w:p w:rsidR="007009B1" w:rsidRPr="007009B1" w:rsidRDefault="00424FE5" w:rsidP="007009B1">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lastRenderedPageBreak/>
        <w:tab/>
      </w:r>
      <w:r w:rsidR="00ED0D48">
        <w:rPr>
          <w:rFonts w:asciiTheme="minorHAnsi" w:eastAsia="Calibri" w:hAnsiTheme="minorHAnsi" w:cstheme="minorHAnsi"/>
          <w:sz w:val="24"/>
          <w:szCs w:val="24"/>
          <w:lang w:val="hr-HR" w:eastAsia="en-US"/>
        </w:rPr>
        <w:t xml:space="preserve">Javni poziv objavljen </w:t>
      </w:r>
      <w:r w:rsidR="007009B1" w:rsidRPr="007009B1">
        <w:rPr>
          <w:rFonts w:asciiTheme="minorHAnsi" w:eastAsia="Calibri" w:hAnsiTheme="minorHAnsi" w:cstheme="minorHAnsi"/>
          <w:sz w:val="24"/>
          <w:szCs w:val="24"/>
          <w:lang w:val="hr-HR" w:eastAsia="en-US"/>
        </w:rPr>
        <w:t xml:space="preserve">je dana 31. prosinca 2019. godine, </w:t>
      </w:r>
      <w:r w:rsidR="007009B1" w:rsidRPr="007009B1">
        <w:rPr>
          <w:rFonts w:asciiTheme="minorHAnsi" w:hAnsiTheme="minorHAnsi" w:cstheme="minorHAnsi"/>
          <w:sz w:val="24"/>
          <w:szCs w:val="24"/>
          <w:lang w:val="hr-HR"/>
        </w:rPr>
        <w:t>za sljedeća područja financiranja:</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kultura, </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obnova i izgradnja sakralnih objekata, </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djelovanja udruga iz Domovinskog rata,  </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djelovanja udruga za djecu i mladež, </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djelovanja humanitarnih, socijalnih i zdravstvenih udruga, </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zaštita potrošača te</w:t>
      </w:r>
    </w:p>
    <w:p w:rsidR="007009B1" w:rsidRPr="007009B1" w:rsidRDefault="007009B1" w:rsidP="007009B1">
      <w:pPr>
        <w:numPr>
          <w:ilvl w:val="0"/>
          <w:numId w:val="35"/>
        </w:numPr>
        <w:shd w:val="clear" w:color="auto" w:fill="FFFFFF"/>
        <w:ind w:right="-35"/>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djelovanje ostalih udruga. </w:t>
      </w:r>
    </w:p>
    <w:p w:rsidR="007009B1" w:rsidRPr="007009B1" w:rsidRDefault="007009B1" w:rsidP="007009B1">
      <w:pPr>
        <w:widowControl w:val="0"/>
        <w:suppressAutoHyphens/>
        <w:ind w:left="720"/>
        <w:jc w:val="both"/>
        <w:rPr>
          <w:rFonts w:asciiTheme="minorHAnsi" w:hAnsiTheme="minorHAnsi" w:cstheme="minorHAnsi"/>
          <w:sz w:val="24"/>
          <w:szCs w:val="24"/>
          <w:lang w:val="hr-HR"/>
        </w:rPr>
      </w:pPr>
    </w:p>
    <w:p w:rsidR="007009B1" w:rsidRPr="007009B1" w:rsidRDefault="007009B1" w:rsidP="007009B1">
      <w:pPr>
        <w:widowControl w:val="0"/>
        <w:suppressAutoHyphens/>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 xml:space="preserve">Programi i projekti udruga prijavljeni za područja „Obnova i izgradnja sakralnih objekata“ i područje „Djelovanje ostalih udruga“ zbog smanjenja proračunskih prihoda nisu financirani iz Proračuna Grada </w:t>
      </w:r>
      <w:r w:rsidR="00ED0D48">
        <w:rPr>
          <w:rFonts w:asciiTheme="minorHAnsi" w:hAnsiTheme="minorHAnsi" w:cstheme="minorHAnsi"/>
          <w:sz w:val="24"/>
          <w:szCs w:val="24"/>
          <w:lang w:val="hr-HR"/>
        </w:rPr>
        <w:t xml:space="preserve">Novske, a za područje „Zaštita </w:t>
      </w:r>
      <w:r w:rsidRPr="007009B1">
        <w:rPr>
          <w:rFonts w:asciiTheme="minorHAnsi" w:hAnsiTheme="minorHAnsi" w:cstheme="minorHAnsi"/>
          <w:sz w:val="24"/>
          <w:szCs w:val="24"/>
          <w:lang w:val="hr-HR"/>
        </w:rPr>
        <w:t>potrošača“ nije bilo prijavitelja.</w:t>
      </w:r>
    </w:p>
    <w:p w:rsidR="007009B1" w:rsidRPr="007009B1" w:rsidRDefault="007009B1" w:rsidP="007009B1">
      <w:pPr>
        <w:widowControl w:val="0"/>
        <w:suppressAutoHyphens/>
        <w:jc w:val="both"/>
        <w:rPr>
          <w:rFonts w:asciiTheme="minorHAnsi" w:hAnsiTheme="minorHAnsi" w:cstheme="minorHAnsi"/>
          <w:sz w:val="24"/>
          <w:szCs w:val="24"/>
          <w:lang w:val="hr-HR"/>
        </w:rPr>
      </w:pPr>
      <w:r>
        <w:rPr>
          <w:rFonts w:asciiTheme="minorHAnsi" w:hAnsiTheme="minorHAnsi" w:cstheme="minorHAnsi"/>
          <w:sz w:val="24"/>
          <w:szCs w:val="24"/>
          <w:lang w:val="hr-HR"/>
        </w:rPr>
        <w:tab/>
      </w:r>
      <w:r w:rsidRPr="007009B1">
        <w:rPr>
          <w:rFonts w:asciiTheme="minorHAnsi" w:hAnsiTheme="minorHAnsi" w:cstheme="minorHAnsi"/>
          <w:sz w:val="24"/>
          <w:szCs w:val="24"/>
          <w:lang w:val="hr-HR"/>
        </w:rPr>
        <w:t xml:space="preserve">Za područja Javnog poziva „Kultura“, „Djelovanja udruga iz Domovinskog rata“, „Djelovanja udruga za djecu i mladež“ i „Djelovanje humanitarnih, socijalnih i zdravstvenih udruga“ ukupno </w:t>
      </w:r>
      <w:r w:rsidR="00ED0D48">
        <w:rPr>
          <w:rFonts w:asciiTheme="minorHAnsi" w:hAnsiTheme="minorHAnsi" w:cstheme="minorHAnsi"/>
          <w:sz w:val="24"/>
          <w:szCs w:val="24"/>
          <w:lang w:val="hr-HR"/>
        </w:rPr>
        <w:t>su dodijeljene</w:t>
      </w:r>
      <w:r w:rsidRPr="007009B1">
        <w:rPr>
          <w:rFonts w:asciiTheme="minorHAnsi" w:hAnsiTheme="minorHAnsi" w:cstheme="minorHAnsi"/>
          <w:sz w:val="24"/>
          <w:szCs w:val="24"/>
          <w:lang w:val="hr-HR"/>
        </w:rPr>
        <w:t xml:space="preserve"> 34 pojedinačne potpore za projekte i programe udruga i drugih organizacija civilnog društva s kojima su zaključeni ugovori o financiranju programa i projekata za 2020. godinu.</w:t>
      </w:r>
    </w:p>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b/>
          <w:sz w:val="24"/>
          <w:szCs w:val="24"/>
          <w:lang w:val="hr-HR" w:eastAsia="en-US"/>
        </w:rPr>
        <w:tab/>
      </w:r>
      <w:r w:rsidRPr="007009B1">
        <w:rPr>
          <w:rFonts w:asciiTheme="minorHAnsi" w:eastAsia="Calibri" w:hAnsiTheme="minorHAnsi" w:cstheme="minorHAnsi"/>
          <w:sz w:val="24"/>
          <w:szCs w:val="24"/>
          <w:lang w:val="hr-HR" w:eastAsia="en-US"/>
        </w:rPr>
        <w:t>Program obuhvaća sljedeće aktivnosti i projekte:</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1.3.1. Tekući projekt 1011 T100001 Udruge mladeži i djece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widowControl w:val="0"/>
        <w:suppressAutoHyphens/>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 tekući projekt  u izvještajnom razdoblju izvršen</w:t>
      </w:r>
      <w:r w:rsidR="00DD1B76">
        <w:rPr>
          <w:rFonts w:asciiTheme="minorHAnsi" w:hAnsiTheme="minorHAnsi" w:cstheme="minorHAnsi"/>
          <w:sz w:val="24"/>
          <w:szCs w:val="24"/>
          <w:lang w:val="hr-HR"/>
        </w:rPr>
        <w:t xml:space="preserve"> je u iznosu od  147.000,00 kn </w:t>
      </w:r>
      <w:r w:rsidRPr="007009B1">
        <w:rPr>
          <w:rFonts w:asciiTheme="minorHAnsi" w:hAnsiTheme="minorHAnsi" w:cstheme="minorHAnsi"/>
          <w:sz w:val="24"/>
          <w:szCs w:val="24"/>
          <w:lang w:val="hr-HR"/>
        </w:rPr>
        <w:t>il</w:t>
      </w:r>
      <w:r w:rsidR="006B25E6">
        <w:rPr>
          <w:rFonts w:asciiTheme="minorHAnsi" w:hAnsiTheme="minorHAnsi" w:cstheme="minorHAnsi"/>
          <w:sz w:val="24"/>
          <w:szCs w:val="24"/>
          <w:lang w:val="hr-HR"/>
        </w:rPr>
        <w:t xml:space="preserve">i  85,47 % od plana. Nakon </w:t>
      </w:r>
      <w:r w:rsidR="004A11BA">
        <w:rPr>
          <w:rFonts w:asciiTheme="minorHAnsi" w:hAnsiTheme="minorHAnsi" w:cstheme="minorHAnsi"/>
          <w:sz w:val="24"/>
          <w:szCs w:val="24"/>
          <w:lang w:val="hr-HR"/>
        </w:rPr>
        <w:t xml:space="preserve">provedenog Javnog poziva, </w:t>
      </w:r>
      <w:r w:rsidRPr="007009B1">
        <w:rPr>
          <w:rFonts w:asciiTheme="minorHAnsi" w:hAnsiTheme="minorHAnsi" w:cstheme="minorHAnsi"/>
          <w:sz w:val="24"/>
          <w:szCs w:val="24"/>
          <w:lang w:val="hr-HR"/>
        </w:rPr>
        <w:t>donacije u ukupn</w:t>
      </w:r>
      <w:r w:rsidR="006B25E6">
        <w:rPr>
          <w:rFonts w:asciiTheme="minorHAnsi" w:hAnsiTheme="minorHAnsi" w:cstheme="minorHAnsi"/>
          <w:sz w:val="24"/>
          <w:szCs w:val="24"/>
          <w:lang w:val="hr-HR"/>
        </w:rPr>
        <w:t xml:space="preserve">om iznosu od   172.000,00 kn </w:t>
      </w:r>
      <w:r w:rsidRPr="007009B1">
        <w:rPr>
          <w:rFonts w:asciiTheme="minorHAnsi" w:hAnsiTheme="minorHAnsi" w:cstheme="minorHAnsi"/>
          <w:sz w:val="24"/>
          <w:szCs w:val="24"/>
          <w:lang w:val="hr-HR"/>
        </w:rPr>
        <w:t>ostvarilo je 8 udruga za 8 projekata</w:t>
      </w:r>
      <w:r w:rsidR="006B25E6">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i to: </w:t>
      </w:r>
    </w:p>
    <w:p w:rsidR="007009B1" w:rsidRPr="007009B1" w:rsidRDefault="007009B1" w:rsidP="007009B1">
      <w:pPr>
        <w:widowControl w:val="0"/>
        <w:suppressAutoHyphens/>
        <w:jc w:val="both"/>
        <w:rPr>
          <w:rFonts w:asciiTheme="minorHAnsi" w:hAnsiTheme="minorHAnsi" w:cstheme="minorHAnsi"/>
          <w:sz w:val="24"/>
          <w:szCs w:val="24"/>
          <w:lang w:val="hr-HR"/>
        </w:rPr>
      </w:pPr>
    </w:p>
    <w:tbl>
      <w:tblPr>
        <w:tblW w:w="9639" w:type="dxa"/>
        <w:tblInd w:w="108" w:type="dxa"/>
        <w:tblLook w:val="04A0" w:firstRow="1" w:lastRow="0" w:firstColumn="1" w:lastColumn="0" w:noHBand="0" w:noVBand="1"/>
      </w:tblPr>
      <w:tblGrid>
        <w:gridCol w:w="851"/>
        <w:gridCol w:w="3039"/>
        <w:gridCol w:w="2914"/>
        <w:gridCol w:w="2835"/>
      </w:tblGrid>
      <w:tr w:rsidR="007009B1" w:rsidRPr="007009B1" w:rsidTr="007009B1">
        <w:trPr>
          <w:trHeight w:val="40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7009B1" w:rsidP="006B25E6">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R</w:t>
            </w:r>
            <w:r w:rsidR="006B25E6">
              <w:rPr>
                <w:rFonts w:asciiTheme="minorHAnsi" w:hAnsiTheme="minorHAnsi" w:cstheme="minorHAnsi"/>
                <w:b/>
                <w:bCs/>
                <w:sz w:val="24"/>
                <w:szCs w:val="24"/>
                <w:lang w:val="hr-HR"/>
              </w:rPr>
              <w:t>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2914"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7009B1">
        <w:trPr>
          <w:trHeight w:val="255"/>
        </w:trPr>
        <w:tc>
          <w:tcPr>
            <w:tcW w:w="851" w:type="dxa"/>
            <w:tcBorders>
              <w:top w:val="nil"/>
              <w:left w:val="single" w:sz="4" w:space="0" w:color="auto"/>
              <w:bottom w:val="single" w:sz="4" w:space="0" w:color="auto"/>
              <w:right w:val="single" w:sz="4" w:space="0" w:color="auto"/>
            </w:tcBorders>
            <w:shd w:val="clear" w:color="auto" w:fill="auto"/>
          </w:tcPr>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auto"/>
          </w:tcPr>
          <w:p w:rsidR="006B25E6" w:rsidRDefault="006B25E6"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Novljanske mažoretkinje</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Redovna godišnja djelatnost Novljanskih mažoretkinja</w:t>
            </w:r>
          </w:p>
        </w:tc>
        <w:tc>
          <w:tcPr>
            <w:tcW w:w="2835" w:type="dxa"/>
            <w:tcBorders>
              <w:top w:val="nil"/>
              <w:left w:val="nil"/>
              <w:bottom w:val="single" w:sz="4" w:space="0" w:color="auto"/>
              <w:right w:val="single" w:sz="4" w:space="0" w:color="auto"/>
            </w:tcBorders>
            <w:shd w:val="clear" w:color="auto" w:fill="auto"/>
            <w:noWrap/>
          </w:tcPr>
          <w:p w:rsidR="006B25E6" w:rsidRDefault="006B25E6"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11.000,00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Izviđački odred „</w:t>
            </w:r>
            <w:proofErr w:type="spellStart"/>
            <w:r w:rsidRPr="007009B1">
              <w:rPr>
                <w:rFonts w:asciiTheme="minorHAnsi" w:hAnsiTheme="minorHAnsi" w:cstheme="minorHAnsi"/>
                <w:sz w:val="24"/>
                <w:szCs w:val="24"/>
                <w:lang w:val="hr-HR"/>
              </w:rPr>
              <w:t>Paludina</w:t>
            </w:r>
            <w:proofErr w:type="spellEnd"/>
            <w:r w:rsidRPr="007009B1">
              <w:rPr>
                <w:rFonts w:asciiTheme="minorHAnsi" w:hAnsiTheme="minorHAnsi" w:cstheme="minorHAnsi"/>
                <w:sz w:val="24"/>
                <w:szCs w:val="24"/>
                <w:lang w:val="hr-HR"/>
              </w:rPr>
              <w:t>“ Novska</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„Let za 5“</w:t>
            </w:r>
          </w:p>
        </w:tc>
        <w:tc>
          <w:tcPr>
            <w:tcW w:w="283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2.000,00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Atletski klub „Novljanska grupa atletičara“ Novska</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„Mladi mladima“</w:t>
            </w:r>
          </w:p>
        </w:tc>
        <w:tc>
          <w:tcPr>
            <w:tcW w:w="283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76.757,50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4.</w:t>
            </w:r>
          </w:p>
        </w:tc>
        <w:tc>
          <w:tcPr>
            <w:tcW w:w="3039" w:type="dxa"/>
            <w:tcBorders>
              <w:top w:val="nil"/>
              <w:left w:val="nil"/>
              <w:bottom w:val="single" w:sz="4" w:space="0" w:color="auto"/>
              <w:right w:val="single" w:sz="4" w:space="0" w:color="auto"/>
            </w:tcBorders>
            <w:shd w:val="clear" w:color="auto" w:fill="auto"/>
          </w:tcPr>
          <w:p w:rsidR="006B25E6" w:rsidRDefault="006B25E6"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Odred izviđača „Zelena patrola“ Rajić</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Međunarodni izviđački kamp „DUPIN“ 2020. (Druženje Uz Pjesmu i Igru Novska)</w:t>
            </w:r>
          </w:p>
        </w:tc>
        <w:tc>
          <w:tcPr>
            <w:tcW w:w="2835" w:type="dxa"/>
            <w:tcBorders>
              <w:top w:val="nil"/>
              <w:left w:val="nil"/>
              <w:bottom w:val="single" w:sz="4" w:space="0" w:color="auto"/>
              <w:right w:val="single" w:sz="4" w:space="0" w:color="auto"/>
            </w:tcBorders>
            <w:shd w:val="clear" w:color="auto" w:fill="auto"/>
            <w:noWrap/>
          </w:tcPr>
          <w:p w:rsidR="006B25E6" w:rsidRDefault="006B25E6"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23.742,50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Sportski nogometni klub „</w:t>
            </w:r>
            <w:proofErr w:type="spellStart"/>
            <w:r w:rsidRPr="007009B1">
              <w:rPr>
                <w:rFonts w:asciiTheme="minorHAnsi" w:hAnsiTheme="minorHAnsi" w:cstheme="minorHAnsi"/>
                <w:sz w:val="24"/>
                <w:szCs w:val="24"/>
                <w:lang w:val="hr-HR"/>
              </w:rPr>
              <w:t>Libertas</w:t>
            </w:r>
            <w:proofErr w:type="spellEnd"/>
            <w:r w:rsidRPr="007009B1">
              <w:rPr>
                <w:rFonts w:asciiTheme="minorHAnsi" w:hAnsiTheme="minorHAnsi" w:cstheme="minorHAnsi"/>
                <w:sz w:val="24"/>
                <w:szCs w:val="24"/>
                <w:lang w:val="hr-HR"/>
              </w:rPr>
              <w:t>“</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Interaktivna sportska igraonica za djecu</w:t>
            </w:r>
          </w:p>
        </w:tc>
        <w:tc>
          <w:tcPr>
            <w:tcW w:w="283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3.000,00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mladih Novska</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Mladi-pokretači zajednice</w:t>
            </w:r>
          </w:p>
        </w:tc>
        <w:tc>
          <w:tcPr>
            <w:tcW w:w="283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50.000,00</w:t>
            </w:r>
          </w:p>
          <w:p w:rsidR="007009B1" w:rsidRPr="007009B1" w:rsidRDefault="006B25E6" w:rsidP="006B25E6">
            <w:pPr>
              <w:jc w:val="right"/>
              <w:rPr>
                <w:rFonts w:asciiTheme="minorHAnsi" w:hAnsiTheme="minorHAnsi" w:cstheme="minorHAnsi"/>
                <w:bCs/>
                <w:sz w:val="24"/>
                <w:szCs w:val="24"/>
                <w:lang w:val="hr-HR"/>
              </w:rPr>
            </w:pPr>
            <w:r>
              <w:rPr>
                <w:rFonts w:asciiTheme="minorHAnsi" w:hAnsiTheme="minorHAnsi" w:cstheme="minorHAnsi"/>
                <w:bCs/>
                <w:sz w:val="24"/>
                <w:szCs w:val="24"/>
                <w:lang w:val="hr-HR"/>
              </w:rPr>
              <w:t>(i</w:t>
            </w:r>
            <w:r w:rsidR="007009B1" w:rsidRPr="007009B1">
              <w:rPr>
                <w:rFonts w:asciiTheme="minorHAnsi" w:hAnsiTheme="minorHAnsi" w:cstheme="minorHAnsi"/>
                <w:bCs/>
                <w:sz w:val="24"/>
                <w:szCs w:val="24"/>
                <w:lang w:val="hr-HR"/>
              </w:rPr>
              <w:t>skorišteno je 50 %</w:t>
            </w:r>
            <w:r>
              <w:rPr>
                <w:rFonts w:asciiTheme="minorHAnsi" w:hAnsiTheme="minorHAnsi" w:cstheme="minorHAnsi"/>
                <w:bCs/>
                <w:sz w:val="24"/>
                <w:szCs w:val="24"/>
                <w:lang w:val="hr-HR"/>
              </w:rPr>
              <w:t>)</w:t>
            </w:r>
          </w:p>
        </w:tc>
      </w:tr>
      <w:tr w:rsidR="007009B1" w:rsidRPr="007009B1" w:rsidTr="007009B1">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3039" w:type="dxa"/>
            <w:tcBorders>
              <w:top w:val="single" w:sz="4" w:space="0" w:color="auto"/>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Športska udruga – Atletski klub „JAK“ Jasenovac</w:t>
            </w:r>
          </w:p>
        </w:tc>
        <w:tc>
          <w:tcPr>
            <w:tcW w:w="2914" w:type="dxa"/>
            <w:tcBorders>
              <w:top w:val="single" w:sz="4" w:space="0" w:color="auto"/>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Atletska  škola u </w:t>
            </w:r>
            <w:proofErr w:type="spellStart"/>
            <w:r w:rsidRPr="007009B1">
              <w:rPr>
                <w:rFonts w:asciiTheme="minorHAnsi" w:hAnsiTheme="minorHAnsi" w:cstheme="minorHAnsi"/>
                <w:sz w:val="24"/>
                <w:szCs w:val="24"/>
                <w:lang w:val="hr-HR"/>
              </w:rPr>
              <w:t>Novskoj</w:t>
            </w:r>
            <w:proofErr w:type="spellEnd"/>
          </w:p>
        </w:tc>
        <w:tc>
          <w:tcPr>
            <w:tcW w:w="2835" w:type="dxa"/>
            <w:tcBorders>
              <w:top w:val="single" w:sz="4" w:space="0" w:color="auto"/>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2.500,00</w:t>
            </w:r>
          </w:p>
        </w:tc>
      </w:tr>
      <w:tr w:rsidR="007009B1" w:rsidRPr="007009B1" w:rsidTr="007009B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Društvo naša djeca „Osmijeh“ Rajić</w:t>
            </w:r>
          </w:p>
        </w:tc>
        <w:tc>
          <w:tcPr>
            <w:tcW w:w="2914"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Korak po korak od tradicije do suvremenih tehnologija</w:t>
            </w:r>
          </w:p>
        </w:tc>
        <w:tc>
          <w:tcPr>
            <w:tcW w:w="283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3.000,00</w:t>
            </w:r>
          </w:p>
        </w:tc>
      </w:tr>
    </w:tbl>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lastRenderedPageBreak/>
        <w:t>1.3.2. Tekući projekt 1011 T100002 Humanitarne, socijalne i zdravstvene udruge</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4A11BA" w:rsidP="007009B1">
      <w:pPr>
        <w:widowControl w:val="0"/>
        <w:suppressAutoHyphens/>
        <w:jc w:val="both"/>
        <w:rPr>
          <w:rFonts w:asciiTheme="minorHAnsi" w:hAnsiTheme="minorHAnsi" w:cstheme="minorHAnsi"/>
          <w:sz w:val="24"/>
          <w:szCs w:val="24"/>
          <w:lang w:val="hr-HR"/>
        </w:rPr>
      </w:pPr>
      <w:r>
        <w:rPr>
          <w:rFonts w:asciiTheme="minorHAnsi" w:hAnsiTheme="minorHAnsi" w:cstheme="minorHAnsi"/>
          <w:sz w:val="24"/>
          <w:szCs w:val="24"/>
          <w:lang w:val="hr-HR"/>
        </w:rPr>
        <w:tab/>
        <w:t xml:space="preserve">Ovaj tekući projekt </w:t>
      </w:r>
      <w:r w:rsidR="007009B1" w:rsidRPr="007009B1">
        <w:rPr>
          <w:rFonts w:asciiTheme="minorHAnsi" w:hAnsiTheme="minorHAnsi" w:cstheme="minorHAnsi"/>
          <w:sz w:val="24"/>
          <w:szCs w:val="24"/>
          <w:lang w:val="hr-HR"/>
        </w:rPr>
        <w:t>u izvještajnom ra</w:t>
      </w:r>
      <w:r w:rsidR="00DD1B76">
        <w:rPr>
          <w:rFonts w:asciiTheme="minorHAnsi" w:hAnsiTheme="minorHAnsi" w:cstheme="minorHAnsi"/>
          <w:sz w:val="24"/>
          <w:szCs w:val="24"/>
          <w:lang w:val="hr-HR"/>
        </w:rPr>
        <w:t xml:space="preserve">zdoblju izvršen je u iznosu od </w:t>
      </w:r>
      <w:r w:rsidR="007009B1" w:rsidRPr="007009B1">
        <w:rPr>
          <w:rFonts w:asciiTheme="minorHAnsi" w:hAnsiTheme="minorHAnsi" w:cstheme="minorHAnsi"/>
          <w:sz w:val="24"/>
          <w:szCs w:val="24"/>
          <w:lang w:val="hr-HR"/>
        </w:rPr>
        <w:t>21.0</w:t>
      </w:r>
      <w:r w:rsidR="00DD1B76">
        <w:rPr>
          <w:rFonts w:asciiTheme="minorHAnsi" w:hAnsiTheme="minorHAnsi" w:cstheme="minorHAnsi"/>
          <w:sz w:val="24"/>
          <w:szCs w:val="24"/>
          <w:lang w:val="hr-HR"/>
        </w:rPr>
        <w:t xml:space="preserve">00,00 kn </w:t>
      </w:r>
      <w:r w:rsidR="007009B1">
        <w:rPr>
          <w:rFonts w:asciiTheme="minorHAnsi" w:hAnsiTheme="minorHAnsi" w:cstheme="minorHAnsi"/>
          <w:sz w:val="24"/>
          <w:szCs w:val="24"/>
          <w:lang w:val="hr-HR"/>
        </w:rPr>
        <w:t>ili  100</w:t>
      </w:r>
      <w:r w:rsidR="006B25E6">
        <w:rPr>
          <w:rFonts w:asciiTheme="minorHAnsi" w:hAnsiTheme="minorHAnsi" w:cstheme="minorHAnsi"/>
          <w:sz w:val="24"/>
          <w:szCs w:val="24"/>
          <w:lang w:val="hr-HR"/>
        </w:rPr>
        <w:t>,00</w:t>
      </w:r>
      <w:r w:rsidR="007009B1">
        <w:rPr>
          <w:rFonts w:asciiTheme="minorHAnsi" w:hAnsiTheme="minorHAnsi" w:cstheme="minorHAnsi"/>
          <w:sz w:val="24"/>
          <w:szCs w:val="24"/>
          <w:lang w:val="hr-HR"/>
        </w:rPr>
        <w:t xml:space="preserve"> % od plana. </w:t>
      </w:r>
      <w:r>
        <w:rPr>
          <w:rFonts w:asciiTheme="minorHAnsi" w:hAnsiTheme="minorHAnsi" w:cstheme="minorHAnsi"/>
          <w:sz w:val="24"/>
          <w:szCs w:val="24"/>
          <w:lang w:val="hr-HR"/>
        </w:rPr>
        <w:t xml:space="preserve">Nakon provedenog Javnog poziva, </w:t>
      </w:r>
      <w:r w:rsidR="007009B1" w:rsidRPr="007009B1">
        <w:rPr>
          <w:rFonts w:asciiTheme="minorHAnsi" w:hAnsiTheme="minorHAnsi" w:cstheme="minorHAnsi"/>
          <w:sz w:val="24"/>
          <w:szCs w:val="24"/>
          <w:lang w:val="hr-HR"/>
        </w:rPr>
        <w:t>donacije u uku</w:t>
      </w:r>
      <w:r w:rsidR="007009B1">
        <w:rPr>
          <w:rFonts w:asciiTheme="minorHAnsi" w:hAnsiTheme="minorHAnsi" w:cstheme="minorHAnsi"/>
          <w:sz w:val="24"/>
          <w:szCs w:val="24"/>
          <w:lang w:val="hr-HR"/>
        </w:rPr>
        <w:t xml:space="preserve">pnom iznosu od   23.000,00 kn </w:t>
      </w:r>
      <w:r w:rsidR="007009B1" w:rsidRPr="007009B1">
        <w:rPr>
          <w:rFonts w:asciiTheme="minorHAnsi" w:hAnsiTheme="minorHAnsi" w:cstheme="minorHAnsi"/>
          <w:sz w:val="24"/>
          <w:szCs w:val="24"/>
          <w:lang w:val="hr-HR"/>
        </w:rPr>
        <w:t>ostvarilo je 5 udruga za 5 projekata</w:t>
      </w:r>
      <w:r w:rsidR="007009B1">
        <w:rPr>
          <w:rFonts w:asciiTheme="minorHAnsi" w:hAnsiTheme="minorHAnsi" w:cstheme="minorHAnsi"/>
          <w:sz w:val="24"/>
          <w:szCs w:val="24"/>
          <w:lang w:val="hr-HR"/>
        </w:rPr>
        <w:t>,</w:t>
      </w:r>
      <w:r w:rsidR="007009B1" w:rsidRPr="007009B1">
        <w:rPr>
          <w:rFonts w:asciiTheme="minorHAnsi" w:hAnsiTheme="minorHAnsi" w:cstheme="minorHAnsi"/>
          <w:sz w:val="24"/>
          <w:szCs w:val="24"/>
          <w:lang w:val="hr-HR"/>
        </w:rPr>
        <w:t xml:space="preserve"> i to: </w:t>
      </w:r>
    </w:p>
    <w:p w:rsidR="007009B1" w:rsidRPr="007009B1" w:rsidRDefault="007009B1" w:rsidP="007009B1">
      <w:pPr>
        <w:widowControl w:val="0"/>
        <w:suppressAutoHyphens/>
        <w:jc w:val="both"/>
        <w:rPr>
          <w:rFonts w:asciiTheme="minorHAnsi" w:hAnsiTheme="minorHAnsi" w:cstheme="minorHAnsi"/>
          <w:sz w:val="24"/>
          <w:szCs w:val="24"/>
          <w:lang w:val="hr-HR"/>
        </w:rPr>
      </w:pPr>
    </w:p>
    <w:tbl>
      <w:tblPr>
        <w:tblW w:w="9526" w:type="dxa"/>
        <w:tblInd w:w="250" w:type="dxa"/>
        <w:tblLook w:val="04A0" w:firstRow="1" w:lastRow="0" w:firstColumn="1" w:lastColumn="0" w:noHBand="0" w:noVBand="1"/>
      </w:tblPr>
      <w:tblGrid>
        <w:gridCol w:w="789"/>
        <w:gridCol w:w="3004"/>
        <w:gridCol w:w="3578"/>
        <w:gridCol w:w="2155"/>
      </w:tblGrid>
      <w:tr w:rsidR="007009B1" w:rsidRPr="007009B1" w:rsidTr="007009B1">
        <w:trPr>
          <w:trHeight w:val="39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7009B1" w:rsidP="006B25E6">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R</w:t>
            </w:r>
            <w:r w:rsidR="006B25E6">
              <w:rPr>
                <w:rFonts w:asciiTheme="minorHAnsi" w:hAnsiTheme="minorHAnsi" w:cstheme="minorHAnsi"/>
                <w:b/>
                <w:bCs/>
                <w:sz w:val="24"/>
                <w:szCs w:val="24"/>
                <w:lang w:val="hr-HR"/>
              </w:rPr>
              <w:t>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155"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7009B1">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rPr>
            </w:pPr>
            <w:r w:rsidRPr="007009B1">
              <w:rPr>
                <w:rFonts w:asciiTheme="minorHAnsi" w:hAnsiTheme="minorHAnsi" w:cstheme="minorHAnsi"/>
                <w:sz w:val="24"/>
                <w:szCs w:val="24"/>
              </w:rPr>
              <w:t>1.</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za unapređenje kvalitete življenja „</w:t>
            </w:r>
            <w:proofErr w:type="spellStart"/>
            <w:r w:rsidRPr="007009B1">
              <w:rPr>
                <w:rFonts w:asciiTheme="minorHAnsi" w:hAnsiTheme="minorHAnsi" w:cstheme="minorHAnsi"/>
                <w:sz w:val="24"/>
                <w:szCs w:val="24"/>
                <w:lang w:val="hr-HR"/>
              </w:rPr>
              <w:t>Novljančica</w:t>
            </w:r>
            <w:proofErr w:type="spellEnd"/>
            <w:r w:rsidRPr="007009B1">
              <w:rPr>
                <w:rFonts w:asciiTheme="minorHAnsi" w:hAnsiTheme="minorHAnsi" w:cstheme="minorHAnsi"/>
                <w:sz w:val="24"/>
                <w:szCs w:val="24"/>
                <w:lang w:val="hr-HR"/>
              </w:rPr>
              <w:t>“</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Nasilje i ovisnosti-preventivne aktivnosti među djecom i mladima</w:t>
            </w:r>
          </w:p>
        </w:tc>
        <w:tc>
          <w:tcPr>
            <w:tcW w:w="215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rPr>
            </w:pPr>
            <w:r w:rsidRPr="007009B1">
              <w:rPr>
                <w:rFonts w:asciiTheme="minorHAnsi" w:hAnsiTheme="minorHAnsi" w:cstheme="minorHAnsi"/>
                <w:bCs/>
                <w:sz w:val="24"/>
                <w:szCs w:val="24"/>
              </w:rPr>
              <w:t>2.000,00</w:t>
            </w:r>
          </w:p>
          <w:p w:rsidR="007009B1" w:rsidRPr="007009B1" w:rsidRDefault="007009B1" w:rsidP="007009B1">
            <w:pPr>
              <w:jc w:val="right"/>
              <w:rPr>
                <w:rFonts w:asciiTheme="minorHAnsi" w:hAnsiTheme="minorHAnsi" w:cstheme="minorHAnsi"/>
                <w:bCs/>
                <w:sz w:val="24"/>
                <w:szCs w:val="24"/>
              </w:rPr>
            </w:pPr>
            <w:r>
              <w:rPr>
                <w:rFonts w:asciiTheme="minorHAnsi" w:hAnsiTheme="minorHAnsi" w:cstheme="minorHAnsi"/>
                <w:bCs/>
                <w:sz w:val="24"/>
                <w:szCs w:val="24"/>
              </w:rPr>
              <w:t>(</w:t>
            </w:r>
            <w:proofErr w:type="spellStart"/>
            <w:r w:rsidRPr="007009B1">
              <w:rPr>
                <w:rFonts w:asciiTheme="minorHAnsi" w:hAnsiTheme="minorHAnsi" w:cstheme="minorHAnsi"/>
                <w:bCs/>
                <w:sz w:val="24"/>
                <w:szCs w:val="24"/>
              </w:rPr>
              <w:t>odustali</w:t>
            </w:r>
            <w:proofErr w:type="spellEnd"/>
            <w:r w:rsidRPr="007009B1">
              <w:rPr>
                <w:rFonts w:asciiTheme="minorHAnsi" w:hAnsiTheme="minorHAnsi" w:cstheme="minorHAnsi"/>
                <w:bCs/>
                <w:sz w:val="24"/>
                <w:szCs w:val="24"/>
              </w:rPr>
              <w:t xml:space="preserve"> </w:t>
            </w:r>
            <w:proofErr w:type="spellStart"/>
            <w:r w:rsidRPr="007009B1">
              <w:rPr>
                <w:rFonts w:asciiTheme="minorHAnsi" w:hAnsiTheme="minorHAnsi" w:cstheme="minorHAnsi"/>
                <w:bCs/>
                <w:sz w:val="24"/>
                <w:szCs w:val="24"/>
              </w:rPr>
              <w:t>od</w:t>
            </w:r>
            <w:proofErr w:type="spellEnd"/>
            <w:r w:rsidRPr="007009B1">
              <w:rPr>
                <w:rFonts w:asciiTheme="minorHAnsi" w:hAnsiTheme="minorHAnsi" w:cstheme="minorHAnsi"/>
                <w:bCs/>
                <w:sz w:val="24"/>
                <w:szCs w:val="24"/>
              </w:rPr>
              <w:t xml:space="preserve"> </w:t>
            </w:r>
            <w:proofErr w:type="spellStart"/>
            <w:r w:rsidRPr="007009B1">
              <w:rPr>
                <w:rFonts w:asciiTheme="minorHAnsi" w:hAnsiTheme="minorHAnsi" w:cstheme="minorHAnsi"/>
                <w:bCs/>
                <w:sz w:val="24"/>
                <w:szCs w:val="24"/>
              </w:rPr>
              <w:t>provedbe</w:t>
            </w:r>
            <w:proofErr w:type="spellEnd"/>
            <w:r w:rsidRPr="007009B1">
              <w:rPr>
                <w:rFonts w:asciiTheme="minorHAnsi" w:hAnsiTheme="minorHAnsi" w:cstheme="minorHAnsi"/>
                <w:bCs/>
                <w:sz w:val="24"/>
                <w:szCs w:val="24"/>
              </w:rPr>
              <w:t xml:space="preserve"> </w:t>
            </w:r>
            <w:proofErr w:type="spellStart"/>
            <w:r w:rsidRPr="007009B1">
              <w:rPr>
                <w:rFonts w:asciiTheme="minorHAnsi" w:hAnsiTheme="minorHAnsi" w:cstheme="minorHAnsi"/>
                <w:bCs/>
                <w:sz w:val="24"/>
                <w:szCs w:val="24"/>
              </w:rPr>
              <w:t>projekta</w:t>
            </w:r>
            <w:proofErr w:type="spellEnd"/>
            <w:r>
              <w:rPr>
                <w:rFonts w:asciiTheme="minorHAnsi" w:hAnsiTheme="minorHAnsi" w:cstheme="minorHAnsi"/>
                <w:bCs/>
                <w:sz w:val="24"/>
                <w:szCs w:val="24"/>
              </w:rPr>
              <w:t>)</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6B25E6" w:rsidRDefault="006B25E6" w:rsidP="007009B1">
            <w:pPr>
              <w:jc w:val="center"/>
              <w:rPr>
                <w:rFonts w:asciiTheme="minorHAnsi" w:hAnsiTheme="minorHAnsi" w:cstheme="minorHAnsi"/>
                <w:sz w:val="24"/>
                <w:szCs w:val="24"/>
              </w:rPr>
            </w:pPr>
          </w:p>
          <w:p w:rsidR="007009B1" w:rsidRPr="007009B1" w:rsidRDefault="007009B1" w:rsidP="007009B1">
            <w:pPr>
              <w:jc w:val="center"/>
              <w:rPr>
                <w:rFonts w:asciiTheme="minorHAnsi" w:hAnsiTheme="minorHAnsi" w:cstheme="minorHAnsi"/>
                <w:sz w:val="24"/>
                <w:szCs w:val="24"/>
              </w:rPr>
            </w:pPr>
            <w:r w:rsidRPr="007009B1">
              <w:rPr>
                <w:rFonts w:asciiTheme="minorHAnsi" w:hAnsiTheme="minorHAnsi" w:cstheme="minorHAnsi"/>
                <w:sz w:val="24"/>
                <w:szCs w:val="24"/>
              </w:rPr>
              <w:t>2.</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osoba s invaliditetom Sisačko - moslavačke županije</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Socijalne usluge za osobe s invaliditetom s područja Grada Novske</w:t>
            </w:r>
          </w:p>
        </w:tc>
        <w:tc>
          <w:tcPr>
            <w:tcW w:w="2155" w:type="dxa"/>
            <w:tcBorders>
              <w:top w:val="nil"/>
              <w:left w:val="nil"/>
              <w:bottom w:val="single" w:sz="4" w:space="0" w:color="auto"/>
              <w:right w:val="single" w:sz="4" w:space="0" w:color="auto"/>
            </w:tcBorders>
            <w:shd w:val="clear" w:color="auto" w:fill="auto"/>
            <w:noWrap/>
          </w:tcPr>
          <w:p w:rsidR="007009B1" w:rsidRDefault="007009B1" w:rsidP="007009B1">
            <w:pPr>
              <w:jc w:val="right"/>
              <w:rPr>
                <w:rFonts w:asciiTheme="minorHAnsi" w:hAnsiTheme="minorHAnsi" w:cstheme="minorHAnsi"/>
                <w:bCs/>
                <w:sz w:val="24"/>
                <w:szCs w:val="24"/>
              </w:rPr>
            </w:pPr>
          </w:p>
          <w:p w:rsidR="007009B1" w:rsidRPr="007009B1" w:rsidRDefault="007009B1" w:rsidP="007009B1">
            <w:pPr>
              <w:jc w:val="right"/>
              <w:rPr>
                <w:rFonts w:asciiTheme="minorHAnsi" w:hAnsiTheme="minorHAnsi" w:cstheme="minorHAnsi"/>
                <w:bCs/>
                <w:sz w:val="24"/>
                <w:szCs w:val="24"/>
              </w:rPr>
            </w:pPr>
            <w:r w:rsidRPr="007009B1">
              <w:rPr>
                <w:rFonts w:asciiTheme="minorHAnsi" w:hAnsiTheme="minorHAnsi" w:cstheme="minorHAnsi"/>
                <w:bCs/>
                <w:sz w:val="24"/>
                <w:szCs w:val="24"/>
              </w:rPr>
              <w:t>4.000,00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rPr>
            </w:pPr>
            <w:r w:rsidRPr="007009B1">
              <w:rPr>
                <w:rFonts w:asciiTheme="minorHAnsi" w:hAnsiTheme="minorHAnsi" w:cstheme="minorHAnsi"/>
                <w:sz w:val="24"/>
                <w:szCs w:val="24"/>
              </w:rPr>
              <w:t>3.</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slijepih Grada Kutine i dijela SMŽ</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Slijepi u digitalnom svijetu</w:t>
            </w:r>
          </w:p>
        </w:tc>
        <w:tc>
          <w:tcPr>
            <w:tcW w:w="215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rPr>
            </w:pPr>
            <w:r w:rsidRPr="007009B1">
              <w:rPr>
                <w:rFonts w:asciiTheme="minorHAnsi" w:hAnsiTheme="minorHAnsi" w:cstheme="minorHAnsi"/>
                <w:bCs/>
                <w:sz w:val="24"/>
                <w:szCs w:val="24"/>
              </w:rPr>
              <w:t>2.000,00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rPr>
            </w:pPr>
            <w:r w:rsidRPr="007009B1">
              <w:rPr>
                <w:rFonts w:asciiTheme="minorHAnsi" w:hAnsiTheme="minorHAnsi" w:cstheme="minorHAnsi"/>
                <w:sz w:val="24"/>
                <w:szCs w:val="24"/>
              </w:rPr>
              <w:t>4.</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umirovljenika Novska</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Institucionalna potpora za rad umirovljenika Novska</w:t>
            </w:r>
          </w:p>
        </w:tc>
        <w:tc>
          <w:tcPr>
            <w:tcW w:w="215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rPr>
            </w:pPr>
            <w:r w:rsidRPr="007009B1">
              <w:rPr>
                <w:rFonts w:asciiTheme="minorHAnsi" w:hAnsiTheme="minorHAnsi" w:cstheme="minorHAnsi"/>
                <w:bCs/>
                <w:sz w:val="24"/>
                <w:szCs w:val="24"/>
              </w:rPr>
              <w:t>10.000,00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rPr>
            </w:pPr>
            <w:r w:rsidRPr="007009B1">
              <w:rPr>
                <w:rFonts w:asciiTheme="minorHAnsi" w:hAnsiTheme="minorHAnsi" w:cstheme="minorHAnsi"/>
                <w:sz w:val="24"/>
                <w:szCs w:val="24"/>
              </w:rPr>
              <w:t>5.</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Centar za žene ADELA</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Savjetovalište i sklonište za žene i djecu žrtve nasilja u obitelji</w:t>
            </w:r>
          </w:p>
        </w:tc>
        <w:tc>
          <w:tcPr>
            <w:tcW w:w="2155"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rPr>
            </w:pPr>
            <w:r w:rsidRPr="007009B1">
              <w:rPr>
                <w:rFonts w:asciiTheme="minorHAnsi" w:hAnsiTheme="minorHAnsi" w:cstheme="minorHAnsi"/>
                <w:bCs/>
                <w:sz w:val="24"/>
                <w:szCs w:val="24"/>
              </w:rPr>
              <w:t>5.000,00</w:t>
            </w:r>
          </w:p>
        </w:tc>
      </w:tr>
    </w:tbl>
    <w:p w:rsidR="007009B1" w:rsidRPr="007009B1" w:rsidRDefault="007009B1" w:rsidP="007009B1">
      <w:pPr>
        <w:widowControl w:val="0"/>
        <w:suppressAutoHyphens/>
        <w:jc w:val="both"/>
        <w:rPr>
          <w:rFonts w:asciiTheme="minorHAnsi" w:hAnsiTheme="minorHAnsi" w:cstheme="minorHAnsi"/>
          <w:sz w:val="24"/>
          <w:szCs w:val="24"/>
          <w:lang w:val="hr-HR"/>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1.3.3. Tekući projekt 1011 T100003 Tehnička kultura</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 xml:space="preserve">Ovaj tekući </w:t>
      </w:r>
      <w:r w:rsidR="006B25E6">
        <w:rPr>
          <w:rFonts w:asciiTheme="minorHAnsi" w:eastAsia="Calibri" w:hAnsiTheme="minorHAnsi" w:cstheme="minorHAnsi"/>
          <w:sz w:val="24"/>
          <w:szCs w:val="24"/>
          <w:lang w:val="hr-HR" w:eastAsia="en-US"/>
        </w:rPr>
        <w:t xml:space="preserve">projekt izvršen je u iznosu od </w:t>
      </w:r>
      <w:r w:rsidRPr="007009B1">
        <w:rPr>
          <w:rFonts w:asciiTheme="minorHAnsi" w:eastAsia="Calibri" w:hAnsiTheme="minorHAnsi" w:cstheme="minorHAnsi"/>
          <w:sz w:val="24"/>
          <w:szCs w:val="24"/>
          <w:lang w:val="hr-HR" w:eastAsia="en-US"/>
        </w:rPr>
        <w:t>5.000,00 kn, za rad Gradske zajednice tehničke kult</w:t>
      </w:r>
      <w:r w:rsidR="00DD1B76">
        <w:rPr>
          <w:rFonts w:asciiTheme="minorHAnsi" w:eastAsia="Calibri" w:hAnsiTheme="minorHAnsi" w:cstheme="minorHAnsi"/>
          <w:sz w:val="24"/>
          <w:szCs w:val="24"/>
          <w:lang w:val="hr-HR" w:eastAsia="en-US"/>
        </w:rPr>
        <w:t xml:space="preserve">ure Novska, iznos od 500,00 kn </w:t>
      </w:r>
      <w:r w:rsidRPr="007009B1">
        <w:rPr>
          <w:rFonts w:asciiTheme="minorHAnsi" w:eastAsia="Calibri" w:hAnsiTheme="minorHAnsi" w:cstheme="minorHAnsi"/>
          <w:sz w:val="24"/>
          <w:szCs w:val="24"/>
          <w:lang w:val="hr-HR" w:eastAsia="en-US"/>
        </w:rPr>
        <w:t>te  za rad udruga u tehničkoj kulturi 4.500,00 kn.</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1.3.4. Tekući projekt 1011 T100004 Udruge iz Domovinskog rata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widowControl w:val="0"/>
        <w:suppressAutoHyphens/>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 tekući projekt u izvještajnom razdoblju izvršen je u iznosu od 205.696,44 kn ili 99,37 % od plana. Ukupna sredstva u iznosu od 177.000,00 kn na Javnom pozivu za predlaganje programa i projekata za zadovoljenje javnih potreba  koje će  na području Grada Novske provoditi udruge u 2020. godini ostvarilo je 8 udruga za 9 projekata</w:t>
      </w:r>
      <w:r w:rsidR="006B25E6">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i to:</w:t>
      </w:r>
    </w:p>
    <w:p w:rsidR="007009B1" w:rsidRPr="007009B1" w:rsidRDefault="007009B1" w:rsidP="007009B1">
      <w:pPr>
        <w:widowControl w:val="0"/>
        <w:suppressAutoHyphens/>
        <w:jc w:val="both"/>
        <w:rPr>
          <w:rFonts w:asciiTheme="minorHAnsi" w:hAnsiTheme="minorHAnsi" w:cstheme="minorHAnsi"/>
          <w:sz w:val="24"/>
          <w:szCs w:val="24"/>
          <w:lang w:val="hr-HR"/>
        </w:rPr>
      </w:pPr>
    </w:p>
    <w:tbl>
      <w:tblPr>
        <w:tblW w:w="9497" w:type="dxa"/>
        <w:tblInd w:w="250" w:type="dxa"/>
        <w:tblLook w:val="04A0" w:firstRow="1" w:lastRow="0" w:firstColumn="1" w:lastColumn="0" w:noHBand="0" w:noVBand="1"/>
      </w:tblPr>
      <w:tblGrid>
        <w:gridCol w:w="789"/>
        <w:gridCol w:w="3004"/>
        <w:gridCol w:w="3578"/>
        <w:gridCol w:w="2126"/>
      </w:tblGrid>
      <w:tr w:rsidR="007009B1" w:rsidRPr="007009B1" w:rsidTr="007009B1">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7009B1" w:rsidP="006B25E6">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R</w:t>
            </w:r>
            <w:r w:rsidR="006B25E6">
              <w:rPr>
                <w:rFonts w:asciiTheme="minorHAnsi" w:hAnsiTheme="minorHAnsi" w:cstheme="minorHAnsi"/>
                <w:b/>
                <w:bCs/>
                <w:sz w:val="24"/>
                <w:szCs w:val="24"/>
                <w:lang w:val="hr-HR"/>
              </w:rPr>
              <w:t>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7009B1">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Promicanje vrijednosti Domovinskog rata prema planu i programu udruge u 2020. godini</w:t>
            </w:r>
          </w:p>
        </w:tc>
        <w:tc>
          <w:tcPr>
            <w:tcW w:w="2126" w:type="dxa"/>
            <w:tcBorders>
              <w:top w:val="nil"/>
              <w:left w:val="nil"/>
              <w:bottom w:val="single" w:sz="4" w:space="0" w:color="auto"/>
              <w:right w:val="single" w:sz="4" w:space="0" w:color="auto"/>
            </w:tcBorders>
            <w:shd w:val="clear" w:color="auto" w:fill="auto"/>
            <w:noWrap/>
          </w:tcPr>
          <w:p w:rsidR="006B25E6" w:rsidRDefault="006B25E6"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16.000,00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Provođenje plana i programa Udruge HČZ Novska u 2020. godini</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6B25E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3039"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hrvatskih branitelja Domovinskog rata policije Sisačko - moslavačke županije Podružnica Novska</w:t>
            </w:r>
          </w:p>
        </w:tc>
        <w:tc>
          <w:tcPr>
            <w:tcW w:w="3623"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Obilježavanje Dana policije i pogibije hrvatskih branitelja, policajaca Policijske postaje Novska</w:t>
            </w:r>
          </w:p>
        </w:tc>
        <w:tc>
          <w:tcPr>
            <w:tcW w:w="2126" w:type="dxa"/>
            <w:tcBorders>
              <w:top w:val="single" w:sz="4" w:space="0" w:color="auto"/>
              <w:left w:val="nil"/>
              <w:bottom w:val="single" w:sz="4" w:space="0" w:color="auto"/>
              <w:right w:val="single" w:sz="4" w:space="0" w:color="auto"/>
            </w:tcBorders>
            <w:shd w:val="clear" w:color="auto" w:fill="auto"/>
            <w:noWrap/>
          </w:tcPr>
          <w:p w:rsidR="006B25E6" w:rsidRDefault="006B25E6"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6B25E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lastRenderedPageBreak/>
              <w:t>4.</w:t>
            </w:r>
          </w:p>
        </w:tc>
        <w:tc>
          <w:tcPr>
            <w:tcW w:w="3039"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hrvatskih vojnih invalida Domovinskog rata Novska</w:t>
            </w:r>
          </w:p>
        </w:tc>
        <w:tc>
          <w:tcPr>
            <w:tcW w:w="3623"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Redovan rad Udruge </w:t>
            </w:r>
            <w:r w:rsidR="006B25E6">
              <w:rPr>
                <w:rFonts w:asciiTheme="minorHAnsi" w:hAnsiTheme="minorHAnsi" w:cstheme="minorHAnsi"/>
                <w:sz w:val="24"/>
                <w:szCs w:val="24"/>
                <w:lang w:val="hr-HR"/>
              </w:rPr>
              <w:t>prema planu i programu u 2020. godini</w:t>
            </w:r>
          </w:p>
        </w:tc>
        <w:tc>
          <w:tcPr>
            <w:tcW w:w="2126" w:type="dxa"/>
            <w:tcBorders>
              <w:top w:val="single" w:sz="4" w:space="0" w:color="auto"/>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17.500,00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Default="007009B1" w:rsidP="007009B1">
            <w:pPr>
              <w:jc w:val="center"/>
              <w:rPr>
                <w:rFonts w:asciiTheme="minorHAnsi" w:hAnsiTheme="minorHAnsi" w:cstheme="minorHAnsi"/>
                <w:sz w:val="24"/>
                <w:szCs w:val="24"/>
                <w:lang w:val="hr-HR"/>
              </w:rPr>
            </w:pPr>
          </w:p>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3039" w:type="dxa"/>
            <w:tcBorders>
              <w:top w:val="nil"/>
              <w:left w:val="nil"/>
              <w:bottom w:val="single" w:sz="4" w:space="0" w:color="auto"/>
              <w:right w:val="single" w:sz="4" w:space="0" w:color="auto"/>
            </w:tcBorders>
            <w:shd w:val="clear" w:color="auto" w:fill="auto"/>
            <w:hideMark/>
          </w:tcPr>
          <w:p w:rsidR="007009B1" w:rsidRDefault="007009B1"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Institucionalna potpora HVIDR-i </w:t>
            </w:r>
            <w:proofErr w:type="spellStart"/>
            <w:r w:rsidRPr="007009B1">
              <w:rPr>
                <w:rFonts w:asciiTheme="minorHAnsi" w:hAnsiTheme="minorHAnsi" w:cstheme="minorHAnsi"/>
                <w:sz w:val="24"/>
                <w:szCs w:val="24"/>
                <w:lang w:val="hr-HR"/>
              </w:rPr>
              <w:t>i</w:t>
            </w:r>
            <w:proofErr w:type="spellEnd"/>
            <w:r w:rsidRPr="007009B1">
              <w:rPr>
                <w:rFonts w:asciiTheme="minorHAnsi" w:hAnsiTheme="minorHAnsi" w:cstheme="minorHAnsi"/>
                <w:sz w:val="24"/>
                <w:szCs w:val="24"/>
                <w:lang w:val="hr-HR"/>
              </w:rPr>
              <w:t xml:space="preserve"> drugim udrugama iz Domovinskog rata (URPBDR, UUHBDR, GO UHDDR, HČZ, UHBDRP SMŽ PODR. NOVSKA)</w:t>
            </w:r>
          </w:p>
        </w:tc>
        <w:tc>
          <w:tcPr>
            <w:tcW w:w="2126" w:type="dxa"/>
            <w:tcBorders>
              <w:top w:val="nil"/>
              <w:left w:val="nil"/>
              <w:bottom w:val="single" w:sz="4" w:space="0" w:color="auto"/>
              <w:right w:val="single" w:sz="4" w:space="0" w:color="auto"/>
            </w:tcBorders>
            <w:shd w:val="clear" w:color="auto" w:fill="auto"/>
            <w:noWrap/>
          </w:tcPr>
          <w:p w:rsidR="007009B1" w:rsidRDefault="007009B1" w:rsidP="007009B1">
            <w:pPr>
              <w:jc w:val="right"/>
              <w:rPr>
                <w:rFonts w:asciiTheme="minorHAnsi" w:hAnsiTheme="minorHAnsi" w:cstheme="minorHAnsi"/>
                <w:sz w:val="24"/>
                <w:szCs w:val="24"/>
                <w:lang w:val="hr-HR"/>
              </w:rPr>
            </w:pPr>
          </w:p>
          <w:p w:rsidR="006B25E6" w:rsidRDefault="006B25E6"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116.000,00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ratnih veterana 1. gardijske brigade „Tigrovi“ Zagreb</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Čuvanje digniteta 1. GBR Tigrovi iz Domovinskog rata</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2.500,00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Promicanje Domovinskog rata prema planu i programu udruge za 2020. godinu</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tcPr>
          <w:p w:rsidR="006B25E6" w:rsidRDefault="006B25E6" w:rsidP="007009B1">
            <w:pPr>
              <w:jc w:val="center"/>
              <w:rPr>
                <w:rFonts w:asciiTheme="minorHAnsi" w:hAnsiTheme="minorHAnsi" w:cstheme="minorHAnsi"/>
                <w:sz w:val="24"/>
                <w:szCs w:val="24"/>
                <w:lang w:val="hr-HR"/>
              </w:rPr>
            </w:pPr>
          </w:p>
          <w:p w:rsid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p w:rsidR="007009B1" w:rsidRPr="007009B1" w:rsidRDefault="007009B1"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Redovan rad Udruge i obilježavanje obljetnica značajnih događanja iz Domovinskog rata </w:t>
            </w:r>
          </w:p>
        </w:tc>
        <w:tc>
          <w:tcPr>
            <w:tcW w:w="2126" w:type="dxa"/>
            <w:tcBorders>
              <w:top w:val="nil"/>
              <w:left w:val="nil"/>
              <w:bottom w:val="single" w:sz="4" w:space="0" w:color="auto"/>
              <w:right w:val="single" w:sz="4" w:space="0" w:color="auto"/>
            </w:tcBorders>
            <w:shd w:val="clear" w:color="auto" w:fill="auto"/>
            <w:noWrap/>
          </w:tcPr>
          <w:p w:rsidR="007009B1" w:rsidRDefault="007009B1"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7009B1">
        <w:trPr>
          <w:trHeight w:val="510"/>
        </w:trPr>
        <w:tc>
          <w:tcPr>
            <w:tcW w:w="709" w:type="dxa"/>
            <w:tcBorders>
              <w:top w:val="nil"/>
              <w:left w:val="single" w:sz="4" w:space="0" w:color="auto"/>
              <w:bottom w:val="single" w:sz="4" w:space="0" w:color="auto"/>
              <w:right w:val="single" w:sz="4" w:space="0" w:color="auto"/>
            </w:tcBorders>
            <w:shd w:val="clear" w:color="auto" w:fill="auto"/>
          </w:tcPr>
          <w:p w:rsidR="004A11BA" w:rsidRDefault="004A11BA"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9.</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auto"/>
          </w:tcPr>
          <w:p w:rsidR="007009B1" w:rsidRDefault="007009B1"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Sjećanje na Domovinski rat "Ne zaboravljamo ih - s nama su" </w:t>
            </w:r>
          </w:p>
        </w:tc>
        <w:tc>
          <w:tcPr>
            <w:tcW w:w="2126" w:type="dxa"/>
            <w:tcBorders>
              <w:top w:val="nil"/>
              <w:left w:val="nil"/>
              <w:bottom w:val="single" w:sz="4" w:space="0" w:color="auto"/>
              <w:right w:val="single" w:sz="4" w:space="0" w:color="auto"/>
            </w:tcBorders>
            <w:shd w:val="clear" w:color="auto" w:fill="auto"/>
            <w:noWrap/>
          </w:tcPr>
          <w:p w:rsidR="007009B1" w:rsidRDefault="007009B1"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bl>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shd w:val="clear" w:color="auto" w:fill="FFFFFF" w:themeFill="background1"/>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D1B76">
        <w:rPr>
          <w:rFonts w:asciiTheme="minorHAnsi" w:hAnsiTheme="minorHAnsi" w:cstheme="minorHAnsi"/>
          <w:sz w:val="24"/>
          <w:szCs w:val="24"/>
          <w:lang w:val="hr-HR"/>
        </w:rPr>
        <w:t xml:space="preserve">Na Javnom </w:t>
      </w:r>
      <w:r w:rsidRPr="007009B1">
        <w:rPr>
          <w:rFonts w:asciiTheme="minorHAnsi" w:hAnsiTheme="minorHAnsi" w:cstheme="minorHAnsi"/>
          <w:sz w:val="24"/>
          <w:szCs w:val="24"/>
          <w:lang w:val="hr-HR"/>
        </w:rPr>
        <w:t>pozivu za predlaganje projekata rekonstrukcije spomen obilježja hrvatskim braniteljima te sufinanciranje režijskih troškova udrugama koje su korisnici poslovnih prostora u vlasništvu Grada Novske sredstva su dodijeljena za sljedeći projekt:</w:t>
      </w:r>
    </w:p>
    <w:p w:rsidR="007009B1" w:rsidRPr="007009B1" w:rsidRDefault="007009B1" w:rsidP="007009B1">
      <w:pPr>
        <w:rPr>
          <w:rFonts w:asciiTheme="minorHAnsi" w:eastAsia="Calibri" w:hAnsiTheme="minorHAnsi" w:cstheme="minorHAnsi"/>
          <w:b/>
          <w:sz w:val="24"/>
          <w:szCs w:val="24"/>
          <w:lang w:val="hr-HR" w:eastAsia="en-US"/>
        </w:rPr>
      </w:pPr>
    </w:p>
    <w:tbl>
      <w:tblPr>
        <w:tblW w:w="9497" w:type="dxa"/>
        <w:tblInd w:w="250" w:type="dxa"/>
        <w:tblLook w:val="04A0" w:firstRow="1" w:lastRow="0" w:firstColumn="1" w:lastColumn="0" w:noHBand="0" w:noVBand="1"/>
      </w:tblPr>
      <w:tblGrid>
        <w:gridCol w:w="789"/>
        <w:gridCol w:w="3004"/>
        <w:gridCol w:w="3578"/>
        <w:gridCol w:w="2126"/>
      </w:tblGrid>
      <w:tr w:rsidR="007009B1" w:rsidRPr="007009B1" w:rsidTr="007009B1">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7009B1" w:rsidP="006B25E6">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R</w:t>
            </w:r>
            <w:r w:rsidR="006B25E6">
              <w:rPr>
                <w:rFonts w:asciiTheme="minorHAnsi" w:hAnsiTheme="minorHAnsi" w:cstheme="minorHAnsi"/>
                <w:b/>
                <w:bCs/>
                <w:sz w:val="24"/>
                <w:szCs w:val="24"/>
                <w:lang w:val="hr-HR"/>
              </w:rPr>
              <w:t xml:space="preserve">edni broj </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7009B1">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B25E6" w:rsidRDefault="006B25E6"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Udruga hrvatskih vojnih invalida Domovinskog rata Novska </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Rekonstrukcija spomen-obilježja za poginule hrvatske branitelje u Rajiću-Križ Rajić</w:t>
            </w:r>
          </w:p>
        </w:tc>
        <w:tc>
          <w:tcPr>
            <w:tcW w:w="2126" w:type="dxa"/>
            <w:tcBorders>
              <w:top w:val="nil"/>
              <w:left w:val="nil"/>
              <w:bottom w:val="single" w:sz="4" w:space="0" w:color="auto"/>
              <w:right w:val="single" w:sz="4" w:space="0" w:color="auto"/>
            </w:tcBorders>
            <w:shd w:val="clear" w:color="auto" w:fill="auto"/>
            <w:noWrap/>
          </w:tcPr>
          <w:p w:rsidR="006B25E6" w:rsidRDefault="006B25E6"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28.696,44</w:t>
            </w:r>
          </w:p>
        </w:tc>
      </w:tr>
    </w:tbl>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1.3.5. Tekući projekt 1011 T100005 Sufinanciranje rada ostalih udruga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widowControl w:val="0"/>
        <w:suppressAutoHyphens/>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w:t>
      </w:r>
      <w:r w:rsidR="004A11BA">
        <w:rPr>
          <w:rFonts w:asciiTheme="minorHAnsi" w:hAnsiTheme="minorHAnsi" w:cstheme="minorHAnsi"/>
          <w:sz w:val="24"/>
          <w:szCs w:val="24"/>
          <w:lang w:val="hr-HR"/>
        </w:rPr>
        <w:t xml:space="preserve"> tekući projekt u 2020. godini </w:t>
      </w:r>
      <w:r w:rsidRPr="007009B1">
        <w:rPr>
          <w:rFonts w:asciiTheme="minorHAnsi" w:hAnsiTheme="minorHAnsi" w:cstheme="minorHAnsi"/>
          <w:sz w:val="24"/>
          <w:szCs w:val="24"/>
          <w:lang w:val="hr-HR"/>
        </w:rPr>
        <w:t>izvršen je u iznosu od 136.1</w:t>
      </w:r>
      <w:r w:rsidR="00F503F1">
        <w:rPr>
          <w:rFonts w:asciiTheme="minorHAnsi" w:hAnsiTheme="minorHAnsi" w:cstheme="minorHAnsi"/>
          <w:sz w:val="24"/>
          <w:szCs w:val="24"/>
          <w:lang w:val="hr-HR"/>
        </w:rPr>
        <w:t xml:space="preserve">44,60 kn ili 97,64 % od plana. </w:t>
      </w:r>
      <w:r w:rsidR="006B25E6">
        <w:rPr>
          <w:rFonts w:asciiTheme="minorHAnsi" w:hAnsiTheme="minorHAnsi" w:cstheme="minorHAnsi"/>
          <w:sz w:val="24"/>
          <w:szCs w:val="24"/>
          <w:lang w:val="hr-HR"/>
        </w:rPr>
        <w:t xml:space="preserve">Na Javnom pozivu za predlaganje </w:t>
      </w:r>
      <w:r>
        <w:rPr>
          <w:rFonts w:asciiTheme="minorHAnsi" w:hAnsiTheme="minorHAnsi" w:cstheme="minorHAnsi"/>
          <w:sz w:val="24"/>
          <w:szCs w:val="24"/>
          <w:lang w:val="hr-HR"/>
        </w:rPr>
        <w:t xml:space="preserve">projekata rekonstrukcije spomen </w:t>
      </w:r>
      <w:r w:rsidRPr="007009B1">
        <w:rPr>
          <w:rFonts w:asciiTheme="minorHAnsi" w:hAnsiTheme="minorHAnsi" w:cstheme="minorHAnsi"/>
          <w:sz w:val="24"/>
          <w:szCs w:val="24"/>
          <w:lang w:val="hr-HR"/>
        </w:rPr>
        <w:t>obilježja hrvatskim braniteljima te sufinanciranje režijskih troškova udrugama koje su korisnici poslovnih prostora u vlasništvu Grada Novske sredstva su ostvarile 3 udruge</w:t>
      </w:r>
      <w:r>
        <w:rPr>
          <w:rFonts w:asciiTheme="minorHAnsi" w:hAnsiTheme="minorHAnsi" w:cstheme="minorHAnsi"/>
          <w:sz w:val="24"/>
          <w:szCs w:val="24"/>
          <w:lang w:val="hr-HR"/>
        </w:rPr>
        <w:t>,</w:t>
      </w:r>
      <w:r w:rsidR="006B25E6">
        <w:rPr>
          <w:rFonts w:asciiTheme="minorHAnsi" w:hAnsiTheme="minorHAnsi" w:cstheme="minorHAnsi"/>
          <w:sz w:val="24"/>
          <w:szCs w:val="24"/>
          <w:lang w:val="hr-HR"/>
        </w:rPr>
        <w:t xml:space="preserve"> i to:</w:t>
      </w:r>
    </w:p>
    <w:p w:rsidR="007009B1" w:rsidRPr="007009B1" w:rsidRDefault="007009B1" w:rsidP="007009B1">
      <w:pPr>
        <w:widowControl w:val="0"/>
        <w:suppressAutoHyphens/>
        <w:jc w:val="both"/>
        <w:rPr>
          <w:rFonts w:asciiTheme="minorHAnsi" w:hAnsiTheme="minorHAnsi" w:cstheme="minorHAnsi"/>
          <w:sz w:val="24"/>
          <w:szCs w:val="24"/>
          <w:lang w:val="hr-HR"/>
        </w:rPr>
      </w:pPr>
    </w:p>
    <w:tbl>
      <w:tblPr>
        <w:tblW w:w="9497" w:type="dxa"/>
        <w:tblInd w:w="250" w:type="dxa"/>
        <w:tblLook w:val="04A0" w:firstRow="1" w:lastRow="0" w:firstColumn="1" w:lastColumn="0" w:noHBand="0" w:noVBand="1"/>
      </w:tblPr>
      <w:tblGrid>
        <w:gridCol w:w="789"/>
        <w:gridCol w:w="3005"/>
        <w:gridCol w:w="3577"/>
        <w:gridCol w:w="2126"/>
      </w:tblGrid>
      <w:tr w:rsidR="007009B1" w:rsidRPr="007009B1" w:rsidTr="007009B1">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6B25E6" w:rsidP="007009B1">
            <w:pPr>
              <w:jc w:val="center"/>
              <w:rPr>
                <w:rFonts w:asciiTheme="minorHAnsi" w:hAnsiTheme="minorHAnsi" w:cstheme="minorHAnsi"/>
                <w:b/>
                <w:bCs/>
                <w:sz w:val="24"/>
                <w:szCs w:val="24"/>
                <w:lang w:val="hr-HR"/>
              </w:rPr>
            </w:pPr>
            <w:r>
              <w:rPr>
                <w:rFonts w:asciiTheme="minorHAnsi" w:hAnsiTheme="minorHAnsi" w:cstheme="minorHAnsi"/>
                <w:b/>
                <w:bCs/>
                <w:sz w:val="24"/>
                <w:szCs w:val="24"/>
                <w:lang w:val="hr-HR"/>
              </w:rPr>
              <w:t>Redni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7009B1">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503F1" w:rsidRDefault="00F503F1"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osoba s invaliditetom Sisačko-moslavačke županije</w:t>
            </w:r>
          </w:p>
        </w:tc>
        <w:tc>
          <w:tcPr>
            <w:tcW w:w="3623" w:type="dxa"/>
            <w:tcBorders>
              <w:top w:val="nil"/>
              <w:left w:val="nil"/>
              <w:bottom w:val="single" w:sz="4" w:space="0" w:color="auto"/>
              <w:right w:val="single" w:sz="4" w:space="0" w:color="auto"/>
            </w:tcBorders>
            <w:shd w:val="clear" w:color="auto" w:fill="auto"/>
            <w:hideMark/>
          </w:tcPr>
          <w:p w:rsidR="00F503F1" w:rsidRDefault="00F503F1"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Sufinanciranje režijskih troškova</w:t>
            </w:r>
          </w:p>
        </w:tc>
        <w:tc>
          <w:tcPr>
            <w:tcW w:w="2126" w:type="dxa"/>
            <w:tcBorders>
              <w:top w:val="nil"/>
              <w:left w:val="nil"/>
              <w:bottom w:val="single" w:sz="4" w:space="0" w:color="auto"/>
              <w:right w:val="single" w:sz="4" w:space="0" w:color="auto"/>
            </w:tcBorders>
            <w:shd w:val="clear" w:color="auto" w:fill="auto"/>
            <w:noWrap/>
          </w:tcPr>
          <w:p w:rsidR="00F503F1" w:rsidRDefault="00F503F1"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830,70</w:t>
            </w:r>
          </w:p>
        </w:tc>
      </w:tr>
      <w:tr w:rsidR="007009B1" w:rsidRPr="007009B1" w:rsidTr="006B25E6">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žena „Iskra“ Novska</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Sufinanciranje režijskih troškova</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1.389,00</w:t>
            </w:r>
          </w:p>
        </w:tc>
      </w:tr>
      <w:tr w:rsidR="007009B1" w:rsidRPr="007009B1" w:rsidTr="006B25E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lastRenderedPageBreak/>
              <w:t>3.</w:t>
            </w:r>
          </w:p>
        </w:tc>
        <w:tc>
          <w:tcPr>
            <w:tcW w:w="3039"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Rukometni klub „Novska“ Novska</w:t>
            </w:r>
          </w:p>
        </w:tc>
        <w:tc>
          <w:tcPr>
            <w:tcW w:w="3623" w:type="dxa"/>
            <w:tcBorders>
              <w:top w:val="single" w:sz="4" w:space="0" w:color="auto"/>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Sufinanciranje režijskih troškova</w:t>
            </w:r>
          </w:p>
        </w:tc>
        <w:tc>
          <w:tcPr>
            <w:tcW w:w="2126" w:type="dxa"/>
            <w:tcBorders>
              <w:top w:val="single" w:sz="4" w:space="0" w:color="auto"/>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1.050,00</w:t>
            </w:r>
          </w:p>
        </w:tc>
      </w:tr>
    </w:tbl>
    <w:p w:rsidR="007009B1" w:rsidRPr="007009B1" w:rsidRDefault="007009B1" w:rsidP="007009B1">
      <w:pPr>
        <w:widowControl w:val="0"/>
        <w:suppressAutoHyphens/>
        <w:jc w:val="both"/>
        <w:rPr>
          <w:rFonts w:asciiTheme="minorHAnsi" w:hAnsiTheme="minorHAnsi" w:cstheme="minorHAnsi"/>
          <w:sz w:val="24"/>
          <w:szCs w:val="24"/>
          <w:lang w:val="hr-HR"/>
        </w:rPr>
      </w:pPr>
    </w:p>
    <w:p w:rsidR="007009B1" w:rsidRPr="007009B1" w:rsidRDefault="00F503F1" w:rsidP="007009B1">
      <w:pPr>
        <w:widowControl w:val="0"/>
        <w:suppressAutoHyphens/>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t xml:space="preserve">U okviru ovog tekućeg projekta </w:t>
      </w:r>
      <w:r w:rsidR="007009B1" w:rsidRPr="007009B1">
        <w:rPr>
          <w:rFonts w:asciiTheme="minorHAnsi" w:eastAsia="Calibri" w:hAnsiTheme="minorHAnsi" w:cstheme="minorHAnsi"/>
          <w:sz w:val="24"/>
          <w:szCs w:val="24"/>
          <w:lang w:val="hr-HR" w:eastAsia="en-US"/>
        </w:rPr>
        <w:t>bila su osigurana i sredstva za:</w:t>
      </w:r>
    </w:p>
    <w:p w:rsidR="007009B1" w:rsidRPr="007009B1" w:rsidRDefault="007009B1" w:rsidP="007009B1">
      <w:pPr>
        <w:numPr>
          <w:ilvl w:val="0"/>
          <w:numId w:val="4"/>
        </w:numPr>
        <w:contextualSpacing/>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dodjelu donacija udrugama koje koriste gradske poslovne prostore bez naknade, a ukupno je za tu na</w:t>
      </w:r>
      <w:r w:rsidR="00F503F1">
        <w:rPr>
          <w:rFonts w:asciiTheme="minorHAnsi" w:eastAsia="Calibri" w:hAnsiTheme="minorHAnsi" w:cstheme="minorHAnsi"/>
          <w:sz w:val="24"/>
          <w:szCs w:val="24"/>
          <w:lang w:val="hr-HR" w:eastAsia="en-US"/>
        </w:rPr>
        <w:t xml:space="preserve">mjenu u 2020. godini  utrošeno </w:t>
      </w:r>
      <w:r w:rsidRPr="007009B1">
        <w:rPr>
          <w:rFonts w:asciiTheme="minorHAnsi" w:eastAsia="Calibri" w:hAnsiTheme="minorHAnsi" w:cstheme="minorHAnsi"/>
          <w:sz w:val="24"/>
          <w:szCs w:val="24"/>
          <w:lang w:val="hr-HR" w:eastAsia="en-US"/>
        </w:rPr>
        <w:t xml:space="preserve">125.440,90 kn, </w:t>
      </w:r>
    </w:p>
    <w:p w:rsidR="007009B1" w:rsidRPr="007009B1" w:rsidRDefault="007009B1" w:rsidP="007009B1">
      <w:pPr>
        <w:numPr>
          <w:ilvl w:val="0"/>
          <w:numId w:val="4"/>
        </w:numPr>
        <w:contextualSpacing/>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za dodjelu tekućih donacija kojima, sukladno Uredbi, raspolaže gradonačelnik, a sredstva za tu namjenu utrošena su u ukupnom iznosu od 7.434,00 kn.</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1.3.6. Tekući projekt 1011 T100007 Sufinanciranje rada Crvenog križa </w:t>
      </w:r>
    </w:p>
    <w:p w:rsidR="007009B1" w:rsidRPr="007009B1" w:rsidRDefault="007009B1" w:rsidP="007009B1">
      <w:pPr>
        <w:rPr>
          <w:rFonts w:asciiTheme="minorHAnsi" w:eastAsia="Calibri" w:hAnsiTheme="minorHAnsi" w:cstheme="minorHAnsi"/>
          <w:b/>
          <w:sz w:val="24"/>
          <w:szCs w:val="24"/>
          <w:lang w:val="hr-HR" w:eastAsia="en-US"/>
        </w:rPr>
      </w:pPr>
    </w:p>
    <w:p w:rsidR="007009B1" w:rsidRPr="00F503F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sz w:val="24"/>
          <w:szCs w:val="24"/>
          <w:lang w:eastAsia="en-US"/>
        </w:rPr>
        <w:tab/>
      </w:r>
      <w:r w:rsidRPr="007009B1">
        <w:rPr>
          <w:rFonts w:asciiTheme="minorHAnsi" w:eastAsia="Calibri" w:hAnsiTheme="minorHAnsi" w:cstheme="minorHAnsi"/>
          <w:sz w:val="24"/>
          <w:szCs w:val="24"/>
          <w:lang w:val="hr-HR" w:eastAsia="en-US"/>
        </w:rPr>
        <w:t xml:space="preserve">Ovaj tekući projekt u 2020. godini izvršen je u iznosu od </w:t>
      </w:r>
      <w:r w:rsidRPr="007009B1">
        <w:rPr>
          <w:rFonts w:asciiTheme="minorHAnsi" w:eastAsia="Calibri" w:hAnsiTheme="minorHAnsi" w:cstheme="minorHAnsi"/>
          <w:sz w:val="24"/>
          <w:szCs w:val="24"/>
          <w:lang w:eastAsia="en-US"/>
        </w:rPr>
        <w:t xml:space="preserve">429.804,43 </w:t>
      </w:r>
      <w:proofErr w:type="spellStart"/>
      <w:r w:rsidRPr="007009B1">
        <w:rPr>
          <w:rFonts w:asciiTheme="minorHAnsi" w:eastAsia="Calibri" w:hAnsiTheme="minorHAnsi" w:cstheme="minorHAnsi"/>
          <w:sz w:val="24"/>
          <w:szCs w:val="24"/>
          <w:lang w:eastAsia="en-US"/>
        </w:rPr>
        <w:t>kn</w:t>
      </w:r>
      <w:proofErr w:type="spellEnd"/>
      <w:r w:rsidRPr="007009B1">
        <w:rPr>
          <w:rFonts w:asciiTheme="minorHAnsi" w:eastAsia="Calibri" w:hAnsiTheme="minorHAnsi" w:cstheme="minorHAnsi"/>
          <w:sz w:val="24"/>
          <w:szCs w:val="24"/>
          <w:lang w:eastAsia="en-US"/>
        </w:rPr>
        <w:t xml:space="preserve"> </w:t>
      </w:r>
      <w:proofErr w:type="spellStart"/>
      <w:r w:rsidRPr="007009B1">
        <w:rPr>
          <w:rFonts w:asciiTheme="minorHAnsi" w:eastAsia="Calibri" w:hAnsiTheme="minorHAnsi" w:cstheme="minorHAnsi"/>
          <w:sz w:val="24"/>
          <w:szCs w:val="24"/>
          <w:lang w:eastAsia="en-US"/>
        </w:rPr>
        <w:t>ili</w:t>
      </w:r>
      <w:proofErr w:type="spellEnd"/>
      <w:r w:rsidRPr="007009B1">
        <w:rPr>
          <w:rFonts w:asciiTheme="minorHAnsi" w:eastAsia="Calibri" w:hAnsiTheme="minorHAnsi" w:cstheme="minorHAnsi"/>
          <w:sz w:val="24"/>
          <w:szCs w:val="24"/>
          <w:lang w:eastAsia="en-US"/>
        </w:rPr>
        <w:t xml:space="preserve"> 99,82 %</w:t>
      </w:r>
      <w:r w:rsidRPr="007009B1">
        <w:rPr>
          <w:rFonts w:asciiTheme="minorHAnsi" w:eastAsia="Calibri" w:hAnsiTheme="minorHAnsi" w:cstheme="minorHAnsi"/>
          <w:sz w:val="24"/>
          <w:szCs w:val="24"/>
          <w:lang w:val="hr-HR" w:eastAsia="en-US"/>
        </w:rPr>
        <w:t xml:space="preserve"> od plana. </w:t>
      </w:r>
      <w:r w:rsidR="00F503F1">
        <w:rPr>
          <w:rFonts w:asciiTheme="minorHAnsi" w:eastAsia="Calibri" w:hAnsiTheme="minorHAnsi" w:cstheme="minorHAnsi"/>
          <w:sz w:val="24"/>
          <w:szCs w:val="24"/>
          <w:lang w:val="hr-HR" w:eastAsia="en-US"/>
        </w:rPr>
        <w:t xml:space="preserve">Sredstva u iznosu od 322.517,23 kn </w:t>
      </w:r>
      <w:r w:rsidRPr="007009B1">
        <w:rPr>
          <w:rFonts w:asciiTheme="minorHAnsi" w:eastAsia="Calibri" w:hAnsiTheme="minorHAnsi" w:cstheme="minorHAnsi"/>
          <w:sz w:val="24"/>
          <w:szCs w:val="24"/>
          <w:lang w:val="hr-HR" w:eastAsia="en-US"/>
        </w:rPr>
        <w:t>utrošena su na redovni rad Gradsk</w:t>
      </w:r>
      <w:r w:rsidR="004A11BA">
        <w:rPr>
          <w:rFonts w:asciiTheme="minorHAnsi" w:eastAsia="Calibri" w:hAnsiTheme="minorHAnsi" w:cstheme="minorHAnsi"/>
          <w:sz w:val="24"/>
          <w:szCs w:val="24"/>
          <w:lang w:val="hr-HR" w:eastAsia="en-US"/>
        </w:rPr>
        <w:t xml:space="preserve">og društva Crvenog križa Novska </w:t>
      </w:r>
      <w:r w:rsidRPr="007009B1">
        <w:rPr>
          <w:rFonts w:asciiTheme="minorHAnsi" w:eastAsia="Calibri" w:hAnsiTheme="minorHAnsi" w:cstheme="minorHAnsi"/>
          <w:sz w:val="24"/>
          <w:szCs w:val="24"/>
          <w:lang w:val="hr-HR" w:eastAsia="en-US"/>
        </w:rPr>
        <w:t>(</w:t>
      </w:r>
      <w:r w:rsidR="004A11BA">
        <w:rPr>
          <w:rFonts w:asciiTheme="minorHAnsi" w:eastAsia="Calibri" w:hAnsiTheme="minorHAnsi" w:cstheme="minorHAnsi"/>
          <w:sz w:val="24"/>
          <w:szCs w:val="24"/>
          <w:lang w:val="hr-HR"/>
        </w:rPr>
        <w:t xml:space="preserve">za </w:t>
      </w:r>
      <w:r w:rsidRPr="007009B1">
        <w:rPr>
          <w:rFonts w:asciiTheme="minorHAnsi" w:eastAsia="Calibri" w:hAnsiTheme="minorHAnsi" w:cstheme="minorHAnsi"/>
          <w:sz w:val="24"/>
          <w:szCs w:val="24"/>
          <w:lang w:val="hr-HR"/>
        </w:rPr>
        <w:t>financiranje plaća zaposle</w:t>
      </w:r>
      <w:r w:rsidR="004A11BA">
        <w:rPr>
          <w:rFonts w:asciiTheme="minorHAnsi" w:eastAsia="Calibri" w:hAnsiTheme="minorHAnsi" w:cstheme="minorHAnsi"/>
          <w:sz w:val="24"/>
          <w:szCs w:val="24"/>
          <w:lang w:val="hr-HR"/>
        </w:rPr>
        <w:t xml:space="preserve">nika, za materijalne troškove), </w:t>
      </w:r>
      <w:r w:rsidRPr="007009B1">
        <w:rPr>
          <w:rFonts w:asciiTheme="minorHAnsi" w:eastAsia="Calibri" w:hAnsiTheme="minorHAnsi" w:cstheme="minorHAnsi"/>
          <w:sz w:val="24"/>
          <w:szCs w:val="24"/>
          <w:lang w:val="hr-HR"/>
        </w:rPr>
        <w:t xml:space="preserve">za provođenje programa </w:t>
      </w:r>
      <w:proofErr w:type="spellStart"/>
      <w:r w:rsidRPr="007009B1">
        <w:rPr>
          <w:rFonts w:asciiTheme="minorHAnsi" w:eastAsia="Calibri" w:hAnsiTheme="minorHAnsi" w:cstheme="minorHAnsi"/>
          <w:sz w:val="24"/>
          <w:szCs w:val="24"/>
          <w:lang w:val="hr-HR"/>
        </w:rPr>
        <w:t>logopedske</w:t>
      </w:r>
      <w:proofErr w:type="spellEnd"/>
      <w:r w:rsidRPr="007009B1">
        <w:rPr>
          <w:rFonts w:asciiTheme="minorHAnsi" w:eastAsia="Calibri" w:hAnsiTheme="minorHAnsi" w:cstheme="minorHAnsi"/>
          <w:sz w:val="24"/>
          <w:szCs w:val="24"/>
          <w:lang w:val="hr-HR"/>
        </w:rPr>
        <w:t xml:space="preserve"> rehabilitacije i ostale programe koje je Gradsk</w:t>
      </w:r>
      <w:r w:rsidR="00F503F1">
        <w:rPr>
          <w:rFonts w:asciiTheme="minorHAnsi" w:eastAsia="Calibri" w:hAnsiTheme="minorHAnsi" w:cstheme="minorHAnsi"/>
          <w:sz w:val="24"/>
          <w:szCs w:val="24"/>
          <w:lang w:val="hr-HR"/>
        </w:rPr>
        <w:t xml:space="preserve">o društvo Crvenog križa Novska </w:t>
      </w:r>
      <w:r w:rsidRPr="007009B1">
        <w:rPr>
          <w:rFonts w:asciiTheme="minorHAnsi" w:eastAsia="Calibri" w:hAnsiTheme="minorHAnsi" w:cstheme="minorHAnsi"/>
          <w:sz w:val="24"/>
          <w:szCs w:val="24"/>
          <w:lang w:val="hr-HR"/>
        </w:rPr>
        <w:t>provodilo u skladu sa svojim progra</w:t>
      </w:r>
      <w:r w:rsidR="00F503F1">
        <w:rPr>
          <w:rFonts w:asciiTheme="minorHAnsi" w:eastAsia="Calibri" w:hAnsiTheme="minorHAnsi" w:cstheme="minorHAnsi"/>
          <w:sz w:val="24"/>
          <w:szCs w:val="24"/>
          <w:lang w:val="hr-HR"/>
        </w:rPr>
        <w:t xml:space="preserve">mom rada i financijskim planom </w:t>
      </w:r>
      <w:r w:rsidRPr="007009B1">
        <w:rPr>
          <w:rFonts w:asciiTheme="minorHAnsi" w:eastAsia="Calibri" w:hAnsiTheme="minorHAnsi" w:cstheme="minorHAnsi"/>
          <w:sz w:val="24"/>
          <w:szCs w:val="24"/>
          <w:lang w:val="hr-HR"/>
        </w:rPr>
        <w:t xml:space="preserve">za 2020. godinu te za projekt „Novljanski paket za bebe“ u iznosu od </w:t>
      </w:r>
      <w:r w:rsidR="00F503F1">
        <w:rPr>
          <w:rFonts w:asciiTheme="minorHAnsi" w:eastAsia="Calibri" w:hAnsiTheme="minorHAnsi" w:cstheme="minorHAnsi"/>
          <w:sz w:val="24"/>
          <w:szCs w:val="24"/>
          <w:lang w:val="hr-HR"/>
        </w:rPr>
        <w:t>107.287,20 kn.</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1.4.   Program 1012 JAVNE POTREBE U KULTURI</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F503F1"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Ovaj program je u 2020. godini izvršen u iznosu od 2.301.370,75 kn </w:t>
      </w:r>
      <w:r w:rsidR="007009B1" w:rsidRPr="007009B1">
        <w:rPr>
          <w:rFonts w:asciiTheme="minorHAnsi" w:eastAsia="Calibri" w:hAnsiTheme="minorHAnsi" w:cstheme="minorHAnsi"/>
          <w:sz w:val="24"/>
          <w:szCs w:val="24"/>
          <w:lang w:val="hr-HR" w:eastAsia="en-US"/>
        </w:rPr>
        <w:t>ili 89,68 % od plana, i to za sljedeće aktivnosti i projekte:</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1.4.1. Aktivnost 1012 A100001 Rashodi za zaposlene </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b/>
          <w:sz w:val="24"/>
          <w:szCs w:val="24"/>
          <w:lang w:val="hr-HR" w:eastAsia="en-US"/>
        </w:rPr>
        <w:tab/>
      </w:r>
      <w:r w:rsidR="00F503F1">
        <w:rPr>
          <w:rFonts w:asciiTheme="minorHAnsi" w:eastAsia="Calibri" w:hAnsiTheme="minorHAnsi" w:cstheme="minorHAnsi"/>
          <w:sz w:val="24"/>
          <w:szCs w:val="24"/>
          <w:lang w:val="hr-HR" w:eastAsia="en-US"/>
        </w:rPr>
        <w:t xml:space="preserve">Ova aktivnost </w:t>
      </w:r>
      <w:r w:rsidR="004A11BA">
        <w:rPr>
          <w:rFonts w:asciiTheme="minorHAnsi" w:eastAsia="Calibri" w:hAnsiTheme="minorHAnsi" w:cstheme="minorHAnsi"/>
          <w:sz w:val="24"/>
          <w:szCs w:val="24"/>
          <w:lang w:val="hr-HR" w:eastAsia="en-US"/>
        </w:rPr>
        <w:t xml:space="preserve">u 2020. godini izvršena je </w:t>
      </w:r>
      <w:r w:rsidRPr="007009B1">
        <w:rPr>
          <w:rFonts w:asciiTheme="minorHAnsi" w:eastAsia="Calibri" w:hAnsiTheme="minorHAnsi" w:cstheme="minorHAnsi"/>
          <w:sz w:val="24"/>
          <w:szCs w:val="24"/>
          <w:lang w:val="hr-HR" w:eastAsia="en-US"/>
        </w:rPr>
        <w:t xml:space="preserve">u iznosu od 1.511.044,20 kn ili 97,26 % od plana, a odnosi se na sve plaće zaposlenika u Gradskoj knjižnici i čitaonici “Ante </w:t>
      </w:r>
      <w:proofErr w:type="spellStart"/>
      <w:r w:rsidRPr="007009B1">
        <w:rPr>
          <w:rFonts w:asciiTheme="minorHAnsi" w:eastAsia="Calibri" w:hAnsiTheme="minorHAnsi" w:cstheme="minorHAnsi"/>
          <w:sz w:val="24"/>
          <w:szCs w:val="24"/>
          <w:lang w:val="hr-HR" w:eastAsia="en-US"/>
        </w:rPr>
        <w:t>Jagar</w:t>
      </w:r>
      <w:proofErr w:type="spellEnd"/>
      <w:r w:rsidRPr="007009B1">
        <w:rPr>
          <w:rFonts w:asciiTheme="minorHAnsi" w:eastAsia="Calibri" w:hAnsiTheme="minorHAnsi" w:cstheme="minorHAnsi"/>
          <w:sz w:val="24"/>
          <w:szCs w:val="24"/>
          <w:lang w:val="hr-HR" w:eastAsia="en-US"/>
        </w:rPr>
        <w:t>” Novska i u Pučkom otvorenom učilištu koji skrbe o provođenju programa u kulturi Pučkog otvorenog učilišta Novska.</w:t>
      </w:r>
    </w:p>
    <w:p w:rsidR="007009B1" w:rsidRPr="007009B1" w:rsidRDefault="007009B1"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U Pučkom otvorenom učilištu Novska ova aktivnost izvršena je u iznosu od 357.883,26 kn ili 95,05 % od plana za plaće, doprinose na plaće i ostalih materijalnih prava za pet zaposlenika koji skrbe o provođenju programa u kulturi koje je provodila ustanova.</w:t>
      </w:r>
    </w:p>
    <w:p w:rsidR="007009B1" w:rsidRDefault="007009B1"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 xml:space="preserve">U Gradskoj knjižnici i čitaonici </w:t>
      </w:r>
      <w:r>
        <w:rPr>
          <w:rFonts w:asciiTheme="minorHAnsi" w:eastAsia="Calibri" w:hAnsiTheme="minorHAnsi" w:cstheme="minorHAnsi"/>
          <w:sz w:val="24"/>
          <w:szCs w:val="24"/>
          <w:lang w:val="hr-HR" w:eastAsia="en-US"/>
        </w:rPr>
        <w:t>„</w:t>
      </w:r>
      <w:r w:rsidRPr="007009B1">
        <w:rPr>
          <w:rFonts w:asciiTheme="minorHAnsi" w:eastAsia="Calibri" w:hAnsiTheme="minorHAnsi" w:cstheme="minorHAnsi"/>
          <w:sz w:val="24"/>
          <w:szCs w:val="24"/>
          <w:lang w:val="hr-HR" w:eastAsia="en-US"/>
        </w:rPr>
        <w:t xml:space="preserve">Ante </w:t>
      </w:r>
      <w:proofErr w:type="spellStart"/>
      <w:r w:rsidRPr="007009B1">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w:t>
      </w:r>
      <w:r w:rsidRPr="007009B1">
        <w:rPr>
          <w:rFonts w:asciiTheme="minorHAnsi" w:eastAsia="Calibri" w:hAnsiTheme="minorHAnsi" w:cstheme="minorHAnsi"/>
          <w:sz w:val="24"/>
          <w:szCs w:val="24"/>
          <w:lang w:val="hr-HR" w:eastAsia="en-US"/>
        </w:rPr>
        <w:t xml:space="preserve"> Novska, ova aktivnost je u 2020. godini</w:t>
      </w:r>
      <w:r>
        <w:rPr>
          <w:rFonts w:asciiTheme="minorHAnsi" w:eastAsia="Calibri" w:hAnsiTheme="minorHAnsi" w:cstheme="minorHAnsi"/>
          <w:sz w:val="24"/>
          <w:szCs w:val="24"/>
          <w:lang w:val="hr-HR" w:eastAsia="en-US"/>
        </w:rPr>
        <w:t xml:space="preserve">  ostvarena </w:t>
      </w:r>
      <w:r w:rsidRPr="007009B1">
        <w:rPr>
          <w:rFonts w:asciiTheme="minorHAnsi" w:eastAsia="Calibri" w:hAnsiTheme="minorHAnsi" w:cstheme="minorHAnsi"/>
          <w:sz w:val="24"/>
          <w:szCs w:val="24"/>
          <w:lang w:val="hr-HR" w:eastAsia="en-US"/>
        </w:rPr>
        <w:t>u iznosu od 1.153.160,94 kn ili 97,</w:t>
      </w:r>
      <w:proofErr w:type="spellStart"/>
      <w:r w:rsidRPr="007009B1">
        <w:rPr>
          <w:rFonts w:asciiTheme="minorHAnsi" w:eastAsia="Calibri" w:hAnsiTheme="minorHAnsi" w:cstheme="minorHAnsi"/>
          <w:sz w:val="24"/>
          <w:szCs w:val="24"/>
          <w:lang w:val="hr-HR" w:eastAsia="en-US"/>
        </w:rPr>
        <w:t>97</w:t>
      </w:r>
      <w:proofErr w:type="spellEnd"/>
      <w:r w:rsidRPr="007009B1">
        <w:rPr>
          <w:rFonts w:asciiTheme="minorHAnsi" w:eastAsia="Calibri" w:hAnsiTheme="minorHAnsi" w:cstheme="minorHAnsi"/>
          <w:sz w:val="24"/>
          <w:szCs w:val="24"/>
          <w:lang w:val="hr-HR" w:eastAsia="en-US"/>
        </w:rPr>
        <w:t xml:space="preserve"> % od plana, a odnosi se na plaće 11 zaposlenika te na isplatu  jubilar</w:t>
      </w:r>
      <w:r>
        <w:rPr>
          <w:rFonts w:asciiTheme="minorHAnsi" w:eastAsia="Calibri" w:hAnsiTheme="minorHAnsi" w:cstheme="minorHAnsi"/>
          <w:sz w:val="24"/>
          <w:szCs w:val="24"/>
          <w:lang w:val="hr-HR" w:eastAsia="en-US"/>
        </w:rPr>
        <w:t xml:space="preserve">nih nagrada </w:t>
      </w:r>
      <w:r w:rsidR="00F503F1">
        <w:rPr>
          <w:rFonts w:asciiTheme="minorHAnsi" w:eastAsia="Calibri" w:hAnsiTheme="minorHAnsi" w:cstheme="minorHAnsi"/>
          <w:sz w:val="24"/>
          <w:szCs w:val="24"/>
          <w:lang w:val="hr-HR" w:eastAsia="en-US"/>
        </w:rPr>
        <w:t>četvorici zaposlenika.</w:t>
      </w:r>
    </w:p>
    <w:p w:rsidR="00F503F1" w:rsidRPr="007009B1" w:rsidRDefault="00F503F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b/>
          <w:sz w:val="24"/>
          <w:szCs w:val="24"/>
          <w:lang w:val="hr-HR" w:eastAsia="en-US"/>
        </w:rPr>
        <w:t xml:space="preserve">1.4.2. Aktivnost 1012 A100002 Materijalno-financijski rashodi  </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DD1B76"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 xml:space="preserve">Ova aktivnost </w:t>
      </w:r>
      <w:r w:rsidR="007009B1" w:rsidRPr="007009B1">
        <w:rPr>
          <w:rFonts w:asciiTheme="minorHAnsi" w:eastAsia="Calibri" w:hAnsiTheme="minorHAnsi" w:cstheme="minorHAnsi"/>
          <w:sz w:val="24"/>
          <w:szCs w:val="24"/>
          <w:lang w:val="hr-HR" w:eastAsia="en-US"/>
        </w:rPr>
        <w:t>je u 2020. godini izvršena u iznosu od 354.829,06 kn ili 75,88 % od plana. U Pučkom otvorenom učilištu utrošeno je za ovu namjenu 72.433,38 kn ili 60,77</w:t>
      </w:r>
      <w:r w:rsidR="00F503F1">
        <w:rPr>
          <w:rFonts w:asciiTheme="minorHAnsi" w:eastAsia="Calibri" w:hAnsiTheme="minorHAnsi" w:cstheme="minorHAnsi"/>
          <w:sz w:val="24"/>
          <w:szCs w:val="24"/>
          <w:lang w:val="hr-HR" w:eastAsia="en-US"/>
        </w:rPr>
        <w:t xml:space="preserve"> </w:t>
      </w:r>
      <w:r w:rsidR="007009B1" w:rsidRPr="007009B1">
        <w:rPr>
          <w:rFonts w:asciiTheme="minorHAnsi" w:eastAsia="Calibri" w:hAnsiTheme="minorHAnsi" w:cstheme="minorHAnsi"/>
          <w:sz w:val="24"/>
          <w:szCs w:val="24"/>
          <w:lang w:val="hr-HR" w:eastAsia="en-US"/>
        </w:rPr>
        <w:t xml:space="preserve">% od plana, a u Gradskoj knjižnici i čitaonici </w:t>
      </w:r>
      <w:r w:rsidR="007009B1">
        <w:rPr>
          <w:rFonts w:asciiTheme="minorHAnsi" w:eastAsia="Calibri" w:hAnsiTheme="minorHAnsi" w:cstheme="minorHAnsi"/>
          <w:sz w:val="24"/>
          <w:szCs w:val="24"/>
          <w:lang w:val="hr-HR" w:eastAsia="en-US"/>
        </w:rPr>
        <w:t xml:space="preserve">„Ante </w:t>
      </w:r>
      <w:proofErr w:type="spellStart"/>
      <w:r w:rsidR="007009B1">
        <w:rPr>
          <w:rFonts w:asciiTheme="minorHAnsi" w:eastAsia="Calibri" w:hAnsiTheme="minorHAnsi" w:cstheme="minorHAnsi"/>
          <w:sz w:val="24"/>
          <w:szCs w:val="24"/>
          <w:lang w:val="hr-HR" w:eastAsia="en-US"/>
        </w:rPr>
        <w:t>Jagar</w:t>
      </w:r>
      <w:proofErr w:type="spellEnd"/>
      <w:r w:rsidR="007009B1">
        <w:rPr>
          <w:rFonts w:asciiTheme="minorHAnsi" w:eastAsia="Calibri" w:hAnsiTheme="minorHAnsi" w:cstheme="minorHAnsi"/>
          <w:sz w:val="24"/>
          <w:szCs w:val="24"/>
          <w:lang w:val="hr-HR" w:eastAsia="en-US"/>
        </w:rPr>
        <w:t xml:space="preserve">“ </w:t>
      </w:r>
      <w:r w:rsidR="007009B1" w:rsidRPr="007009B1">
        <w:rPr>
          <w:rFonts w:asciiTheme="minorHAnsi" w:eastAsia="Calibri" w:hAnsiTheme="minorHAnsi" w:cstheme="minorHAnsi"/>
          <w:sz w:val="24"/>
          <w:szCs w:val="24"/>
          <w:lang w:val="hr-HR" w:eastAsia="en-US"/>
        </w:rPr>
        <w:t>Novska ova aktivnost je izvršena u iznosu od 282.395,68 kn ili 81</w:t>
      </w:r>
      <w:r w:rsidR="00F503F1">
        <w:rPr>
          <w:rFonts w:asciiTheme="minorHAnsi" w:eastAsia="Calibri" w:hAnsiTheme="minorHAnsi" w:cstheme="minorHAnsi"/>
          <w:sz w:val="24"/>
          <w:szCs w:val="24"/>
          <w:lang w:val="hr-HR" w:eastAsia="en-US"/>
        </w:rPr>
        <w:t>,06</w:t>
      </w:r>
      <w:r w:rsidR="007009B1" w:rsidRPr="007009B1">
        <w:rPr>
          <w:rFonts w:asciiTheme="minorHAnsi" w:eastAsia="Calibri" w:hAnsiTheme="minorHAnsi" w:cstheme="minorHAnsi"/>
          <w:sz w:val="24"/>
          <w:szCs w:val="24"/>
          <w:lang w:val="hr-HR" w:eastAsia="en-US"/>
        </w:rPr>
        <w:t xml:space="preserve"> % od plana. </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1.4.3. Aktivnost 1012 A100004 Udruge u kulturi </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widowControl w:val="0"/>
        <w:suppressAutoHyphens/>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 xml:space="preserve">Ova aktivnost </w:t>
      </w:r>
      <w:r>
        <w:rPr>
          <w:rFonts w:asciiTheme="minorHAnsi" w:hAnsiTheme="minorHAnsi" w:cstheme="minorHAnsi"/>
          <w:sz w:val="24"/>
          <w:szCs w:val="24"/>
          <w:lang w:val="hr-HR"/>
        </w:rPr>
        <w:t xml:space="preserve">u </w:t>
      </w:r>
      <w:r w:rsidRPr="007009B1">
        <w:rPr>
          <w:rFonts w:asciiTheme="minorHAnsi" w:hAnsiTheme="minorHAnsi" w:cstheme="minorHAnsi"/>
          <w:sz w:val="24"/>
          <w:szCs w:val="24"/>
          <w:lang w:val="hr-HR"/>
        </w:rPr>
        <w:t>2020. godini</w:t>
      </w:r>
      <w:r>
        <w:rPr>
          <w:rFonts w:asciiTheme="minorHAnsi" w:hAnsiTheme="minorHAnsi" w:cstheme="minorHAnsi"/>
          <w:sz w:val="24"/>
          <w:szCs w:val="24"/>
          <w:lang w:val="hr-HR"/>
        </w:rPr>
        <w:t xml:space="preserve"> izvršena je </w:t>
      </w:r>
      <w:r w:rsidRPr="007009B1">
        <w:rPr>
          <w:rFonts w:asciiTheme="minorHAnsi" w:hAnsiTheme="minorHAnsi" w:cstheme="minorHAnsi"/>
          <w:sz w:val="24"/>
          <w:szCs w:val="24"/>
          <w:lang w:val="hr-HR"/>
        </w:rPr>
        <w:t>u iznosu od 78.000,00 kn ili 93,98</w:t>
      </w:r>
      <w:r>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 xml:space="preserve">%, a  sredstva donacije ostvarilo je 10 udruga za 12 programa. </w:t>
      </w:r>
    </w:p>
    <w:tbl>
      <w:tblPr>
        <w:tblW w:w="9639" w:type="dxa"/>
        <w:tblInd w:w="108" w:type="dxa"/>
        <w:tblLayout w:type="fixed"/>
        <w:tblLook w:val="04A0" w:firstRow="1" w:lastRow="0" w:firstColumn="1" w:lastColumn="0" w:noHBand="0" w:noVBand="1"/>
      </w:tblPr>
      <w:tblGrid>
        <w:gridCol w:w="851"/>
        <w:gridCol w:w="3039"/>
        <w:gridCol w:w="3623"/>
        <w:gridCol w:w="2126"/>
      </w:tblGrid>
      <w:tr w:rsidR="007009B1" w:rsidRPr="007009B1" w:rsidTr="00F503F1">
        <w:trPr>
          <w:trHeight w:val="37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9B1" w:rsidRPr="007009B1" w:rsidRDefault="007009B1" w:rsidP="00F503F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lastRenderedPageBreak/>
              <w:t>R</w:t>
            </w:r>
            <w:r w:rsidR="00F503F1">
              <w:rPr>
                <w:rFonts w:asciiTheme="minorHAnsi" w:hAnsiTheme="minorHAnsi" w:cstheme="minorHAnsi"/>
                <w:b/>
                <w:bCs/>
                <w:sz w:val="24"/>
                <w:szCs w:val="24"/>
                <w:lang w:val="hr-HR"/>
              </w:rPr>
              <w:t>edni broj</w:t>
            </w:r>
          </w:p>
        </w:tc>
        <w:tc>
          <w:tcPr>
            <w:tcW w:w="3039"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Dodijeljeni iznos</w:t>
            </w:r>
          </w:p>
        </w:tc>
      </w:tr>
      <w:tr w:rsidR="007009B1" w:rsidRPr="007009B1" w:rsidTr="00F503F1">
        <w:trPr>
          <w:trHeight w:val="255"/>
        </w:trPr>
        <w:tc>
          <w:tcPr>
            <w:tcW w:w="851"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Društvo likovnih autora Novske</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"TRIK 2020."</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F503F1" w:rsidRDefault="00F503F1"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Hrvatsko filatelističko - numizmatičko društvo „Novska '94“</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Organizacija filatelističkih izložbi i izlaganje na izložbama drugih organizatora</w:t>
            </w:r>
          </w:p>
        </w:tc>
        <w:tc>
          <w:tcPr>
            <w:tcW w:w="2126" w:type="dxa"/>
            <w:tcBorders>
              <w:top w:val="nil"/>
              <w:left w:val="nil"/>
              <w:bottom w:val="single" w:sz="4" w:space="0" w:color="auto"/>
              <w:right w:val="single" w:sz="4" w:space="0" w:color="auto"/>
            </w:tcBorders>
            <w:shd w:val="clear" w:color="auto" w:fill="auto"/>
            <w:noWrap/>
          </w:tcPr>
          <w:p w:rsidR="00F503F1" w:rsidRDefault="00F503F1"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F503F1" w:rsidRDefault="00F503F1"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Kulturno - umjetničko društvo "Javor" </w:t>
            </w:r>
            <w:proofErr w:type="spellStart"/>
            <w:r w:rsidRPr="007009B1">
              <w:rPr>
                <w:rFonts w:asciiTheme="minorHAnsi" w:hAnsiTheme="minorHAnsi" w:cstheme="minorHAnsi"/>
                <w:sz w:val="24"/>
                <w:szCs w:val="24"/>
                <w:lang w:val="hr-HR"/>
              </w:rPr>
              <w:t>Jazavica</w:t>
            </w:r>
            <w:proofErr w:type="spellEnd"/>
            <w:r w:rsidRPr="007009B1">
              <w:rPr>
                <w:rFonts w:asciiTheme="minorHAnsi" w:hAnsiTheme="minorHAnsi" w:cstheme="minorHAnsi"/>
                <w:sz w:val="24"/>
                <w:szCs w:val="24"/>
                <w:lang w:val="hr-HR"/>
              </w:rPr>
              <w:t xml:space="preserve"> - Voćarica - Roždanik</w:t>
            </w:r>
          </w:p>
        </w:tc>
        <w:tc>
          <w:tcPr>
            <w:tcW w:w="3623" w:type="dxa"/>
            <w:tcBorders>
              <w:top w:val="nil"/>
              <w:left w:val="nil"/>
              <w:bottom w:val="single" w:sz="4" w:space="0" w:color="auto"/>
              <w:right w:val="single" w:sz="4" w:space="0" w:color="auto"/>
            </w:tcBorders>
            <w:shd w:val="clear" w:color="auto" w:fill="auto"/>
            <w:hideMark/>
          </w:tcPr>
          <w:p w:rsidR="00BE2515" w:rsidRDefault="00BE2515"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Redovna djelatnost</w:t>
            </w:r>
          </w:p>
        </w:tc>
        <w:tc>
          <w:tcPr>
            <w:tcW w:w="2126" w:type="dxa"/>
            <w:tcBorders>
              <w:top w:val="nil"/>
              <w:left w:val="nil"/>
              <w:bottom w:val="single" w:sz="4" w:space="0" w:color="auto"/>
              <w:right w:val="single" w:sz="4" w:space="0" w:color="auto"/>
            </w:tcBorders>
            <w:shd w:val="clear" w:color="auto" w:fill="auto"/>
            <w:noWrap/>
          </w:tcPr>
          <w:p w:rsidR="00F503F1" w:rsidRDefault="00F503F1"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5.000,00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4.</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Kulturno - umjetničko društvo "Kolo" Stari Grabovac</w:t>
            </w:r>
          </w:p>
        </w:tc>
        <w:tc>
          <w:tcPr>
            <w:tcW w:w="3623" w:type="dxa"/>
            <w:tcBorders>
              <w:top w:val="nil"/>
              <w:left w:val="nil"/>
              <w:bottom w:val="single" w:sz="4" w:space="0" w:color="auto"/>
              <w:right w:val="single" w:sz="4" w:space="0" w:color="auto"/>
            </w:tcBorders>
            <w:shd w:val="clear" w:color="auto" w:fill="auto"/>
            <w:hideMark/>
          </w:tcPr>
          <w:p w:rsidR="00BE2515" w:rsidRDefault="00BE2515"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Redovna djelatnost</w:t>
            </w:r>
          </w:p>
        </w:tc>
        <w:tc>
          <w:tcPr>
            <w:tcW w:w="2126" w:type="dxa"/>
            <w:tcBorders>
              <w:top w:val="nil"/>
              <w:left w:val="nil"/>
              <w:bottom w:val="single" w:sz="4" w:space="0" w:color="auto"/>
              <w:right w:val="single" w:sz="4" w:space="0" w:color="auto"/>
            </w:tcBorders>
            <w:shd w:val="clear" w:color="auto" w:fill="auto"/>
            <w:noWrap/>
          </w:tcPr>
          <w:p w:rsidR="00BE2515" w:rsidRDefault="00BE2515"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10.000,00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3039"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Kulturno umjetničko društvo "Šubić" Novska</w:t>
            </w:r>
          </w:p>
        </w:tc>
        <w:tc>
          <w:tcPr>
            <w:tcW w:w="3623" w:type="dxa"/>
            <w:tcBorders>
              <w:top w:val="nil"/>
              <w:left w:val="nil"/>
              <w:bottom w:val="single" w:sz="4" w:space="0" w:color="auto"/>
              <w:right w:val="single" w:sz="4" w:space="0" w:color="auto"/>
            </w:tcBorders>
            <w:shd w:val="clear" w:color="auto" w:fill="auto"/>
            <w:hideMark/>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Očuvanje i predstavljanje novljanske tradicijske kulturne baštine - pjesme, plesa i običaja</w:t>
            </w:r>
          </w:p>
        </w:tc>
        <w:tc>
          <w:tcPr>
            <w:tcW w:w="2126" w:type="dxa"/>
            <w:tcBorders>
              <w:top w:val="nil"/>
              <w:left w:val="nil"/>
              <w:bottom w:val="single" w:sz="4" w:space="0" w:color="auto"/>
              <w:right w:val="single" w:sz="4" w:space="0" w:color="auto"/>
            </w:tcBorders>
            <w:shd w:val="clear" w:color="auto" w:fill="auto"/>
            <w:noWrap/>
          </w:tcPr>
          <w:p w:rsidR="00BE2515" w:rsidRDefault="00BE2515"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30.000,00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Kulturno umjetničko društvo </w:t>
            </w:r>
            <w:proofErr w:type="spellStart"/>
            <w:r w:rsidRPr="007009B1">
              <w:rPr>
                <w:rFonts w:asciiTheme="minorHAnsi" w:hAnsiTheme="minorHAnsi" w:cstheme="minorHAnsi"/>
                <w:sz w:val="24"/>
                <w:szCs w:val="24"/>
                <w:lang w:val="hr-HR"/>
              </w:rPr>
              <w:t>Bročice</w:t>
            </w:r>
            <w:proofErr w:type="spellEnd"/>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Redovan rad KUD-a </w:t>
            </w:r>
            <w:proofErr w:type="spellStart"/>
            <w:r w:rsidRPr="007009B1">
              <w:rPr>
                <w:rFonts w:asciiTheme="minorHAnsi" w:hAnsiTheme="minorHAnsi" w:cstheme="minorHAnsi"/>
                <w:sz w:val="24"/>
                <w:szCs w:val="24"/>
                <w:lang w:val="hr-HR"/>
              </w:rPr>
              <w:t>Bročice</w:t>
            </w:r>
            <w:proofErr w:type="spellEnd"/>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Default="007009B1" w:rsidP="007009B1">
            <w:pPr>
              <w:jc w:val="center"/>
              <w:rPr>
                <w:rFonts w:asciiTheme="minorHAnsi" w:hAnsiTheme="minorHAnsi" w:cstheme="minorHAnsi"/>
                <w:sz w:val="24"/>
                <w:szCs w:val="24"/>
                <w:lang w:val="hr-HR"/>
              </w:rPr>
            </w:pPr>
          </w:p>
          <w:p w:rsidR="007009B1" w:rsidRDefault="007009B1"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3039" w:type="dxa"/>
            <w:tcBorders>
              <w:top w:val="nil"/>
              <w:left w:val="nil"/>
              <w:bottom w:val="single" w:sz="4" w:space="0" w:color="auto"/>
              <w:right w:val="single" w:sz="4" w:space="0" w:color="auto"/>
            </w:tcBorders>
            <w:shd w:val="clear" w:color="auto" w:fill="auto"/>
          </w:tcPr>
          <w:p w:rsidR="007009B1" w:rsidRDefault="007009B1" w:rsidP="007009B1">
            <w:pPr>
              <w:rPr>
                <w:rFonts w:asciiTheme="minorHAnsi" w:hAnsiTheme="minorHAnsi" w:cstheme="minorHAnsi"/>
                <w:sz w:val="24"/>
                <w:szCs w:val="24"/>
                <w:lang w:val="hr-HR"/>
              </w:rPr>
            </w:pPr>
          </w:p>
          <w:p w:rsidR="007009B1" w:rsidRDefault="007009B1"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Novljansko akademsko društvo Novska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Redovan rad Novljanskog akademskog društva - promocija i razvoj kulturnih djelatnosti i drugih djelatnosti na području Grada Novske te obilježavanje 10. obljetnice osnivanja i djelovanja društva</w:t>
            </w:r>
          </w:p>
        </w:tc>
        <w:tc>
          <w:tcPr>
            <w:tcW w:w="2126" w:type="dxa"/>
            <w:tcBorders>
              <w:top w:val="nil"/>
              <w:left w:val="nil"/>
              <w:bottom w:val="single" w:sz="4" w:space="0" w:color="auto"/>
              <w:right w:val="single" w:sz="4" w:space="0" w:color="auto"/>
            </w:tcBorders>
            <w:shd w:val="clear" w:color="auto" w:fill="auto"/>
            <w:noWrap/>
          </w:tcPr>
          <w:p w:rsidR="007009B1" w:rsidRDefault="007009B1" w:rsidP="007009B1">
            <w:pPr>
              <w:jc w:val="right"/>
              <w:rPr>
                <w:rFonts w:asciiTheme="minorHAnsi" w:hAnsiTheme="minorHAnsi" w:cstheme="minorHAnsi"/>
                <w:sz w:val="24"/>
                <w:szCs w:val="24"/>
                <w:lang w:val="hr-HR"/>
              </w:rPr>
            </w:pPr>
          </w:p>
          <w:p w:rsidR="007009B1" w:rsidRDefault="007009B1" w:rsidP="007009B1">
            <w:pPr>
              <w:jc w:val="right"/>
              <w:rPr>
                <w:rFonts w:asciiTheme="minorHAnsi" w:hAnsiTheme="minorHAnsi" w:cstheme="minorHAnsi"/>
                <w:sz w:val="24"/>
                <w:szCs w:val="24"/>
                <w:lang w:val="hr-HR"/>
              </w:rPr>
            </w:pPr>
          </w:p>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sz w:val="24"/>
                <w:szCs w:val="24"/>
                <w:lang w:val="hr-HR"/>
              </w:rPr>
              <w:t>5.000,00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Ogranak Matice hrvatske u </w:t>
            </w:r>
            <w:proofErr w:type="spellStart"/>
            <w:r w:rsidRPr="007009B1">
              <w:rPr>
                <w:rFonts w:asciiTheme="minorHAnsi" w:hAnsiTheme="minorHAnsi" w:cstheme="minorHAnsi"/>
                <w:sz w:val="24"/>
                <w:szCs w:val="24"/>
                <w:lang w:val="hr-HR"/>
              </w:rPr>
              <w:t>Novskoj</w:t>
            </w:r>
            <w:proofErr w:type="spellEnd"/>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Daniela Vuković: Tridesete (trošak tiskanja knjige)</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5.000,00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BE2515" w:rsidRDefault="00BE2515" w:rsidP="007009B1">
            <w:pPr>
              <w:jc w:val="center"/>
              <w:rPr>
                <w:rFonts w:asciiTheme="minorHAnsi" w:hAnsiTheme="minorHAnsi" w:cstheme="minorHAnsi"/>
                <w:sz w:val="24"/>
                <w:szCs w:val="24"/>
                <w:lang w:val="hr-HR"/>
              </w:rPr>
            </w:pPr>
          </w:p>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9.</w:t>
            </w:r>
          </w:p>
        </w:tc>
        <w:tc>
          <w:tcPr>
            <w:tcW w:w="3039" w:type="dxa"/>
            <w:tcBorders>
              <w:top w:val="nil"/>
              <w:left w:val="nil"/>
              <w:bottom w:val="single" w:sz="4" w:space="0" w:color="auto"/>
              <w:right w:val="single" w:sz="4" w:space="0" w:color="auto"/>
            </w:tcBorders>
            <w:shd w:val="clear" w:color="auto" w:fill="auto"/>
          </w:tcPr>
          <w:p w:rsidR="00BE2515" w:rsidRDefault="00BE2515"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Udruga žena "Iskra" Novska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Tradicijska baština - očuvanje i prenošenje znanja o rukotvorinama novljanskog kraja</w:t>
            </w:r>
          </w:p>
        </w:tc>
        <w:tc>
          <w:tcPr>
            <w:tcW w:w="2126" w:type="dxa"/>
            <w:tcBorders>
              <w:top w:val="nil"/>
              <w:left w:val="nil"/>
              <w:bottom w:val="single" w:sz="4" w:space="0" w:color="auto"/>
              <w:right w:val="single" w:sz="4" w:space="0" w:color="auto"/>
            </w:tcBorders>
            <w:shd w:val="clear" w:color="auto" w:fill="auto"/>
            <w:noWrap/>
          </w:tcPr>
          <w:p w:rsidR="00BE2515" w:rsidRDefault="00BE2515" w:rsidP="007009B1">
            <w:pPr>
              <w:jc w:val="right"/>
              <w:rPr>
                <w:rFonts w:asciiTheme="minorHAnsi" w:hAnsiTheme="minorHAnsi" w:cstheme="minorHAnsi"/>
                <w:bCs/>
                <w:sz w:val="24"/>
                <w:szCs w:val="24"/>
                <w:lang w:val="hr-HR"/>
              </w:rPr>
            </w:pPr>
          </w:p>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10.</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Dani Luke Ilića Oriovčanina-znanstveni skup</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5.000,00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11.</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Redovni rad Ogranka Sisačko-moslavačke županije</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10.000,00</w:t>
            </w:r>
          </w:p>
        </w:tc>
      </w:tr>
      <w:tr w:rsidR="007009B1" w:rsidRPr="007009B1" w:rsidTr="00F503F1">
        <w:trPr>
          <w:trHeight w:val="510"/>
        </w:trPr>
        <w:tc>
          <w:tcPr>
            <w:tcW w:w="851" w:type="dxa"/>
            <w:tcBorders>
              <w:top w:val="nil"/>
              <w:left w:val="single" w:sz="4" w:space="0" w:color="auto"/>
              <w:bottom w:val="single" w:sz="4" w:space="0" w:color="auto"/>
              <w:right w:val="single" w:sz="4" w:space="0" w:color="auto"/>
            </w:tcBorders>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12.</w:t>
            </w:r>
          </w:p>
        </w:tc>
        <w:tc>
          <w:tcPr>
            <w:tcW w:w="3039"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Korzo slova, natječaj za najbolju neobjavljenu knjigu autora SMŽ-a</w:t>
            </w:r>
          </w:p>
        </w:tc>
        <w:tc>
          <w:tcPr>
            <w:tcW w:w="2126" w:type="dxa"/>
            <w:tcBorders>
              <w:top w:val="nil"/>
              <w:left w:val="nil"/>
              <w:bottom w:val="single" w:sz="4" w:space="0" w:color="auto"/>
              <w:right w:val="single" w:sz="4" w:space="0" w:color="auto"/>
            </w:tcBorders>
            <w:shd w:val="clear" w:color="auto" w:fill="auto"/>
            <w:noWrap/>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2.000,00</w:t>
            </w:r>
          </w:p>
        </w:tc>
      </w:tr>
    </w:tbl>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1.4.4. Tekući projekt 1012 T100001 Kazališne i kino predstave </w:t>
      </w: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p>
    <w:p w:rsidR="007009B1" w:rsidRPr="007009B1" w:rsidRDefault="007009B1" w:rsidP="007009B1">
      <w:pPr>
        <w:shd w:val="clear" w:color="auto" w:fill="FFFFFF"/>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Ovaj tekući projekt Pučkog otvorenog učilišta Novska u izvještajnom razdoblju izvršen je u iznosu od 228.285,65 kn ili 75,40 % od plana. Trošak se odnosio na prikazivanje kazališnih i kino predstava, održavanje izložbi te drugih kulturnih događaja. Kao i na trošak izmjene stolari</w:t>
      </w:r>
      <w:r>
        <w:rPr>
          <w:rFonts w:asciiTheme="minorHAnsi" w:eastAsia="Calibri" w:hAnsiTheme="minorHAnsi" w:cstheme="minorHAnsi"/>
          <w:sz w:val="24"/>
          <w:szCs w:val="24"/>
          <w:lang w:val="hr-HR" w:eastAsia="en-US"/>
        </w:rPr>
        <w:t>je na preostalom dijelu zgrade u</w:t>
      </w:r>
      <w:r w:rsidRPr="007009B1">
        <w:rPr>
          <w:rFonts w:asciiTheme="minorHAnsi" w:eastAsia="Calibri" w:hAnsiTheme="minorHAnsi" w:cstheme="minorHAnsi"/>
          <w:sz w:val="24"/>
          <w:szCs w:val="24"/>
          <w:lang w:val="hr-HR" w:eastAsia="en-US"/>
        </w:rPr>
        <w:t>čilišta te rekonstrukcija sustava grijanja (projekt sufinanciran od strane Ministarstva regionalnog razvoja)</w:t>
      </w:r>
      <w:r>
        <w:rPr>
          <w:rFonts w:asciiTheme="minorHAnsi" w:eastAsia="Calibri" w:hAnsiTheme="minorHAnsi" w:cstheme="minorHAnsi"/>
          <w:sz w:val="24"/>
          <w:szCs w:val="24"/>
          <w:lang w:val="hr-HR" w:eastAsia="en-US"/>
        </w:rPr>
        <w:t>.</w:t>
      </w:r>
    </w:p>
    <w:p w:rsidR="007009B1" w:rsidRPr="007009B1" w:rsidRDefault="007009B1" w:rsidP="007009B1">
      <w:pPr>
        <w:numPr>
          <w:ilvl w:val="0"/>
          <w:numId w:val="7"/>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Održano je 5 kazališnih predstava koje je ukupno posjetilo 732 posjetitelja  (</w:t>
      </w:r>
      <w:r w:rsidRPr="007009B1">
        <w:rPr>
          <w:rFonts w:asciiTheme="minorHAnsi" w:hAnsiTheme="minorHAnsi" w:cstheme="minorHAnsi"/>
          <w:sz w:val="24"/>
          <w:szCs w:val="24"/>
          <w:lang w:val="hr-HR"/>
        </w:rPr>
        <w:t>„</w:t>
      </w:r>
      <w:proofErr w:type="spellStart"/>
      <w:r w:rsidRPr="007009B1">
        <w:rPr>
          <w:rFonts w:asciiTheme="minorHAnsi" w:hAnsiTheme="minorHAnsi" w:cstheme="minorHAnsi"/>
          <w:sz w:val="24"/>
          <w:szCs w:val="24"/>
          <w:lang w:val="hr-HR"/>
        </w:rPr>
        <w:t>Cabaret</w:t>
      </w:r>
      <w:proofErr w:type="spellEnd"/>
      <w:r w:rsidRPr="007009B1">
        <w:rPr>
          <w:rFonts w:asciiTheme="minorHAnsi" w:hAnsiTheme="minorHAnsi" w:cstheme="minorHAnsi"/>
          <w:sz w:val="24"/>
          <w:szCs w:val="24"/>
          <w:lang w:val="hr-HR"/>
        </w:rPr>
        <w:t xml:space="preserve"> preko veze” – kazalište Moruzgva i </w:t>
      </w:r>
      <w:proofErr w:type="spellStart"/>
      <w:r w:rsidRPr="007009B1">
        <w:rPr>
          <w:rFonts w:asciiTheme="minorHAnsi" w:hAnsiTheme="minorHAnsi" w:cstheme="minorHAnsi"/>
          <w:sz w:val="24"/>
          <w:szCs w:val="24"/>
          <w:lang w:val="hr-HR"/>
        </w:rPr>
        <w:t>Kerempuh</w:t>
      </w:r>
      <w:proofErr w:type="spellEnd"/>
      <w:r w:rsidRPr="007009B1">
        <w:rPr>
          <w:rFonts w:asciiTheme="minorHAnsi" w:hAnsiTheme="minorHAnsi" w:cstheme="minorHAnsi"/>
          <w:sz w:val="24"/>
          <w:szCs w:val="24"/>
          <w:lang w:val="hr-HR"/>
        </w:rPr>
        <w:t xml:space="preserve">, “Život </w:t>
      </w:r>
      <w:proofErr w:type="spellStart"/>
      <w:r w:rsidRPr="007009B1">
        <w:rPr>
          <w:rFonts w:asciiTheme="minorHAnsi" w:hAnsiTheme="minorHAnsi" w:cstheme="minorHAnsi"/>
          <w:sz w:val="24"/>
          <w:szCs w:val="24"/>
          <w:lang w:val="hr-HR"/>
        </w:rPr>
        <w:t>bl</w:t>
      </w:r>
      <w:proofErr w:type="spellEnd"/>
      <w:r w:rsidRPr="007009B1">
        <w:rPr>
          <w:rFonts w:asciiTheme="minorHAnsi" w:hAnsiTheme="minorHAnsi" w:cstheme="minorHAnsi"/>
          <w:sz w:val="24"/>
          <w:szCs w:val="24"/>
          <w:lang w:val="hr-HR"/>
        </w:rPr>
        <w:t>. Alojzij</w:t>
      </w:r>
      <w:r w:rsidR="00BE2515">
        <w:rPr>
          <w:rFonts w:asciiTheme="minorHAnsi" w:hAnsiTheme="minorHAnsi" w:cstheme="minorHAnsi"/>
          <w:sz w:val="24"/>
          <w:szCs w:val="24"/>
          <w:lang w:val="hr-HR"/>
        </w:rPr>
        <w:t>a</w:t>
      </w:r>
      <w:r w:rsidRPr="007009B1">
        <w:rPr>
          <w:rFonts w:asciiTheme="minorHAnsi" w:hAnsiTheme="minorHAnsi" w:cstheme="minorHAnsi"/>
          <w:sz w:val="24"/>
          <w:szCs w:val="24"/>
          <w:lang w:val="hr-HR"/>
        </w:rPr>
        <w:t xml:space="preserve"> Stepinca” – dramska </w:t>
      </w:r>
      <w:r w:rsidRPr="007009B1">
        <w:rPr>
          <w:rFonts w:asciiTheme="minorHAnsi" w:hAnsiTheme="minorHAnsi" w:cstheme="minorHAnsi"/>
          <w:sz w:val="24"/>
          <w:szCs w:val="24"/>
          <w:lang w:val="hr-HR"/>
        </w:rPr>
        <w:lastRenderedPageBreak/>
        <w:t xml:space="preserve">skupina Glumci župljani iz </w:t>
      </w:r>
      <w:proofErr w:type="spellStart"/>
      <w:r w:rsidRPr="007009B1">
        <w:rPr>
          <w:rFonts w:asciiTheme="minorHAnsi" w:hAnsiTheme="minorHAnsi" w:cstheme="minorHAnsi"/>
          <w:sz w:val="24"/>
          <w:szCs w:val="24"/>
          <w:lang w:val="hr-HR"/>
        </w:rPr>
        <w:t>Budaševa</w:t>
      </w:r>
      <w:proofErr w:type="spellEnd"/>
      <w:r w:rsidRPr="007009B1">
        <w:rPr>
          <w:rFonts w:asciiTheme="minorHAnsi" w:hAnsiTheme="minorHAnsi" w:cstheme="minorHAnsi"/>
          <w:sz w:val="24"/>
          <w:szCs w:val="24"/>
          <w:lang w:val="hr-HR"/>
        </w:rPr>
        <w:t xml:space="preserve">, “Disfunkcija glave” – Scena Gorica, “Sirena I Viktorija” – </w:t>
      </w:r>
      <w:proofErr w:type="spellStart"/>
      <w:r w:rsidRPr="007009B1">
        <w:rPr>
          <w:rFonts w:asciiTheme="minorHAnsi" w:hAnsiTheme="minorHAnsi" w:cstheme="minorHAnsi"/>
          <w:sz w:val="24"/>
          <w:szCs w:val="24"/>
          <w:lang w:val="hr-HR"/>
        </w:rPr>
        <w:t>Kerempuh</w:t>
      </w:r>
      <w:proofErr w:type="spellEnd"/>
      <w:r w:rsidRPr="007009B1">
        <w:rPr>
          <w:rFonts w:asciiTheme="minorHAnsi" w:hAnsiTheme="minorHAnsi" w:cstheme="minorHAnsi"/>
          <w:sz w:val="24"/>
          <w:szCs w:val="24"/>
          <w:lang w:val="hr-HR"/>
        </w:rPr>
        <w:t>, “</w:t>
      </w:r>
      <w:proofErr w:type="spellStart"/>
      <w:r w:rsidRPr="007009B1">
        <w:rPr>
          <w:rFonts w:asciiTheme="minorHAnsi" w:hAnsiTheme="minorHAnsi" w:cstheme="minorHAnsi"/>
          <w:sz w:val="24"/>
          <w:szCs w:val="24"/>
          <w:lang w:val="hr-HR"/>
        </w:rPr>
        <w:t>Stand</w:t>
      </w:r>
      <w:proofErr w:type="spellEnd"/>
      <w:r w:rsidRPr="007009B1">
        <w:rPr>
          <w:rFonts w:asciiTheme="minorHAnsi" w:hAnsiTheme="minorHAnsi" w:cstheme="minorHAnsi"/>
          <w:sz w:val="24"/>
          <w:szCs w:val="24"/>
          <w:lang w:val="hr-HR"/>
        </w:rPr>
        <w:t xml:space="preserve"> </w:t>
      </w:r>
      <w:proofErr w:type="spellStart"/>
      <w:r w:rsidRPr="007009B1">
        <w:rPr>
          <w:rFonts w:asciiTheme="minorHAnsi" w:hAnsiTheme="minorHAnsi" w:cstheme="minorHAnsi"/>
          <w:sz w:val="24"/>
          <w:szCs w:val="24"/>
          <w:lang w:val="hr-HR"/>
        </w:rPr>
        <w:t>up</w:t>
      </w:r>
      <w:proofErr w:type="spellEnd"/>
      <w:r w:rsidRPr="007009B1">
        <w:rPr>
          <w:rFonts w:asciiTheme="minorHAnsi" w:hAnsiTheme="minorHAnsi" w:cstheme="minorHAnsi"/>
          <w:sz w:val="24"/>
          <w:szCs w:val="24"/>
          <w:lang w:val="hr-HR"/>
        </w:rPr>
        <w:t xml:space="preserve"> LAJNAP </w:t>
      </w:r>
      <w:r w:rsidR="00BE2515">
        <w:rPr>
          <w:rFonts w:asciiTheme="minorHAnsi" w:hAnsiTheme="minorHAnsi" w:cstheme="minorHAnsi"/>
          <w:sz w:val="24"/>
          <w:szCs w:val="24"/>
          <w:lang w:val="hr-HR"/>
        </w:rPr>
        <w:t xml:space="preserve">– Best </w:t>
      </w:r>
      <w:proofErr w:type="spellStart"/>
      <w:r w:rsidR="00BE2515">
        <w:rPr>
          <w:rFonts w:asciiTheme="minorHAnsi" w:hAnsiTheme="minorHAnsi" w:cstheme="minorHAnsi"/>
          <w:sz w:val="24"/>
          <w:szCs w:val="24"/>
          <w:lang w:val="hr-HR"/>
        </w:rPr>
        <w:t>of</w:t>
      </w:r>
      <w:proofErr w:type="spellEnd"/>
      <w:r w:rsidR="00BE2515">
        <w:rPr>
          <w:rFonts w:asciiTheme="minorHAnsi" w:hAnsiTheme="minorHAnsi" w:cstheme="minorHAnsi"/>
          <w:sz w:val="24"/>
          <w:szCs w:val="24"/>
          <w:lang w:val="hr-HR"/>
        </w:rPr>
        <w:t xml:space="preserve"> program”;</w:t>
      </w:r>
    </w:p>
    <w:p w:rsidR="007009B1" w:rsidRPr="007009B1" w:rsidRDefault="007009B1" w:rsidP="007009B1">
      <w:pPr>
        <w:numPr>
          <w:ilvl w:val="0"/>
          <w:numId w:val="7"/>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 xml:space="preserve">Održano je 6 izložbi koje je posjetilo ukupno 650 posjetitelja („15. Noć muzeja – velike obljetnice hrvatskih muzeja“, „Izložba slika“ – Želimir Šiško, „Tragovima prošlosti“ – 100. obljetnica mjesta </w:t>
      </w:r>
      <w:proofErr w:type="spellStart"/>
      <w:r w:rsidRPr="007009B1">
        <w:rPr>
          <w:rFonts w:asciiTheme="minorHAnsi" w:eastAsia="Calibri" w:hAnsiTheme="minorHAnsi" w:cstheme="minorHAnsi"/>
          <w:sz w:val="24"/>
          <w:szCs w:val="24"/>
          <w:lang w:val="hr-HR" w:eastAsia="en-US"/>
        </w:rPr>
        <w:t>Sigetac</w:t>
      </w:r>
      <w:proofErr w:type="spellEnd"/>
      <w:r w:rsidRPr="007009B1">
        <w:rPr>
          <w:rFonts w:asciiTheme="minorHAnsi" w:eastAsia="Calibri" w:hAnsiTheme="minorHAnsi" w:cstheme="minorHAnsi"/>
          <w:sz w:val="24"/>
          <w:szCs w:val="24"/>
          <w:lang w:val="hr-HR" w:eastAsia="en-US"/>
        </w:rPr>
        <w:t xml:space="preserve">, „Baština i baštinici“ – Leo Pavlović, „Znakovlje 125. brigade HV Novska i hrvatski ratni plakati 1991-1995“ – Zlatko </w:t>
      </w:r>
      <w:proofErr w:type="spellStart"/>
      <w:r w:rsidRPr="007009B1">
        <w:rPr>
          <w:rFonts w:asciiTheme="minorHAnsi" w:eastAsia="Calibri" w:hAnsiTheme="minorHAnsi" w:cstheme="minorHAnsi"/>
          <w:sz w:val="24"/>
          <w:szCs w:val="24"/>
          <w:lang w:val="hr-HR" w:eastAsia="en-US"/>
        </w:rPr>
        <w:t>Ivković</w:t>
      </w:r>
      <w:proofErr w:type="spellEnd"/>
      <w:r w:rsidRPr="007009B1">
        <w:rPr>
          <w:rFonts w:asciiTheme="minorHAnsi" w:eastAsia="Calibri" w:hAnsiTheme="minorHAnsi" w:cstheme="minorHAnsi"/>
          <w:sz w:val="24"/>
          <w:szCs w:val="24"/>
          <w:lang w:val="hr-HR" w:eastAsia="en-US"/>
        </w:rPr>
        <w:t>, „</w:t>
      </w:r>
      <w:proofErr w:type="spellStart"/>
      <w:r w:rsidRPr="007009B1">
        <w:rPr>
          <w:rFonts w:asciiTheme="minorHAnsi" w:eastAsia="Calibri" w:hAnsiTheme="minorHAnsi" w:cstheme="minorHAnsi"/>
          <w:sz w:val="24"/>
          <w:szCs w:val="24"/>
          <w:lang w:val="hr-HR" w:eastAsia="en-US"/>
        </w:rPr>
        <w:t>Hommage</w:t>
      </w:r>
      <w:proofErr w:type="spellEnd"/>
      <w:r w:rsidRPr="007009B1">
        <w:rPr>
          <w:rFonts w:asciiTheme="minorHAnsi" w:eastAsia="Calibri" w:hAnsiTheme="minorHAnsi" w:cstheme="minorHAnsi"/>
          <w:sz w:val="24"/>
          <w:szCs w:val="24"/>
          <w:lang w:val="hr-HR" w:eastAsia="en-US"/>
        </w:rPr>
        <w:t xml:space="preserve"> F</w:t>
      </w:r>
      <w:r w:rsidR="00BE2515">
        <w:rPr>
          <w:rFonts w:asciiTheme="minorHAnsi" w:eastAsia="Calibri" w:hAnsiTheme="minorHAnsi" w:cstheme="minorHAnsi"/>
          <w:sz w:val="24"/>
          <w:szCs w:val="24"/>
          <w:lang w:val="hr-HR" w:eastAsia="en-US"/>
        </w:rPr>
        <w:t>erdi Kovačeviću“ – Zlatko Žagar;</w:t>
      </w:r>
    </w:p>
    <w:p w:rsidR="007009B1" w:rsidRPr="007009B1" w:rsidRDefault="007009B1" w:rsidP="007009B1">
      <w:pPr>
        <w:numPr>
          <w:ilvl w:val="0"/>
          <w:numId w:val="7"/>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Prikazano j</w:t>
      </w:r>
      <w:r w:rsidR="00BE2515">
        <w:rPr>
          <w:rFonts w:asciiTheme="minorHAnsi" w:eastAsia="Calibri" w:hAnsiTheme="minorHAnsi" w:cstheme="minorHAnsi"/>
          <w:sz w:val="24"/>
          <w:szCs w:val="24"/>
          <w:lang w:val="hr-HR" w:eastAsia="en-US"/>
        </w:rPr>
        <w:t xml:space="preserve">e 113 kino projekcija koje je </w:t>
      </w:r>
      <w:r w:rsidRPr="007009B1">
        <w:rPr>
          <w:rFonts w:asciiTheme="minorHAnsi" w:eastAsia="Calibri" w:hAnsiTheme="minorHAnsi" w:cstheme="minorHAnsi"/>
          <w:sz w:val="24"/>
          <w:szCs w:val="24"/>
          <w:lang w:val="hr-HR" w:eastAsia="en-US"/>
        </w:rPr>
        <w:t>posje</w:t>
      </w:r>
      <w:r w:rsidR="00BE2515">
        <w:rPr>
          <w:rFonts w:asciiTheme="minorHAnsi" w:eastAsia="Calibri" w:hAnsiTheme="minorHAnsi" w:cstheme="minorHAnsi"/>
          <w:sz w:val="24"/>
          <w:szCs w:val="24"/>
          <w:lang w:val="hr-HR" w:eastAsia="en-US"/>
        </w:rPr>
        <w:t>tilo  ukupno  2580 posjetitelja;</w:t>
      </w:r>
    </w:p>
    <w:p w:rsidR="007009B1" w:rsidRPr="007009B1" w:rsidRDefault="007009B1" w:rsidP="007009B1">
      <w:pPr>
        <w:numPr>
          <w:ilvl w:val="0"/>
          <w:numId w:val="7"/>
        </w:numPr>
        <w:shd w:val="clear" w:color="auto" w:fill="FFFFFF"/>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Osim navedenih aktivnosti, POU je tijekom 2020. godine organizi</w:t>
      </w:r>
      <w:r w:rsidR="004A11BA">
        <w:rPr>
          <w:rFonts w:asciiTheme="minorHAnsi" w:eastAsia="Calibri" w:hAnsiTheme="minorHAnsi" w:cstheme="minorHAnsi"/>
          <w:sz w:val="24"/>
          <w:szCs w:val="24"/>
          <w:lang w:val="hr-HR" w:eastAsia="en-US"/>
        </w:rPr>
        <w:t xml:space="preserve">ralo i druge kulturne sadržaje: </w:t>
      </w:r>
      <w:r w:rsidRPr="007009B1">
        <w:rPr>
          <w:rFonts w:asciiTheme="minorHAnsi" w:eastAsia="Calibri" w:hAnsiTheme="minorHAnsi" w:cstheme="minorHAnsi"/>
          <w:sz w:val="24"/>
          <w:szCs w:val="24"/>
          <w:lang w:val="hr-HR" w:eastAsia="en-US"/>
        </w:rPr>
        <w:t xml:space="preserve">„40. međunarodni dan muzeja“ – virtualna šetnja Muzejsko zavičajnom zbirkom Grada Novske, „Kino na otvorenom“ „14. tjedan </w:t>
      </w:r>
      <w:proofErr w:type="spellStart"/>
      <w:r w:rsidRPr="007009B1">
        <w:rPr>
          <w:rFonts w:asciiTheme="minorHAnsi" w:eastAsia="Calibri" w:hAnsiTheme="minorHAnsi" w:cstheme="minorHAnsi"/>
          <w:sz w:val="24"/>
          <w:szCs w:val="24"/>
          <w:lang w:val="hr-HR" w:eastAsia="en-US"/>
        </w:rPr>
        <w:t>cjeloživotnog</w:t>
      </w:r>
      <w:proofErr w:type="spellEnd"/>
      <w:r w:rsidRPr="007009B1">
        <w:rPr>
          <w:rFonts w:asciiTheme="minorHAnsi" w:eastAsia="Calibri" w:hAnsiTheme="minorHAnsi" w:cstheme="minorHAnsi"/>
          <w:sz w:val="24"/>
          <w:szCs w:val="24"/>
          <w:lang w:val="hr-HR" w:eastAsia="en-US"/>
        </w:rPr>
        <w:t xml:space="preserve"> učenja“, „Božićna razglednica Novska 2020“. </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1.4.5. Tekući projekt 1012 T100002 -  Dječja igraonica </w:t>
      </w:r>
    </w:p>
    <w:p w:rsidR="007009B1" w:rsidRDefault="007009B1" w:rsidP="007009B1">
      <w:pPr>
        <w:jc w:val="both"/>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hAnsiTheme="minorHAnsi" w:cstheme="minorHAnsi"/>
          <w:sz w:val="24"/>
          <w:szCs w:val="24"/>
          <w:lang w:val="hr-HR"/>
        </w:rPr>
      </w:pPr>
      <w:r>
        <w:rPr>
          <w:rFonts w:asciiTheme="minorHAnsi" w:eastAsia="Calibri" w:hAnsiTheme="minorHAnsi" w:cstheme="minorHAnsi"/>
          <w:b/>
          <w:sz w:val="24"/>
          <w:szCs w:val="24"/>
          <w:lang w:val="hr-HR" w:eastAsia="en-US"/>
        </w:rPr>
        <w:tab/>
      </w:r>
      <w:r w:rsidRPr="007009B1">
        <w:rPr>
          <w:rFonts w:asciiTheme="minorHAnsi" w:hAnsiTheme="minorHAnsi" w:cstheme="minorHAnsi"/>
          <w:sz w:val="24"/>
          <w:szCs w:val="24"/>
          <w:lang w:val="hr-HR"/>
        </w:rPr>
        <w:t xml:space="preserve">Ovaj tekući projekt Gradske knjižnice i čitaonice  „Ante </w:t>
      </w:r>
      <w:proofErr w:type="spellStart"/>
      <w:r w:rsidRPr="007009B1">
        <w:rPr>
          <w:rFonts w:asciiTheme="minorHAnsi" w:hAnsiTheme="minorHAnsi" w:cstheme="minorHAnsi"/>
          <w:sz w:val="24"/>
          <w:szCs w:val="24"/>
          <w:lang w:val="hr-HR"/>
        </w:rPr>
        <w:t>Jagar</w:t>
      </w:r>
      <w:proofErr w:type="spellEnd"/>
      <w:r w:rsidRPr="007009B1">
        <w:rPr>
          <w:rFonts w:asciiTheme="minorHAnsi" w:hAnsiTheme="minorHAnsi" w:cstheme="minorHAnsi"/>
          <w:sz w:val="24"/>
          <w:szCs w:val="24"/>
          <w:lang w:val="hr-HR"/>
        </w:rPr>
        <w:t>“ Novska u izvještajnom razdoblju izvršen je u iznosu od 1.967,51 kn ili 49,19</w:t>
      </w:r>
      <w:r w:rsidR="00BE2515">
        <w:rPr>
          <w:rFonts w:asciiTheme="minorHAnsi" w:hAnsiTheme="minorHAnsi" w:cstheme="minorHAnsi"/>
          <w:sz w:val="24"/>
          <w:szCs w:val="24"/>
          <w:lang w:val="hr-HR"/>
        </w:rPr>
        <w:t xml:space="preserve"> % od plana. </w:t>
      </w:r>
      <w:r w:rsidRPr="007009B1">
        <w:rPr>
          <w:rFonts w:asciiTheme="minorHAnsi" w:hAnsiTheme="minorHAnsi" w:cstheme="minorHAnsi"/>
          <w:sz w:val="24"/>
          <w:szCs w:val="24"/>
          <w:lang w:val="hr-HR"/>
        </w:rPr>
        <w:t xml:space="preserve">Trošak se odnosio na održavanje </w:t>
      </w:r>
      <w:proofErr w:type="spellStart"/>
      <w:r w:rsidRPr="007009B1">
        <w:rPr>
          <w:rFonts w:asciiTheme="minorHAnsi" w:hAnsiTheme="minorHAnsi" w:cstheme="minorHAnsi"/>
          <w:sz w:val="24"/>
          <w:szCs w:val="24"/>
          <w:lang w:val="hr-HR"/>
        </w:rPr>
        <w:t>pričaonica</w:t>
      </w:r>
      <w:proofErr w:type="spellEnd"/>
      <w:r w:rsidRPr="007009B1">
        <w:rPr>
          <w:rFonts w:asciiTheme="minorHAnsi" w:hAnsiTheme="minorHAnsi" w:cstheme="minorHAnsi"/>
          <w:sz w:val="24"/>
          <w:szCs w:val="24"/>
          <w:lang w:val="hr-HR"/>
        </w:rPr>
        <w:t>, igraonica i radionica za djecu. Program je održan kada su epidemiološke mjere dozvoljavale okupljanje određenog broja posjetitelja. Knjižnica je određeno vrijeme bila zatvorena za korisnike zbog revizije fonda i općeg z</w:t>
      </w:r>
      <w:r w:rsidR="00BE2515">
        <w:rPr>
          <w:rFonts w:asciiTheme="minorHAnsi" w:hAnsiTheme="minorHAnsi" w:cstheme="minorHAnsi"/>
          <w:sz w:val="24"/>
          <w:szCs w:val="24"/>
          <w:lang w:val="hr-HR"/>
        </w:rPr>
        <w:t xml:space="preserve">atvaranja zbog </w:t>
      </w:r>
      <w:proofErr w:type="spellStart"/>
      <w:r w:rsidR="00BE2515">
        <w:rPr>
          <w:rFonts w:asciiTheme="minorHAnsi" w:hAnsiTheme="minorHAnsi" w:cstheme="minorHAnsi"/>
          <w:sz w:val="24"/>
          <w:szCs w:val="24"/>
          <w:lang w:val="hr-HR"/>
        </w:rPr>
        <w:t>pandemije</w:t>
      </w:r>
      <w:proofErr w:type="spellEnd"/>
      <w:r w:rsidR="00BE2515">
        <w:rPr>
          <w:rFonts w:asciiTheme="minorHAnsi" w:hAnsiTheme="minorHAnsi" w:cstheme="minorHAnsi"/>
          <w:sz w:val="24"/>
          <w:szCs w:val="24"/>
          <w:lang w:val="hr-HR"/>
        </w:rPr>
        <w:t xml:space="preserve"> </w:t>
      </w:r>
      <w:proofErr w:type="spellStart"/>
      <w:r w:rsidR="00BE2515">
        <w:rPr>
          <w:rFonts w:asciiTheme="minorHAnsi" w:hAnsiTheme="minorHAnsi" w:cstheme="minorHAnsi"/>
          <w:sz w:val="24"/>
          <w:szCs w:val="24"/>
          <w:lang w:val="hr-HR"/>
        </w:rPr>
        <w:t>korona</w:t>
      </w:r>
      <w:r w:rsidRPr="007009B1">
        <w:rPr>
          <w:rFonts w:asciiTheme="minorHAnsi" w:hAnsiTheme="minorHAnsi" w:cstheme="minorHAnsi"/>
          <w:sz w:val="24"/>
          <w:szCs w:val="24"/>
          <w:lang w:val="hr-HR"/>
        </w:rPr>
        <w:t>virus</w:t>
      </w:r>
      <w:r w:rsidR="00BE2515">
        <w:rPr>
          <w:rFonts w:asciiTheme="minorHAnsi" w:hAnsiTheme="minorHAnsi" w:cstheme="minorHAnsi"/>
          <w:sz w:val="24"/>
          <w:szCs w:val="24"/>
          <w:lang w:val="hr-HR"/>
        </w:rPr>
        <w:t>a</w:t>
      </w:r>
      <w:proofErr w:type="spellEnd"/>
      <w:r w:rsidRPr="007009B1">
        <w:rPr>
          <w:rFonts w:asciiTheme="minorHAnsi" w:hAnsiTheme="minorHAnsi" w:cstheme="minorHAnsi"/>
          <w:sz w:val="24"/>
          <w:szCs w:val="24"/>
          <w:lang w:val="hr-HR"/>
        </w:rPr>
        <w:t>. Dio programa odvijao se on</w:t>
      </w:r>
      <w:r w:rsidR="00BE2515">
        <w:rPr>
          <w:rFonts w:asciiTheme="minorHAnsi" w:hAnsiTheme="minorHAnsi" w:cstheme="minorHAnsi"/>
          <w:sz w:val="24"/>
          <w:szCs w:val="24"/>
          <w:lang w:val="hr-HR"/>
        </w:rPr>
        <w:t xml:space="preserve">- </w:t>
      </w:r>
      <w:proofErr w:type="spellStart"/>
      <w:r w:rsidR="00BE2515">
        <w:rPr>
          <w:rFonts w:asciiTheme="minorHAnsi" w:hAnsiTheme="minorHAnsi" w:cstheme="minorHAnsi"/>
          <w:sz w:val="24"/>
          <w:szCs w:val="24"/>
          <w:lang w:val="hr-HR"/>
        </w:rPr>
        <w:t>line</w:t>
      </w:r>
      <w:proofErr w:type="spellEnd"/>
      <w:r w:rsidR="00BE2515">
        <w:rPr>
          <w:rFonts w:asciiTheme="minorHAnsi" w:hAnsiTheme="minorHAnsi" w:cstheme="minorHAnsi"/>
          <w:sz w:val="24"/>
          <w:szCs w:val="24"/>
          <w:lang w:val="hr-HR"/>
        </w:rPr>
        <w:t xml:space="preserve"> na društvenim mrežama i </w:t>
      </w:r>
      <w:proofErr w:type="spellStart"/>
      <w:r w:rsidR="00BE2515">
        <w:rPr>
          <w:rFonts w:asciiTheme="minorHAnsi" w:hAnsiTheme="minorHAnsi" w:cstheme="minorHAnsi"/>
          <w:sz w:val="24"/>
          <w:szCs w:val="24"/>
          <w:lang w:val="hr-HR"/>
        </w:rPr>
        <w:t>You</w:t>
      </w:r>
      <w:r w:rsidRPr="007009B1">
        <w:rPr>
          <w:rFonts w:asciiTheme="minorHAnsi" w:hAnsiTheme="minorHAnsi" w:cstheme="minorHAnsi"/>
          <w:sz w:val="24"/>
          <w:szCs w:val="24"/>
          <w:lang w:val="hr-HR"/>
        </w:rPr>
        <w:t>tube</w:t>
      </w:r>
      <w:proofErr w:type="spellEnd"/>
      <w:r w:rsidRPr="007009B1">
        <w:rPr>
          <w:rFonts w:asciiTheme="minorHAnsi" w:hAnsiTheme="minorHAnsi" w:cstheme="minorHAnsi"/>
          <w:sz w:val="24"/>
          <w:szCs w:val="24"/>
          <w:lang w:val="hr-HR"/>
        </w:rPr>
        <w:t xml:space="preserve"> kanalu knjižnice. Održano je ukupno 47 aktivnosti u prostoru knjižnice i virtualnoj stvarnosti</w:t>
      </w:r>
      <w:r w:rsidR="00BE2515">
        <w:rPr>
          <w:rFonts w:asciiTheme="minorHAnsi" w:hAnsiTheme="minorHAnsi" w:cstheme="minorHAnsi"/>
          <w:sz w:val="24"/>
          <w:szCs w:val="24"/>
          <w:lang w:val="hr-HR"/>
        </w:rPr>
        <w:t>.</w:t>
      </w:r>
    </w:p>
    <w:p w:rsidR="007009B1" w:rsidRPr="007009B1" w:rsidRDefault="007009B1" w:rsidP="007009B1">
      <w:pPr>
        <w:tabs>
          <w:tab w:val="left" w:pos="2758"/>
        </w:tabs>
        <w:jc w:val="both"/>
        <w:rPr>
          <w:rFonts w:asciiTheme="minorHAnsi" w:eastAsia="Calibri" w:hAnsiTheme="minorHAnsi" w:cstheme="minorHAnsi"/>
          <w:sz w:val="24"/>
          <w:szCs w:val="24"/>
          <w:lang w:val="hr-HR" w:eastAsia="en-US"/>
        </w:rPr>
      </w:pPr>
    </w:p>
    <w:p w:rsidR="00BE2515" w:rsidRDefault="007009B1" w:rsidP="00BE2515">
      <w:pPr>
        <w:tabs>
          <w:tab w:val="left" w:pos="2758"/>
        </w:tabs>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1.4.6. Tekući projekt 10</w:t>
      </w:r>
      <w:r w:rsidR="00BE2515">
        <w:rPr>
          <w:rFonts w:asciiTheme="minorHAnsi" w:eastAsia="Calibri" w:hAnsiTheme="minorHAnsi" w:cstheme="minorHAnsi"/>
          <w:b/>
          <w:sz w:val="24"/>
          <w:szCs w:val="24"/>
          <w:lang w:val="hr-HR" w:eastAsia="en-US"/>
        </w:rPr>
        <w:t xml:space="preserve">12 T100003 – Književni susreti </w:t>
      </w:r>
    </w:p>
    <w:p w:rsidR="00BE2515" w:rsidRDefault="00BE2515" w:rsidP="00BE2515">
      <w:pPr>
        <w:tabs>
          <w:tab w:val="left" w:pos="709"/>
        </w:tabs>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p>
    <w:p w:rsidR="007009B1" w:rsidRPr="00BE2515" w:rsidRDefault="00BE2515" w:rsidP="00BE2515">
      <w:pPr>
        <w:tabs>
          <w:tab w:val="left" w:pos="709"/>
        </w:tabs>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r w:rsidR="007009B1" w:rsidRPr="007009B1">
        <w:rPr>
          <w:rFonts w:asciiTheme="minorHAnsi" w:eastAsia="Calibri" w:hAnsiTheme="minorHAnsi" w:cstheme="minorHAnsi"/>
          <w:sz w:val="24"/>
          <w:szCs w:val="24"/>
          <w:lang w:val="hr-HR" w:eastAsia="en-US"/>
        </w:rPr>
        <w:t xml:space="preserve">Ovaj tekući projekt Gradske knjižnice i čitaonice </w:t>
      </w:r>
      <w:r>
        <w:rPr>
          <w:rFonts w:asciiTheme="minorHAnsi" w:eastAsia="Calibri" w:hAnsiTheme="minorHAnsi" w:cstheme="minorHAnsi"/>
          <w:sz w:val="24"/>
          <w:szCs w:val="24"/>
          <w:lang w:val="hr-HR" w:eastAsia="en-US"/>
        </w:rPr>
        <w:t>„</w:t>
      </w:r>
      <w:r w:rsidR="007009B1" w:rsidRPr="007009B1">
        <w:rPr>
          <w:rFonts w:asciiTheme="minorHAnsi" w:eastAsia="Calibri" w:hAnsiTheme="minorHAnsi" w:cstheme="minorHAnsi"/>
          <w:sz w:val="24"/>
          <w:szCs w:val="24"/>
          <w:lang w:val="hr-HR" w:eastAsia="en-US"/>
        </w:rPr>
        <w:t xml:space="preserve">Ante </w:t>
      </w:r>
      <w:proofErr w:type="spellStart"/>
      <w:r w:rsidR="007009B1" w:rsidRPr="007009B1">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w:t>
      </w:r>
      <w:r w:rsidR="007009B1" w:rsidRPr="007009B1">
        <w:rPr>
          <w:rFonts w:asciiTheme="minorHAnsi" w:eastAsia="Calibri" w:hAnsiTheme="minorHAnsi" w:cstheme="minorHAnsi"/>
          <w:sz w:val="24"/>
          <w:szCs w:val="24"/>
          <w:lang w:val="hr-HR" w:eastAsia="en-US"/>
        </w:rPr>
        <w:t xml:space="preserve"> Novska u 2020. godini ostvaren je u iznosu od 15.055,47 kn ili 50,15</w:t>
      </w:r>
      <w:r>
        <w:rPr>
          <w:rFonts w:asciiTheme="minorHAnsi" w:eastAsia="Calibri" w:hAnsiTheme="minorHAnsi" w:cstheme="minorHAnsi"/>
          <w:sz w:val="24"/>
          <w:szCs w:val="24"/>
          <w:lang w:val="hr-HR" w:eastAsia="en-US"/>
        </w:rPr>
        <w:t xml:space="preserve"> </w:t>
      </w:r>
      <w:r w:rsidR="008F6240">
        <w:rPr>
          <w:rFonts w:asciiTheme="minorHAnsi" w:eastAsia="Calibri" w:hAnsiTheme="minorHAnsi" w:cstheme="minorHAnsi"/>
          <w:sz w:val="24"/>
          <w:szCs w:val="24"/>
          <w:lang w:val="hr-HR" w:eastAsia="en-US"/>
        </w:rPr>
        <w:t xml:space="preserve">% od plana. </w:t>
      </w:r>
      <w:r w:rsidR="007009B1" w:rsidRPr="007009B1">
        <w:rPr>
          <w:rFonts w:asciiTheme="minorHAnsi" w:eastAsia="Calibri" w:hAnsiTheme="minorHAnsi" w:cstheme="minorHAnsi"/>
          <w:sz w:val="24"/>
          <w:szCs w:val="24"/>
          <w:lang w:val="hr-HR" w:eastAsia="en-US"/>
        </w:rPr>
        <w:t>Niska ostvarenost plana ovog proj</w:t>
      </w:r>
      <w:r w:rsidR="008F6240">
        <w:rPr>
          <w:rFonts w:asciiTheme="minorHAnsi" w:eastAsia="Calibri" w:hAnsiTheme="minorHAnsi" w:cstheme="minorHAnsi"/>
          <w:sz w:val="24"/>
          <w:szCs w:val="24"/>
          <w:lang w:val="hr-HR" w:eastAsia="en-US"/>
        </w:rPr>
        <w:t xml:space="preserve">ekta je </w:t>
      </w:r>
      <w:r>
        <w:rPr>
          <w:rFonts w:asciiTheme="minorHAnsi" w:eastAsia="Calibri" w:hAnsiTheme="minorHAnsi" w:cstheme="minorHAnsi"/>
          <w:sz w:val="24"/>
          <w:szCs w:val="24"/>
          <w:lang w:val="hr-HR" w:eastAsia="en-US"/>
        </w:rPr>
        <w:t>privremena zatvorenost</w:t>
      </w:r>
      <w:r w:rsidR="007009B1" w:rsidRPr="007009B1">
        <w:rPr>
          <w:rFonts w:asciiTheme="minorHAnsi" w:eastAsia="Calibri" w:hAnsiTheme="minorHAnsi" w:cstheme="minorHAnsi"/>
          <w:sz w:val="24"/>
          <w:szCs w:val="24"/>
          <w:lang w:val="hr-HR" w:eastAsia="en-US"/>
        </w:rPr>
        <w:t xml:space="preserve"> knjižnice radi provođenja revizije knjižničnog fond</w:t>
      </w:r>
      <w:r>
        <w:rPr>
          <w:rFonts w:asciiTheme="minorHAnsi" w:eastAsia="Calibri" w:hAnsiTheme="minorHAnsi" w:cstheme="minorHAnsi"/>
          <w:sz w:val="24"/>
          <w:szCs w:val="24"/>
          <w:lang w:val="hr-HR" w:eastAsia="en-US"/>
        </w:rPr>
        <w:t xml:space="preserve">a i epidemije uzrokovane </w:t>
      </w:r>
      <w:proofErr w:type="spellStart"/>
      <w:r>
        <w:rPr>
          <w:rFonts w:asciiTheme="minorHAnsi" w:eastAsia="Calibri" w:hAnsiTheme="minorHAnsi" w:cstheme="minorHAnsi"/>
          <w:sz w:val="24"/>
          <w:szCs w:val="24"/>
          <w:lang w:val="hr-HR" w:eastAsia="en-US"/>
        </w:rPr>
        <w:t>korona</w:t>
      </w:r>
      <w:r w:rsidR="007009B1" w:rsidRPr="007009B1">
        <w:rPr>
          <w:rFonts w:asciiTheme="minorHAnsi" w:eastAsia="Calibri" w:hAnsiTheme="minorHAnsi" w:cstheme="minorHAnsi"/>
          <w:sz w:val="24"/>
          <w:szCs w:val="24"/>
          <w:lang w:val="hr-HR" w:eastAsia="en-US"/>
        </w:rPr>
        <w:t>virusom</w:t>
      </w:r>
      <w:proofErr w:type="spellEnd"/>
      <w:r w:rsidR="007009B1" w:rsidRPr="007009B1">
        <w:rPr>
          <w:rFonts w:asciiTheme="minorHAnsi" w:eastAsia="Calibri" w:hAnsiTheme="minorHAnsi" w:cstheme="minorHAnsi"/>
          <w:sz w:val="24"/>
          <w:szCs w:val="24"/>
          <w:lang w:val="hr-HR" w:eastAsia="en-US"/>
        </w:rPr>
        <w:t xml:space="preserve">. </w:t>
      </w:r>
    </w:p>
    <w:p w:rsidR="007009B1" w:rsidRPr="007009B1" w:rsidRDefault="008F6240" w:rsidP="008F6240">
      <w:pPr>
        <w:tabs>
          <w:tab w:val="left" w:pos="709"/>
          <w:tab w:val="left" w:pos="2758"/>
        </w:tabs>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7009B1" w:rsidRPr="007009B1">
        <w:rPr>
          <w:rFonts w:asciiTheme="minorHAnsi" w:eastAsia="Calibri" w:hAnsiTheme="minorHAnsi" w:cstheme="minorHAnsi"/>
          <w:sz w:val="24"/>
          <w:szCs w:val="24"/>
          <w:lang w:val="hr-HR" w:eastAsia="en-US"/>
        </w:rPr>
        <w:t>U sklopu tekućeg projekta održane su i posebno planirane manifestacije</w:t>
      </w:r>
      <w:r>
        <w:rPr>
          <w:rFonts w:asciiTheme="minorHAnsi" w:eastAsia="Calibri" w:hAnsiTheme="minorHAnsi" w:cstheme="minorHAnsi"/>
          <w:sz w:val="24"/>
          <w:szCs w:val="24"/>
          <w:lang w:val="hr-HR" w:eastAsia="en-US"/>
        </w:rPr>
        <w:t>,</w:t>
      </w:r>
      <w:r w:rsidR="007009B1" w:rsidRPr="007009B1">
        <w:rPr>
          <w:rFonts w:asciiTheme="minorHAnsi" w:eastAsia="Calibri" w:hAnsiTheme="minorHAnsi" w:cstheme="minorHAnsi"/>
          <w:sz w:val="24"/>
          <w:szCs w:val="24"/>
          <w:lang w:val="hr-HR" w:eastAsia="en-US"/>
        </w:rPr>
        <w:t xml:space="preserve"> i to:</w:t>
      </w:r>
    </w:p>
    <w:p w:rsidR="007009B1" w:rsidRPr="007009B1" w:rsidRDefault="007009B1" w:rsidP="007009B1">
      <w:pPr>
        <w:pStyle w:val="Odlomakpopisa"/>
        <w:numPr>
          <w:ilvl w:val="0"/>
          <w:numId w:val="45"/>
        </w:num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„Knjižnica na plaži“ s ukupno 7 aktivnosti za djecu i odrasle</w:t>
      </w:r>
      <w:r w:rsidR="008F6240">
        <w:rPr>
          <w:rFonts w:asciiTheme="minorHAnsi" w:hAnsiTheme="minorHAnsi" w:cstheme="minorHAnsi"/>
          <w:bCs/>
          <w:sz w:val="24"/>
          <w:szCs w:val="24"/>
          <w:lang w:val="hr-HR"/>
        </w:rPr>
        <w:t>,</w:t>
      </w:r>
    </w:p>
    <w:p w:rsidR="007009B1" w:rsidRPr="007009B1" w:rsidRDefault="007009B1" w:rsidP="007009B1">
      <w:pPr>
        <w:pStyle w:val="Odlomakpopisa"/>
        <w:numPr>
          <w:ilvl w:val="0"/>
          <w:numId w:val="45"/>
        </w:num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„U zemlji Dječurliji“- festival pripovijedanja, u sklopu kojeg je održano 5 aktivnosti</w:t>
      </w:r>
      <w:r w:rsidR="008F6240">
        <w:rPr>
          <w:rFonts w:asciiTheme="minorHAnsi" w:hAnsiTheme="minorHAnsi" w:cstheme="minorHAnsi"/>
          <w:bCs/>
          <w:sz w:val="24"/>
          <w:szCs w:val="24"/>
          <w:lang w:val="hr-HR"/>
        </w:rPr>
        <w:t>,</w:t>
      </w:r>
    </w:p>
    <w:p w:rsidR="007009B1" w:rsidRDefault="008F6240" w:rsidP="007009B1">
      <w:pPr>
        <w:pStyle w:val="Odlomakpopisa"/>
        <w:numPr>
          <w:ilvl w:val="0"/>
          <w:numId w:val="45"/>
        </w:numPr>
        <w:rPr>
          <w:rFonts w:asciiTheme="minorHAnsi" w:hAnsiTheme="minorHAnsi" w:cstheme="minorHAnsi"/>
          <w:bCs/>
          <w:sz w:val="24"/>
          <w:szCs w:val="24"/>
          <w:lang w:val="hr-HR"/>
        </w:rPr>
      </w:pPr>
      <w:r>
        <w:rPr>
          <w:rFonts w:asciiTheme="minorHAnsi" w:hAnsiTheme="minorHAnsi" w:cstheme="minorHAnsi"/>
          <w:bCs/>
          <w:sz w:val="24"/>
          <w:szCs w:val="24"/>
          <w:lang w:val="hr-HR"/>
        </w:rPr>
        <w:t xml:space="preserve">„I bebe vole knjižnicu“ </w:t>
      </w:r>
      <w:r w:rsidR="007009B1" w:rsidRPr="007009B1">
        <w:rPr>
          <w:rFonts w:asciiTheme="minorHAnsi" w:hAnsiTheme="minorHAnsi" w:cstheme="minorHAnsi"/>
          <w:bCs/>
          <w:sz w:val="24"/>
          <w:szCs w:val="24"/>
          <w:lang w:val="hr-HR"/>
        </w:rPr>
        <w:t>u sklopu kojeg projekta je održana 1 aktivnost u prostoru i 1 on-</w:t>
      </w:r>
      <w:proofErr w:type="spellStart"/>
      <w:r w:rsidR="007009B1" w:rsidRPr="007009B1">
        <w:rPr>
          <w:rFonts w:asciiTheme="minorHAnsi" w:hAnsiTheme="minorHAnsi" w:cstheme="minorHAnsi"/>
          <w:bCs/>
          <w:sz w:val="24"/>
          <w:szCs w:val="24"/>
          <w:lang w:val="hr-HR"/>
        </w:rPr>
        <w:t>line</w:t>
      </w:r>
      <w:proofErr w:type="spellEnd"/>
      <w:r>
        <w:rPr>
          <w:rFonts w:asciiTheme="minorHAnsi" w:hAnsiTheme="minorHAnsi" w:cstheme="minorHAnsi"/>
          <w:bCs/>
          <w:sz w:val="24"/>
          <w:szCs w:val="24"/>
          <w:lang w:val="hr-HR"/>
        </w:rPr>
        <w:t>,</w:t>
      </w:r>
    </w:p>
    <w:p w:rsidR="007009B1" w:rsidRPr="008F6240" w:rsidRDefault="007009B1" w:rsidP="007009B1">
      <w:pPr>
        <w:pStyle w:val="Odlomakpopisa"/>
        <w:numPr>
          <w:ilvl w:val="0"/>
          <w:numId w:val="45"/>
        </w:numPr>
        <w:rPr>
          <w:rFonts w:asciiTheme="minorHAnsi" w:hAnsiTheme="minorHAnsi" w:cstheme="minorHAnsi"/>
          <w:bCs/>
          <w:sz w:val="24"/>
          <w:szCs w:val="24"/>
          <w:lang w:val="hr-HR"/>
        </w:rPr>
      </w:pPr>
      <w:r w:rsidRPr="008F6240">
        <w:rPr>
          <w:rFonts w:asciiTheme="minorHAnsi" w:hAnsiTheme="minorHAnsi" w:cstheme="minorHAnsi"/>
          <w:bCs/>
          <w:sz w:val="24"/>
          <w:szCs w:val="24"/>
          <w:lang w:val="hr-HR"/>
        </w:rPr>
        <w:t>Projekt „</w:t>
      </w:r>
      <w:proofErr w:type="spellStart"/>
      <w:r w:rsidRPr="008F6240">
        <w:rPr>
          <w:rFonts w:asciiTheme="minorHAnsi" w:hAnsiTheme="minorHAnsi" w:cstheme="minorHAnsi"/>
          <w:bCs/>
          <w:sz w:val="24"/>
          <w:szCs w:val="24"/>
          <w:lang w:val="hr-HR"/>
        </w:rPr>
        <w:t>Sepetić</w:t>
      </w:r>
      <w:proofErr w:type="spellEnd"/>
      <w:r w:rsidRPr="008F6240">
        <w:rPr>
          <w:rFonts w:asciiTheme="minorHAnsi" w:hAnsiTheme="minorHAnsi" w:cstheme="minorHAnsi"/>
          <w:bCs/>
          <w:sz w:val="24"/>
          <w:szCs w:val="24"/>
          <w:lang w:val="hr-HR"/>
        </w:rPr>
        <w:t xml:space="preserve"> pun Priča“ nije održan radi </w:t>
      </w:r>
      <w:proofErr w:type="spellStart"/>
      <w:r w:rsidRPr="008F6240">
        <w:rPr>
          <w:rFonts w:asciiTheme="minorHAnsi" w:hAnsiTheme="minorHAnsi" w:cstheme="minorHAnsi"/>
          <w:bCs/>
          <w:sz w:val="24"/>
          <w:szCs w:val="24"/>
          <w:lang w:val="hr-HR"/>
        </w:rPr>
        <w:t>pandemije</w:t>
      </w:r>
      <w:proofErr w:type="spellEnd"/>
      <w:r w:rsidRPr="008F6240">
        <w:rPr>
          <w:rFonts w:asciiTheme="minorHAnsi" w:hAnsiTheme="minorHAnsi" w:cstheme="minorHAnsi"/>
          <w:bCs/>
          <w:sz w:val="24"/>
          <w:szCs w:val="24"/>
          <w:lang w:val="hr-HR"/>
        </w:rPr>
        <w:t xml:space="preserve"> korona virusa.</w:t>
      </w:r>
    </w:p>
    <w:p w:rsidR="007009B1" w:rsidRDefault="007009B1" w:rsidP="007009B1">
      <w:pPr>
        <w:pStyle w:val="Odlomakpopisa"/>
        <w:ind w:left="0"/>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 xml:space="preserve">U sklopu projekta održan je još jedan tehnološki </w:t>
      </w:r>
      <w:proofErr w:type="spellStart"/>
      <w:r w:rsidRPr="007009B1">
        <w:rPr>
          <w:rFonts w:asciiTheme="minorHAnsi" w:eastAsia="Calibri" w:hAnsiTheme="minorHAnsi" w:cstheme="minorHAnsi"/>
          <w:sz w:val="24"/>
          <w:szCs w:val="24"/>
          <w:lang w:val="hr-HR" w:eastAsia="en-US"/>
        </w:rPr>
        <w:t>meetup</w:t>
      </w:r>
      <w:proofErr w:type="spellEnd"/>
      <w:r w:rsidRPr="007009B1">
        <w:rPr>
          <w:rFonts w:asciiTheme="minorHAnsi" w:eastAsia="Calibri" w:hAnsiTheme="minorHAnsi" w:cstheme="minorHAnsi"/>
          <w:sz w:val="24"/>
          <w:szCs w:val="24"/>
          <w:lang w:val="hr-HR" w:eastAsia="en-US"/>
        </w:rPr>
        <w:t>, četiri promocije knjiga, 2 predavanja, 3 izložbe, 3 radionice i 1 kviz.  Neke od aktivnosti održane su uživo, a neke on</w:t>
      </w:r>
      <w:r>
        <w:rPr>
          <w:rFonts w:asciiTheme="minorHAnsi" w:eastAsia="Calibri" w:hAnsiTheme="minorHAnsi" w:cstheme="minorHAnsi"/>
          <w:sz w:val="24"/>
          <w:szCs w:val="24"/>
          <w:lang w:val="hr-HR" w:eastAsia="en-US"/>
        </w:rPr>
        <w:t>-</w:t>
      </w:r>
      <w:proofErr w:type="spellStart"/>
      <w:r>
        <w:rPr>
          <w:rFonts w:asciiTheme="minorHAnsi" w:eastAsia="Calibri" w:hAnsiTheme="minorHAnsi" w:cstheme="minorHAnsi"/>
          <w:sz w:val="24"/>
          <w:szCs w:val="24"/>
          <w:lang w:val="hr-HR" w:eastAsia="en-US"/>
        </w:rPr>
        <w:t>line</w:t>
      </w:r>
      <w:proofErr w:type="spellEnd"/>
      <w:r w:rsidRPr="007009B1">
        <w:rPr>
          <w:rFonts w:asciiTheme="minorHAnsi" w:eastAsia="Calibri" w:hAnsiTheme="minorHAnsi" w:cstheme="minorHAnsi"/>
          <w:sz w:val="24"/>
          <w:szCs w:val="24"/>
          <w:lang w:val="hr-HR" w:eastAsia="en-US"/>
        </w:rPr>
        <w:t>.</w:t>
      </w:r>
    </w:p>
    <w:p w:rsidR="007009B1" w:rsidRDefault="007009B1" w:rsidP="007009B1">
      <w:pPr>
        <w:pStyle w:val="Odlomakpopisa"/>
        <w:ind w:left="0"/>
        <w:rPr>
          <w:rFonts w:asciiTheme="minorHAnsi" w:eastAsia="Calibri" w:hAnsiTheme="minorHAnsi" w:cstheme="minorHAnsi"/>
          <w:sz w:val="24"/>
          <w:szCs w:val="24"/>
          <w:lang w:val="hr-HR" w:eastAsia="en-US"/>
        </w:rPr>
      </w:pPr>
    </w:p>
    <w:p w:rsidR="007009B1" w:rsidRPr="007009B1" w:rsidRDefault="007009B1" w:rsidP="007009B1">
      <w:pPr>
        <w:pStyle w:val="Odlomakpopisa"/>
        <w:ind w:left="0"/>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1.4.7. Tekući projekt 1012 T100004 -  Nabava opreme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U 2020. godini ovaj tekući projekt  realiziran je u iznosu od 112.188,86 kn ili 89,77</w:t>
      </w:r>
      <w:r w:rsidR="008F6240">
        <w:rPr>
          <w:rFonts w:asciiTheme="minorHAnsi" w:eastAsia="Calibri" w:hAnsiTheme="minorHAnsi" w:cstheme="minorHAnsi"/>
          <w:sz w:val="24"/>
          <w:szCs w:val="24"/>
          <w:lang w:val="hr-HR" w:eastAsia="en-US"/>
        </w:rPr>
        <w:t xml:space="preserve"> </w:t>
      </w:r>
      <w:r w:rsidRPr="007009B1">
        <w:rPr>
          <w:rFonts w:asciiTheme="minorHAnsi" w:eastAsia="Calibri" w:hAnsiTheme="minorHAnsi" w:cstheme="minorHAnsi"/>
          <w:sz w:val="24"/>
          <w:szCs w:val="24"/>
          <w:lang w:val="hr-HR" w:eastAsia="en-US"/>
        </w:rPr>
        <w:t>% od plana.</w:t>
      </w:r>
    </w:p>
    <w:p w:rsidR="007009B1" w:rsidRPr="007009B1" w:rsidRDefault="007009B1"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7009B1">
        <w:rPr>
          <w:rFonts w:asciiTheme="minorHAnsi" w:eastAsia="Calibri" w:hAnsiTheme="minorHAnsi" w:cstheme="minorHAnsi"/>
          <w:sz w:val="24"/>
          <w:szCs w:val="24"/>
          <w:lang w:val="hr-HR" w:eastAsia="en-US"/>
        </w:rPr>
        <w:t xml:space="preserve">Ovaj tekući projekt Gradske knjižnice i čitaonice </w:t>
      </w:r>
      <w:r>
        <w:rPr>
          <w:rFonts w:asciiTheme="minorHAnsi" w:eastAsia="Calibri" w:hAnsiTheme="minorHAnsi" w:cstheme="minorHAnsi"/>
          <w:sz w:val="24"/>
          <w:szCs w:val="24"/>
          <w:lang w:val="hr-HR" w:eastAsia="en-US"/>
        </w:rPr>
        <w:t>„Ante</w:t>
      </w:r>
      <w:r w:rsidRPr="007009B1">
        <w:rPr>
          <w:rFonts w:asciiTheme="minorHAnsi" w:eastAsia="Calibri" w:hAnsiTheme="minorHAnsi" w:cstheme="minorHAnsi"/>
          <w:sz w:val="24"/>
          <w:szCs w:val="24"/>
          <w:lang w:val="hr-HR" w:eastAsia="en-US"/>
        </w:rPr>
        <w:t xml:space="preserve"> </w:t>
      </w:r>
      <w:proofErr w:type="spellStart"/>
      <w:r w:rsidRPr="007009B1">
        <w:rPr>
          <w:rFonts w:asciiTheme="minorHAnsi" w:eastAsia="Calibri" w:hAnsiTheme="minorHAnsi" w:cstheme="minorHAnsi"/>
          <w:sz w:val="24"/>
          <w:szCs w:val="24"/>
          <w:lang w:val="hr-HR" w:eastAsia="en-US"/>
        </w:rPr>
        <w:t>Jagar</w:t>
      </w:r>
      <w:proofErr w:type="spellEnd"/>
      <w:r>
        <w:rPr>
          <w:rFonts w:asciiTheme="minorHAnsi" w:eastAsia="Calibri" w:hAnsiTheme="minorHAnsi" w:cstheme="minorHAnsi"/>
          <w:sz w:val="24"/>
          <w:szCs w:val="24"/>
          <w:lang w:val="hr-HR" w:eastAsia="en-US"/>
        </w:rPr>
        <w:t xml:space="preserve">“ Novska </w:t>
      </w:r>
      <w:r w:rsidRPr="007009B1">
        <w:rPr>
          <w:rFonts w:asciiTheme="minorHAnsi" w:eastAsia="Calibri" w:hAnsiTheme="minorHAnsi" w:cstheme="minorHAnsi"/>
          <w:sz w:val="24"/>
          <w:szCs w:val="24"/>
          <w:lang w:val="hr-HR" w:eastAsia="en-US"/>
        </w:rPr>
        <w:t>obuhvaća plansku i kontinuiranu nabavu  knjižnične  građe (knjiga, audio-vizualne građe, didaktičkih igrački, periodike i elektroničke knji</w:t>
      </w:r>
      <w:r>
        <w:rPr>
          <w:rFonts w:asciiTheme="minorHAnsi" w:eastAsia="Calibri" w:hAnsiTheme="minorHAnsi" w:cstheme="minorHAnsi"/>
          <w:sz w:val="24"/>
          <w:szCs w:val="24"/>
          <w:lang w:val="hr-HR" w:eastAsia="en-US"/>
        </w:rPr>
        <w:t xml:space="preserve">ge) sredstvima proračuna Grada </w:t>
      </w:r>
      <w:r w:rsidRPr="007009B1">
        <w:rPr>
          <w:rFonts w:asciiTheme="minorHAnsi" w:eastAsia="Calibri" w:hAnsiTheme="minorHAnsi" w:cstheme="minorHAnsi"/>
          <w:sz w:val="24"/>
          <w:szCs w:val="24"/>
          <w:lang w:val="hr-HR" w:eastAsia="en-US"/>
        </w:rPr>
        <w:t xml:space="preserve">i sredstvima Ministarstva kulture, te nabavu druge potrebne opreme. </w:t>
      </w:r>
    </w:p>
    <w:p w:rsidR="007009B1" w:rsidRPr="007009B1" w:rsidRDefault="008F6240"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lastRenderedPageBreak/>
        <w:tab/>
      </w:r>
      <w:r w:rsidR="007009B1" w:rsidRPr="007009B1">
        <w:rPr>
          <w:rFonts w:asciiTheme="minorHAnsi" w:eastAsia="Calibri" w:hAnsiTheme="minorHAnsi" w:cstheme="minorHAnsi"/>
          <w:sz w:val="24"/>
          <w:szCs w:val="24"/>
          <w:lang w:val="hr-HR" w:eastAsia="en-US"/>
        </w:rPr>
        <w:t>Nabavljeno je ukupno 1694</w:t>
      </w:r>
      <w:r w:rsidR="007009B1" w:rsidRPr="007009B1">
        <w:rPr>
          <w:rFonts w:asciiTheme="minorHAnsi" w:eastAsia="Calibri" w:hAnsiTheme="minorHAnsi" w:cstheme="minorHAnsi"/>
          <w:b/>
          <w:sz w:val="24"/>
          <w:szCs w:val="24"/>
          <w:lang w:val="hr-HR" w:eastAsia="en-US"/>
        </w:rPr>
        <w:t xml:space="preserve"> </w:t>
      </w:r>
      <w:r w:rsidR="007009B1" w:rsidRPr="007009B1">
        <w:rPr>
          <w:rFonts w:asciiTheme="minorHAnsi" w:eastAsia="Calibri" w:hAnsiTheme="minorHAnsi" w:cstheme="minorHAnsi"/>
          <w:sz w:val="24"/>
          <w:szCs w:val="24"/>
          <w:lang w:val="hr-HR" w:eastAsia="en-US"/>
        </w:rPr>
        <w:t>jedinica k</w:t>
      </w:r>
      <w:r>
        <w:rPr>
          <w:rFonts w:asciiTheme="minorHAnsi" w:eastAsia="Calibri" w:hAnsiTheme="minorHAnsi" w:cstheme="minorHAnsi"/>
          <w:sz w:val="24"/>
          <w:szCs w:val="24"/>
          <w:lang w:val="hr-HR" w:eastAsia="en-US"/>
        </w:rPr>
        <w:t xml:space="preserve">njižnične građe i 106 e-knjiga. </w:t>
      </w:r>
      <w:r w:rsidR="007009B1" w:rsidRPr="007009B1">
        <w:rPr>
          <w:rFonts w:asciiTheme="minorHAnsi" w:eastAsia="Calibri" w:hAnsiTheme="minorHAnsi" w:cstheme="minorHAnsi"/>
          <w:sz w:val="24"/>
          <w:szCs w:val="24"/>
          <w:lang w:val="hr-HR" w:eastAsia="en-US"/>
        </w:rPr>
        <w:t>Nabava knjižnične građe sredstvima Ministarstva kulture ostvarena je u iznosu 68.000,00 kn, a sredstvima osnivača ostvare</w:t>
      </w:r>
      <w:r>
        <w:rPr>
          <w:rFonts w:asciiTheme="minorHAnsi" w:eastAsia="Calibri" w:hAnsiTheme="minorHAnsi" w:cstheme="minorHAnsi"/>
          <w:sz w:val="24"/>
          <w:szCs w:val="24"/>
          <w:lang w:val="hr-HR" w:eastAsia="en-US"/>
        </w:rPr>
        <w:t xml:space="preserve">na je u iznosu od 17.111,88 kn. Druga </w:t>
      </w:r>
      <w:r w:rsidR="007009B1" w:rsidRPr="007009B1">
        <w:rPr>
          <w:rFonts w:asciiTheme="minorHAnsi" w:eastAsia="Calibri" w:hAnsiTheme="minorHAnsi" w:cstheme="minorHAnsi"/>
          <w:sz w:val="24"/>
          <w:szCs w:val="24"/>
          <w:lang w:val="hr-HR" w:eastAsia="en-US"/>
        </w:rPr>
        <w:t>potrebna oprema nabavljena je u iznosu od 5.704,63 kn, a odnosi se na nabavu mobilnog t</w:t>
      </w:r>
      <w:r>
        <w:rPr>
          <w:rFonts w:asciiTheme="minorHAnsi" w:eastAsia="Calibri" w:hAnsiTheme="minorHAnsi" w:cstheme="minorHAnsi"/>
          <w:sz w:val="24"/>
          <w:szCs w:val="24"/>
          <w:lang w:val="hr-HR" w:eastAsia="en-US"/>
        </w:rPr>
        <w:t xml:space="preserve">elefona, telefona i tipkovnice. </w:t>
      </w:r>
      <w:r w:rsidR="007009B1" w:rsidRPr="007009B1">
        <w:rPr>
          <w:rFonts w:asciiTheme="minorHAnsi" w:eastAsia="Calibri" w:hAnsiTheme="minorHAnsi" w:cstheme="minorHAnsi"/>
          <w:sz w:val="24"/>
          <w:szCs w:val="24"/>
          <w:lang w:val="hr-HR" w:eastAsia="en-US"/>
        </w:rPr>
        <w:t>Knjižnica je ostvarila i donacije knjiga u ukupnom iznosu od 21.372,35 kn.</w:t>
      </w:r>
    </w:p>
    <w:p w:rsidR="007009B1" w:rsidRPr="007009B1" w:rsidRDefault="007009B1" w:rsidP="007009B1">
      <w:pPr>
        <w:shd w:val="clear" w:color="auto" w:fill="FFFFFF"/>
        <w:ind w:left="720"/>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1.5. Program 1013 SUFINANCIRANJE OBRAZOVANJA</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Program sufinanciranja obrazova</w:t>
      </w:r>
      <w:r w:rsidR="008F6240">
        <w:rPr>
          <w:rFonts w:asciiTheme="minorHAnsi" w:eastAsia="Calibri" w:hAnsiTheme="minorHAnsi" w:cstheme="minorHAnsi"/>
          <w:sz w:val="24"/>
          <w:szCs w:val="24"/>
          <w:lang w:val="hr-HR" w:eastAsia="en-US"/>
        </w:rPr>
        <w:t xml:space="preserve">nja u </w:t>
      </w:r>
      <w:r w:rsidRPr="007009B1">
        <w:rPr>
          <w:rFonts w:asciiTheme="minorHAnsi" w:eastAsia="Calibri" w:hAnsiTheme="minorHAnsi" w:cstheme="minorHAnsi"/>
          <w:sz w:val="24"/>
          <w:szCs w:val="24"/>
          <w:lang w:val="hr-HR" w:eastAsia="en-US"/>
        </w:rPr>
        <w:t>2020. godini ostvar</w:t>
      </w:r>
      <w:r w:rsidR="00DD1B76">
        <w:rPr>
          <w:rFonts w:asciiTheme="minorHAnsi" w:eastAsia="Calibri" w:hAnsiTheme="minorHAnsi" w:cstheme="minorHAnsi"/>
          <w:sz w:val="24"/>
          <w:szCs w:val="24"/>
          <w:lang w:val="hr-HR" w:eastAsia="en-US"/>
        </w:rPr>
        <w:t>en je u iznosu od 2.693</w:t>
      </w:r>
      <w:r w:rsidR="008F6240">
        <w:rPr>
          <w:rFonts w:asciiTheme="minorHAnsi" w:eastAsia="Calibri" w:hAnsiTheme="minorHAnsi" w:cstheme="minorHAnsi"/>
          <w:sz w:val="24"/>
          <w:szCs w:val="24"/>
          <w:lang w:val="hr-HR" w:eastAsia="en-US"/>
        </w:rPr>
        <w:t>.</w:t>
      </w:r>
      <w:r w:rsidR="00DD1B76">
        <w:rPr>
          <w:rFonts w:asciiTheme="minorHAnsi" w:eastAsia="Calibri" w:hAnsiTheme="minorHAnsi" w:cstheme="minorHAnsi"/>
          <w:sz w:val="24"/>
          <w:szCs w:val="24"/>
          <w:lang w:val="hr-HR" w:eastAsia="en-US"/>
        </w:rPr>
        <w:t>231,08</w:t>
      </w:r>
      <w:r w:rsidR="008F6240">
        <w:rPr>
          <w:rFonts w:asciiTheme="minorHAnsi" w:eastAsia="Calibri" w:hAnsiTheme="minorHAnsi" w:cstheme="minorHAnsi"/>
          <w:sz w:val="24"/>
          <w:szCs w:val="24"/>
          <w:lang w:val="hr-HR" w:eastAsia="en-US"/>
        </w:rPr>
        <w:t xml:space="preserve"> </w:t>
      </w:r>
      <w:r w:rsidR="00DD1B76">
        <w:rPr>
          <w:rFonts w:asciiTheme="minorHAnsi" w:eastAsia="Calibri" w:hAnsiTheme="minorHAnsi" w:cstheme="minorHAnsi"/>
          <w:sz w:val="24"/>
          <w:szCs w:val="24"/>
          <w:lang w:val="hr-HR" w:eastAsia="en-US"/>
        </w:rPr>
        <w:t>kn ili 88,91</w:t>
      </w:r>
      <w:r w:rsidRPr="007009B1">
        <w:rPr>
          <w:rFonts w:asciiTheme="minorHAnsi" w:eastAsia="Calibri" w:hAnsiTheme="minorHAnsi" w:cstheme="minorHAnsi"/>
          <w:sz w:val="24"/>
          <w:szCs w:val="24"/>
          <w:lang w:val="hr-HR" w:eastAsia="en-US"/>
        </w:rPr>
        <w:t xml:space="preserve"> % od plana.</w:t>
      </w:r>
    </w:p>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Program obuhvaća sljedeće aktivnosti i projekte:</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1.5.1. Aktivnost 1013 A100001 Rashodi za zaposlene </w:t>
      </w: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p>
    <w:p w:rsidR="007009B1" w:rsidRPr="007009B1" w:rsidRDefault="007009B1" w:rsidP="007009B1">
      <w:pPr>
        <w:shd w:val="clear" w:color="auto" w:fill="FFFFFF"/>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 xml:space="preserve">Ova aktivnost je izvršena u iznosu od 538.592,07 kn ili 97,96 % od plana, a odnosi se na  plaće za redovan rad, doprinose na plaće te ostale rashode za pet stalno zaposlenih </w:t>
      </w:r>
      <w:r w:rsidR="008F6240">
        <w:rPr>
          <w:rFonts w:asciiTheme="minorHAnsi" w:eastAsia="Calibri" w:hAnsiTheme="minorHAnsi" w:cstheme="minorHAnsi"/>
          <w:sz w:val="24"/>
          <w:szCs w:val="24"/>
          <w:lang w:val="hr-HR" w:eastAsia="en-US"/>
        </w:rPr>
        <w:t xml:space="preserve">osoba na programima obrazovanja </w:t>
      </w:r>
      <w:r w:rsidRPr="007009B1">
        <w:rPr>
          <w:rFonts w:asciiTheme="minorHAnsi" w:eastAsia="Calibri" w:hAnsiTheme="minorHAnsi" w:cstheme="minorHAnsi"/>
          <w:sz w:val="24"/>
          <w:szCs w:val="24"/>
          <w:lang w:val="hr-HR" w:eastAsia="en-US"/>
        </w:rPr>
        <w:t>u Pučkom otvorenom učilištu Novska. Ovi rashodi doprinose redovnoj i potpunoj realizaciji svih obrazovnih progra</w:t>
      </w:r>
      <w:r w:rsidR="00285138">
        <w:rPr>
          <w:rFonts w:asciiTheme="minorHAnsi" w:eastAsia="Calibri" w:hAnsiTheme="minorHAnsi" w:cstheme="minorHAnsi"/>
          <w:sz w:val="24"/>
          <w:szCs w:val="24"/>
          <w:lang w:val="hr-HR" w:eastAsia="en-US"/>
        </w:rPr>
        <w:t>ma u Pučkom otvorenom učilištu.</w:t>
      </w:r>
    </w:p>
    <w:p w:rsidR="007009B1" w:rsidRPr="007009B1" w:rsidRDefault="00285138"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Pučko ot</w:t>
      </w:r>
      <w:r w:rsidR="008F6240">
        <w:rPr>
          <w:rFonts w:asciiTheme="minorHAnsi" w:hAnsiTheme="minorHAnsi" w:cstheme="minorHAnsi"/>
          <w:sz w:val="24"/>
          <w:szCs w:val="24"/>
          <w:lang w:val="hr-HR"/>
        </w:rPr>
        <w:t xml:space="preserve">voreno učilište Novska tijekom 2020. godine </w:t>
      </w:r>
      <w:r w:rsidR="007009B1" w:rsidRPr="007009B1">
        <w:rPr>
          <w:rFonts w:asciiTheme="minorHAnsi" w:hAnsiTheme="minorHAnsi" w:cstheme="minorHAnsi"/>
          <w:sz w:val="24"/>
          <w:szCs w:val="24"/>
          <w:lang w:val="hr-HR"/>
        </w:rPr>
        <w:t xml:space="preserve">provodilo je za ukupno 104 polaznika sljedeće </w:t>
      </w:r>
      <w:r>
        <w:rPr>
          <w:rFonts w:asciiTheme="minorHAnsi" w:hAnsiTheme="minorHAnsi" w:cstheme="minorHAnsi"/>
          <w:sz w:val="24"/>
          <w:szCs w:val="24"/>
          <w:lang w:val="hr-HR"/>
        </w:rPr>
        <w:t xml:space="preserve">obrazovne programe i tečajeve: </w:t>
      </w:r>
    </w:p>
    <w:p w:rsidR="007009B1" w:rsidRPr="007009B1" w:rsidRDefault="007009B1" w:rsidP="007009B1">
      <w:pPr>
        <w:numPr>
          <w:ilvl w:val="0"/>
          <w:numId w:val="8"/>
        </w:numPr>
        <w:rPr>
          <w:rFonts w:asciiTheme="minorHAnsi" w:hAnsiTheme="minorHAnsi" w:cstheme="minorHAnsi"/>
          <w:sz w:val="24"/>
          <w:szCs w:val="24"/>
          <w:lang w:val="hr-HR"/>
        </w:rPr>
      </w:pPr>
      <w:r w:rsidRPr="007009B1">
        <w:rPr>
          <w:rFonts w:asciiTheme="minorHAnsi" w:hAnsiTheme="minorHAnsi" w:cstheme="minorHAnsi"/>
          <w:sz w:val="24"/>
          <w:szCs w:val="24"/>
          <w:lang w:val="hr-HR"/>
        </w:rPr>
        <w:t>Srednjoškolski  program  za  komercijaliste: 8 polaznika</w:t>
      </w:r>
    </w:p>
    <w:p w:rsidR="007009B1" w:rsidRPr="007009B1" w:rsidRDefault="007009B1" w:rsidP="007009B1">
      <w:pPr>
        <w:numPr>
          <w:ilvl w:val="0"/>
          <w:numId w:val="8"/>
        </w:numPr>
        <w:rPr>
          <w:rFonts w:asciiTheme="minorHAnsi" w:hAnsiTheme="minorHAnsi" w:cstheme="minorHAnsi"/>
          <w:sz w:val="24"/>
          <w:szCs w:val="24"/>
          <w:lang w:val="hr-HR"/>
        </w:rPr>
      </w:pPr>
      <w:r w:rsidRPr="007009B1">
        <w:rPr>
          <w:rFonts w:asciiTheme="minorHAnsi" w:hAnsiTheme="minorHAnsi" w:cstheme="minorHAnsi"/>
          <w:sz w:val="24"/>
          <w:szCs w:val="24"/>
          <w:lang w:val="hr-HR"/>
        </w:rPr>
        <w:t>Tečaj njemačkog jezika: 11 polaznika</w:t>
      </w:r>
    </w:p>
    <w:p w:rsidR="007009B1" w:rsidRPr="007009B1" w:rsidRDefault="007009B1" w:rsidP="007009B1">
      <w:pPr>
        <w:numPr>
          <w:ilvl w:val="0"/>
          <w:numId w:val="8"/>
        </w:numPr>
        <w:rPr>
          <w:rFonts w:asciiTheme="minorHAnsi" w:hAnsiTheme="minorHAnsi" w:cstheme="minorHAnsi"/>
          <w:sz w:val="24"/>
          <w:szCs w:val="24"/>
          <w:lang w:val="hr-HR"/>
        </w:rPr>
      </w:pPr>
      <w:r w:rsidRPr="007009B1">
        <w:rPr>
          <w:rFonts w:asciiTheme="minorHAnsi" w:hAnsiTheme="minorHAnsi" w:cstheme="minorHAnsi"/>
          <w:sz w:val="24"/>
          <w:szCs w:val="24"/>
          <w:lang w:val="hr-HR"/>
        </w:rPr>
        <w:t>Program osposobljavanja za voditelja poljoprivrednog gospodarstva: 12 polaznika</w:t>
      </w:r>
    </w:p>
    <w:p w:rsidR="007009B1" w:rsidRPr="007009B1" w:rsidRDefault="007009B1" w:rsidP="007009B1">
      <w:pPr>
        <w:numPr>
          <w:ilvl w:val="0"/>
          <w:numId w:val="8"/>
        </w:numPr>
        <w:rPr>
          <w:rFonts w:asciiTheme="minorHAnsi" w:hAnsiTheme="minorHAnsi" w:cstheme="minorHAnsi"/>
          <w:sz w:val="24"/>
          <w:szCs w:val="24"/>
          <w:lang w:val="hr-HR"/>
        </w:rPr>
      </w:pPr>
      <w:r w:rsidRPr="007009B1">
        <w:rPr>
          <w:rFonts w:asciiTheme="minorHAnsi" w:hAnsiTheme="minorHAnsi" w:cstheme="minorHAnsi"/>
          <w:sz w:val="24"/>
          <w:szCs w:val="24"/>
          <w:lang w:val="hr-HR"/>
        </w:rPr>
        <w:t>Program osposobljavanja za njegovateljice starijih i nemoćnih osoba: 24 polaznice</w:t>
      </w:r>
    </w:p>
    <w:p w:rsidR="007009B1" w:rsidRPr="007009B1" w:rsidRDefault="007009B1" w:rsidP="007009B1">
      <w:pPr>
        <w:numPr>
          <w:ilvl w:val="0"/>
          <w:numId w:val="8"/>
        </w:numPr>
        <w:rPr>
          <w:rFonts w:asciiTheme="minorHAnsi" w:hAnsiTheme="minorHAnsi" w:cstheme="minorHAnsi"/>
          <w:sz w:val="24"/>
          <w:szCs w:val="24"/>
          <w:lang w:val="hr-HR"/>
        </w:rPr>
      </w:pPr>
      <w:r w:rsidRPr="007009B1">
        <w:rPr>
          <w:rFonts w:asciiTheme="minorHAnsi" w:hAnsiTheme="minorHAnsi" w:cstheme="minorHAnsi"/>
          <w:sz w:val="24"/>
          <w:szCs w:val="24"/>
          <w:lang w:val="hr-HR"/>
        </w:rPr>
        <w:t>Program sigurno rukovanje s pesticidima: 49 polaznika</w:t>
      </w:r>
    </w:p>
    <w:p w:rsidR="007009B1" w:rsidRPr="007009B1" w:rsidRDefault="007009B1" w:rsidP="007009B1">
      <w:pPr>
        <w:shd w:val="clear" w:color="auto" w:fill="FFFFFF"/>
        <w:jc w:val="both"/>
        <w:rPr>
          <w:rFonts w:asciiTheme="minorHAnsi" w:eastAsia="Calibri" w:hAnsiTheme="minorHAnsi" w:cstheme="minorHAnsi"/>
          <w:sz w:val="24"/>
          <w:szCs w:val="24"/>
          <w:lang w:val="hr-HR" w:eastAsia="en-US"/>
        </w:rPr>
      </w:pPr>
    </w:p>
    <w:p w:rsidR="007009B1" w:rsidRPr="007009B1" w:rsidRDefault="007009B1" w:rsidP="007009B1">
      <w:pPr>
        <w:shd w:val="clear" w:color="auto" w:fill="FFFFFF"/>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1.5.2. Aktivnost 1013 A100002 Materijalno-financijski rashodi </w:t>
      </w:r>
    </w:p>
    <w:p w:rsidR="007009B1" w:rsidRPr="007009B1" w:rsidRDefault="007009B1" w:rsidP="007009B1">
      <w:pPr>
        <w:shd w:val="clear" w:color="auto" w:fill="FFFFFF"/>
        <w:jc w:val="both"/>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 aktivnost  je izvršena u iznosu od 396.009,49 kn ili 59,12 %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w:t>
      </w:r>
      <w:r w:rsidR="00DD1B76">
        <w:rPr>
          <w:rFonts w:asciiTheme="minorHAnsi" w:eastAsia="Calibri" w:hAnsiTheme="minorHAnsi" w:cstheme="minorHAnsi"/>
          <w:sz w:val="24"/>
          <w:szCs w:val="24"/>
          <w:lang w:val="hr-HR" w:eastAsia="en-US"/>
        </w:rPr>
        <w:t>ntaciju, bankarske usluge i dr.</w:t>
      </w:r>
      <w:r w:rsidRPr="007009B1">
        <w:rPr>
          <w:rFonts w:asciiTheme="minorHAnsi" w:eastAsia="Calibri" w:hAnsiTheme="minorHAnsi" w:cstheme="minorHAnsi"/>
          <w:sz w:val="24"/>
          <w:szCs w:val="24"/>
          <w:lang w:val="hr-HR" w:eastAsia="en-US"/>
        </w:rPr>
        <w:t>,</w:t>
      </w:r>
      <w:r w:rsidR="00DD1B76">
        <w:rPr>
          <w:rFonts w:asciiTheme="minorHAnsi" w:eastAsia="Calibri" w:hAnsiTheme="minorHAnsi" w:cstheme="minorHAnsi"/>
          <w:sz w:val="24"/>
          <w:szCs w:val="24"/>
          <w:lang w:val="hr-HR" w:eastAsia="en-US"/>
        </w:rPr>
        <w:t xml:space="preserve"> </w:t>
      </w:r>
      <w:r w:rsidRPr="007009B1">
        <w:rPr>
          <w:rFonts w:asciiTheme="minorHAnsi" w:eastAsia="Calibri" w:hAnsiTheme="minorHAnsi" w:cstheme="minorHAnsi"/>
          <w:sz w:val="24"/>
          <w:szCs w:val="24"/>
          <w:lang w:val="hr-HR" w:eastAsia="en-US"/>
        </w:rPr>
        <w:t>materijalnih troškova vezanih uz obrazovne djelatnosti.</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1.5.3. Aktivnost 1013 A100003 Stipendije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tabs>
          <w:tab w:val="left" w:pos="708"/>
          <w:tab w:val="center" w:pos="4536"/>
          <w:tab w:val="right" w:pos="9072"/>
        </w:tabs>
        <w:jc w:val="both"/>
        <w:rPr>
          <w:rFonts w:asciiTheme="minorHAnsi" w:hAnsiTheme="minorHAnsi" w:cstheme="minorHAnsi"/>
          <w:sz w:val="24"/>
          <w:szCs w:val="24"/>
          <w:lang w:val="hr-HR"/>
        </w:rPr>
      </w:pPr>
      <w:r w:rsidRPr="007009B1">
        <w:rPr>
          <w:rFonts w:asciiTheme="minorHAnsi" w:eastAsia="Calibri" w:hAnsiTheme="minorHAnsi" w:cstheme="minorHAnsi"/>
          <w:sz w:val="24"/>
          <w:szCs w:val="24"/>
          <w:lang w:val="hr-HR" w:eastAsia="en-US"/>
        </w:rPr>
        <w:tab/>
        <w:t xml:space="preserve">Ova aktivnost u 2020. godini izvršena je u izvještajnom razdoblju u iznosu od </w:t>
      </w:r>
      <w:r w:rsidR="00DD1B76">
        <w:rPr>
          <w:rFonts w:asciiTheme="minorHAnsi" w:hAnsiTheme="minorHAnsi" w:cstheme="minorHAnsi"/>
          <w:sz w:val="24"/>
          <w:szCs w:val="24"/>
          <w:lang w:val="hr-HR"/>
        </w:rPr>
        <w:t>1.037.189,42 kn ili 95,33</w:t>
      </w:r>
      <w:r w:rsidR="00285138">
        <w:rPr>
          <w:rFonts w:asciiTheme="minorHAnsi" w:hAnsiTheme="minorHAnsi" w:cstheme="minorHAnsi"/>
          <w:sz w:val="24"/>
          <w:szCs w:val="24"/>
          <w:lang w:val="hr-HR"/>
        </w:rPr>
        <w:t xml:space="preserve"> % od plana.</w:t>
      </w:r>
    </w:p>
    <w:p w:rsidR="007009B1" w:rsidRPr="007009B1" w:rsidRDefault="00285138"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U razdoblju od 1. siječnja 2020. godine, do početka nove učeničke/akademske godine,  studentsku stipendiju primala su 111 studenata (82 studenta primalo je stipendiju u iznosu od 560,00 kn mjesečno, 29 studenata primalo je stipendiju u iznosu od 800,00 kn mjesečno (za obitelji s troje i više djece), a pravo na učeničku stipendiju ostvarivalo je  129 uč</w:t>
      </w:r>
      <w:r w:rsidR="008F6240">
        <w:rPr>
          <w:rFonts w:asciiTheme="minorHAnsi" w:hAnsiTheme="minorHAnsi" w:cstheme="minorHAnsi"/>
          <w:sz w:val="24"/>
          <w:szCs w:val="24"/>
          <w:lang w:val="hr-HR"/>
        </w:rPr>
        <w:t xml:space="preserve">enika </w:t>
      </w:r>
      <w:r w:rsidR="007009B1" w:rsidRPr="007009B1">
        <w:rPr>
          <w:rFonts w:asciiTheme="minorHAnsi" w:hAnsiTheme="minorHAnsi" w:cstheme="minorHAnsi"/>
          <w:sz w:val="24"/>
          <w:szCs w:val="24"/>
          <w:lang w:val="hr-HR"/>
        </w:rPr>
        <w:t xml:space="preserve">u iznosu od 320,00 kn mjesečno, a 18 učenika iz prigradskih naselja </w:t>
      </w:r>
      <w:proofErr w:type="spellStart"/>
      <w:r w:rsidR="007009B1" w:rsidRPr="007009B1">
        <w:rPr>
          <w:rFonts w:asciiTheme="minorHAnsi" w:hAnsiTheme="minorHAnsi" w:cstheme="minorHAnsi"/>
          <w:sz w:val="24"/>
          <w:szCs w:val="24"/>
          <w:lang w:val="hr-HR"/>
        </w:rPr>
        <w:t>Brestača</w:t>
      </w:r>
      <w:proofErr w:type="spellEnd"/>
      <w:r w:rsidR="007009B1" w:rsidRPr="007009B1">
        <w:rPr>
          <w:rFonts w:asciiTheme="minorHAnsi" w:hAnsiTheme="minorHAnsi" w:cstheme="minorHAnsi"/>
          <w:sz w:val="24"/>
          <w:szCs w:val="24"/>
          <w:lang w:val="hr-HR"/>
        </w:rPr>
        <w:t xml:space="preserve">, </w:t>
      </w:r>
      <w:proofErr w:type="spellStart"/>
      <w:r w:rsidR="007009B1" w:rsidRPr="007009B1">
        <w:rPr>
          <w:rFonts w:asciiTheme="minorHAnsi" w:hAnsiTheme="minorHAnsi" w:cstheme="minorHAnsi"/>
          <w:sz w:val="24"/>
          <w:szCs w:val="24"/>
          <w:lang w:val="hr-HR"/>
        </w:rPr>
        <w:t>Bročice</w:t>
      </w:r>
      <w:proofErr w:type="spellEnd"/>
      <w:r w:rsidR="007009B1" w:rsidRPr="007009B1">
        <w:rPr>
          <w:rFonts w:asciiTheme="minorHAnsi" w:hAnsiTheme="minorHAnsi" w:cstheme="minorHAnsi"/>
          <w:sz w:val="24"/>
          <w:szCs w:val="24"/>
          <w:lang w:val="hr-HR"/>
        </w:rPr>
        <w:t xml:space="preserve"> i Stari Grabovac primalo je stipendiju u visini troškova prijevoza do Srednje škole Novska.</w:t>
      </w:r>
    </w:p>
    <w:p w:rsidR="007009B1" w:rsidRPr="007009B1" w:rsidRDefault="00285138" w:rsidP="007009B1">
      <w:pPr>
        <w:tabs>
          <w:tab w:val="left" w:pos="708"/>
          <w:tab w:val="center" w:pos="4536"/>
          <w:tab w:val="right" w:pos="9072"/>
        </w:tabs>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ab/>
      </w:r>
      <w:r w:rsidR="007009B1" w:rsidRPr="007009B1">
        <w:rPr>
          <w:rFonts w:asciiTheme="minorHAnsi" w:hAnsiTheme="minorHAnsi" w:cstheme="minorHAnsi"/>
          <w:sz w:val="24"/>
          <w:szCs w:val="24"/>
          <w:lang w:val="hr-HR"/>
        </w:rPr>
        <w:t xml:space="preserve">U razdoblju od početka akademske/školske godine 2020./2021., nakon provedenog postupka dodjele stipendija, pravo na studentsku stipendiju ostvarivalo je 128 studenata (92 studenta primalo je stipendiju u iznosu od 560,00 kn mjesečno, a 36 studenata koji dolaze iz obitelji s troje i više djece, ostvarivalo je stipendiju u iznosu od 800,00 kn), učeničku stipendiju u mjesečnom iznosu od 320,00 kn ostvarivalo je 148 učenika, a učeničku stipendiju za sufinanciranje troškova prijevoza učenika Srednje škole iz prigradskih naselja </w:t>
      </w:r>
      <w:proofErr w:type="spellStart"/>
      <w:r w:rsidR="007009B1" w:rsidRPr="007009B1">
        <w:rPr>
          <w:rFonts w:asciiTheme="minorHAnsi" w:hAnsiTheme="minorHAnsi" w:cstheme="minorHAnsi"/>
          <w:sz w:val="24"/>
          <w:szCs w:val="24"/>
          <w:lang w:val="hr-HR"/>
        </w:rPr>
        <w:t>Brestača</w:t>
      </w:r>
      <w:proofErr w:type="spellEnd"/>
      <w:r w:rsidR="007009B1" w:rsidRPr="007009B1">
        <w:rPr>
          <w:rFonts w:asciiTheme="minorHAnsi" w:hAnsiTheme="minorHAnsi" w:cstheme="minorHAnsi"/>
          <w:sz w:val="24"/>
          <w:szCs w:val="24"/>
          <w:lang w:val="hr-HR"/>
        </w:rPr>
        <w:t xml:space="preserve">, </w:t>
      </w:r>
      <w:proofErr w:type="spellStart"/>
      <w:r w:rsidR="007009B1" w:rsidRPr="007009B1">
        <w:rPr>
          <w:rFonts w:asciiTheme="minorHAnsi" w:hAnsiTheme="minorHAnsi" w:cstheme="minorHAnsi"/>
          <w:sz w:val="24"/>
          <w:szCs w:val="24"/>
          <w:lang w:val="hr-HR"/>
        </w:rPr>
        <w:t>Bročice</w:t>
      </w:r>
      <w:proofErr w:type="spellEnd"/>
      <w:r w:rsidR="007009B1" w:rsidRPr="007009B1">
        <w:rPr>
          <w:rFonts w:asciiTheme="minorHAnsi" w:hAnsiTheme="minorHAnsi" w:cstheme="minorHAnsi"/>
          <w:sz w:val="24"/>
          <w:szCs w:val="24"/>
          <w:lang w:val="hr-HR"/>
        </w:rPr>
        <w:t xml:space="preserve"> i Stari Grabovac ostvarivalo je 18 učenika.</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1.5.4. Tekući projekt 1013 T100001 Sufinanciranje programa škola s područja Grada Novske </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U 2020. godi</w:t>
      </w:r>
      <w:r w:rsidR="00285138">
        <w:rPr>
          <w:rFonts w:asciiTheme="minorHAnsi" w:eastAsia="Calibri" w:hAnsiTheme="minorHAnsi" w:cstheme="minorHAnsi"/>
          <w:sz w:val="24"/>
          <w:szCs w:val="24"/>
          <w:lang w:val="hr-HR" w:eastAsia="en-US"/>
        </w:rPr>
        <w:t xml:space="preserve">ni ovaj tekući projekt izvršen </w:t>
      </w:r>
      <w:r w:rsidR="00DD1B76">
        <w:rPr>
          <w:rFonts w:asciiTheme="minorHAnsi" w:eastAsia="Calibri" w:hAnsiTheme="minorHAnsi" w:cstheme="minorHAnsi"/>
          <w:sz w:val="24"/>
          <w:szCs w:val="24"/>
          <w:lang w:val="hr-HR" w:eastAsia="en-US"/>
        </w:rPr>
        <w:t>je u iznosu od 721</w:t>
      </w:r>
      <w:r w:rsidRPr="007009B1">
        <w:rPr>
          <w:rFonts w:asciiTheme="minorHAnsi" w:eastAsia="Calibri" w:hAnsiTheme="minorHAnsi" w:cstheme="minorHAnsi"/>
          <w:sz w:val="24"/>
          <w:szCs w:val="24"/>
          <w:lang w:val="hr-HR" w:eastAsia="en-US"/>
        </w:rPr>
        <w:t>.</w:t>
      </w:r>
      <w:r w:rsidR="00DD1B76">
        <w:rPr>
          <w:rFonts w:asciiTheme="minorHAnsi" w:eastAsia="Calibri" w:hAnsiTheme="minorHAnsi" w:cstheme="minorHAnsi"/>
          <w:sz w:val="24"/>
          <w:szCs w:val="24"/>
          <w:lang w:val="hr-HR" w:eastAsia="en-US"/>
        </w:rPr>
        <w:t>440,10</w:t>
      </w:r>
      <w:r w:rsidRPr="007009B1">
        <w:rPr>
          <w:rFonts w:asciiTheme="minorHAnsi" w:eastAsia="Calibri" w:hAnsiTheme="minorHAnsi" w:cstheme="minorHAnsi"/>
          <w:sz w:val="24"/>
          <w:szCs w:val="24"/>
          <w:lang w:val="hr-HR" w:eastAsia="en-US"/>
        </w:rPr>
        <w:t xml:space="preserve"> kn ili 100</w:t>
      </w:r>
      <w:r w:rsidR="00DD1B76">
        <w:rPr>
          <w:rFonts w:asciiTheme="minorHAnsi" w:eastAsia="Calibri" w:hAnsiTheme="minorHAnsi" w:cstheme="minorHAnsi"/>
          <w:sz w:val="24"/>
          <w:szCs w:val="24"/>
          <w:lang w:val="hr-HR" w:eastAsia="en-US"/>
        </w:rPr>
        <w:t>,00</w:t>
      </w:r>
      <w:r w:rsidRPr="007009B1">
        <w:rPr>
          <w:rFonts w:asciiTheme="minorHAnsi" w:eastAsia="Calibri" w:hAnsiTheme="minorHAnsi" w:cstheme="minorHAnsi"/>
          <w:sz w:val="24"/>
          <w:szCs w:val="24"/>
          <w:lang w:val="hr-HR" w:eastAsia="en-US"/>
        </w:rPr>
        <w:t xml:space="preserve"> % od plana. Temeljem zahtjeva škola sredstva su transferirana </w:t>
      </w:r>
      <w:r w:rsidR="008F6240">
        <w:rPr>
          <w:rFonts w:asciiTheme="minorHAnsi" w:eastAsia="Calibri" w:hAnsiTheme="minorHAnsi" w:cstheme="minorHAnsi"/>
          <w:sz w:val="24"/>
          <w:szCs w:val="24"/>
          <w:lang w:val="hr-HR" w:eastAsia="en-US"/>
        </w:rPr>
        <w:t>školama</w:t>
      </w:r>
      <w:r w:rsidR="00285138">
        <w:rPr>
          <w:rFonts w:asciiTheme="minorHAnsi" w:eastAsia="Calibri" w:hAnsiTheme="minorHAnsi" w:cstheme="minorHAnsi"/>
          <w:sz w:val="24"/>
          <w:szCs w:val="24"/>
          <w:lang w:val="hr-HR" w:eastAsia="en-US"/>
        </w:rPr>
        <w:t xml:space="preserve"> za sljedeće namjene:</w:t>
      </w:r>
    </w:p>
    <w:p w:rsidR="007009B1" w:rsidRPr="007009B1" w:rsidRDefault="007009B1" w:rsidP="007009B1">
      <w:pPr>
        <w:numPr>
          <w:ilvl w:val="0"/>
          <w:numId w:val="2"/>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Osnovnoj školi Novska za projekt produženog boravka, iznos od 211.013,09 kn,</w:t>
      </w:r>
    </w:p>
    <w:p w:rsidR="007009B1" w:rsidRPr="007009B1" w:rsidRDefault="007009B1" w:rsidP="007009B1">
      <w:pPr>
        <w:numPr>
          <w:ilvl w:val="0"/>
          <w:numId w:val="2"/>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Osnovnoj školi Lipovlj</w:t>
      </w:r>
      <w:r w:rsidR="008F6240">
        <w:rPr>
          <w:rFonts w:asciiTheme="minorHAnsi" w:eastAsia="Calibri" w:hAnsiTheme="minorHAnsi" w:cstheme="minorHAnsi"/>
          <w:sz w:val="24"/>
          <w:szCs w:val="24"/>
          <w:lang w:val="hr-HR" w:eastAsia="en-US"/>
        </w:rPr>
        <w:t xml:space="preserve">ani za nabavu opreme, iznos od </w:t>
      </w:r>
      <w:r w:rsidRPr="007009B1">
        <w:rPr>
          <w:rFonts w:asciiTheme="minorHAnsi" w:eastAsia="Calibri" w:hAnsiTheme="minorHAnsi" w:cstheme="minorHAnsi"/>
          <w:sz w:val="24"/>
          <w:szCs w:val="24"/>
          <w:lang w:val="hr-HR" w:eastAsia="en-US"/>
        </w:rPr>
        <w:t>20.000,00 kn,</w:t>
      </w:r>
    </w:p>
    <w:p w:rsidR="007009B1" w:rsidRPr="007009B1" w:rsidRDefault="007009B1" w:rsidP="007009B1">
      <w:pPr>
        <w:numPr>
          <w:ilvl w:val="0"/>
          <w:numId w:val="2"/>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Katoličkoj osnovnoj školi za projekt produženog boravka, iznos od 141.640,10 kn,</w:t>
      </w:r>
    </w:p>
    <w:p w:rsidR="007009B1" w:rsidRPr="007009B1" w:rsidRDefault="007009B1" w:rsidP="007009B1">
      <w:pPr>
        <w:numPr>
          <w:ilvl w:val="0"/>
          <w:numId w:val="2"/>
        </w:num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Glazbenoj školi Novska, iznos od 80.000,00 kn i</w:t>
      </w:r>
    </w:p>
    <w:p w:rsidR="007009B1" w:rsidRPr="007009B1" w:rsidRDefault="007009B1" w:rsidP="007009B1">
      <w:pPr>
        <w:numPr>
          <w:ilvl w:val="0"/>
          <w:numId w:val="2"/>
        </w:num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sz w:val="24"/>
          <w:szCs w:val="24"/>
          <w:lang w:val="hr-HR" w:eastAsia="en-US"/>
        </w:rPr>
        <w:t xml:space="preserve">Srednjoj školi Novska, iznos od  274.174,10 kn za projekt uređenja stručne učionice za tehničara video igara te za uređenje okoliša škole. </w:t>
      </w:r>
    </w:p>
    <w:p w:rsidR="007009B1" w:rsidRPr="007009B1" w:rsidRDefault="007009B1" w:rsidP="007009B1">
      <w:pPr>
        <w:ind w:left="720"/>
        <w:jc w:val="both"/>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1.6. Program 1014 PREDŠKOLSKI ODGOJ</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sz w:val="24"/>
          <w:szCs w:val="24"/>
          <w:lang w:val="hr-HR"/>
        </w:rPr>
      </w:pPr>
      <w:r w:rsidRPr="007009B1">
        <w:rPr>
          <w:rFonts w:asciiTheme="minorHAnsi" w:eastAsia="Calibri" w:hAnsiTheme="minorHAnsi" w:cstheme="minorHAnsi"/>
          <w:sz w:val="24"/>
          <w:szCs w:val="24"/>
          <w:lang w:val="hr-HR"/>
        </w:rPr>
        <w:tab/>
        <w:t xml:space="preserve"> Ovaj program izvršen je u iznosu od 6.183.455,27 kn ili 89,78</w:t>
      </w:r>
      <w:r w:rsidR="008F6240">
        <w:rPr>
          <w:rFonts w:asciiTheme="minorHAnsi" w:eastAsia="Calibri" w:hAnsiTheme="minorHAnsi" w:cstheme="minorHAnsi"/>
          <w:sz w:val="24"/>
          <w:szCs w:val="24"/>
          <w:lang w:val="hr-HR"/>
        </w:rPr>
        <w:t xml:space="preserve"> </w:t>
      </w:r>
      <w:r w:rsidRPr="007009B1">
        <w:rPr>
          <w:rFonts w:asciiTheme="minorHAnsi" w:eastAsia="Calibri" w:hAnsiTheme="minorHAnsi" w:cstheme="minorHAnsi"/>
          <w:sz w:val="24"/>
          <w:szCs w:val="24"/>
          <w:lang w:val="hr-HR"/>
        </w:rPr>
        <w:t>% od plana, a program obuhvaća sljedeće aktivnosti i projekte:</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rPr>
          <w:rFonts w:asciiTheme="minorHAnsi" w:eastAsia="Calibri" w:hAnsiTheme="minorHAnsi" w:cstheme="minorHAnsi"/>
          <w:b/>
          <w:sz w:val="24"/>
          <w:szCs w:val="24"/>
          <w:lang w:val="hr-HR"/>
        </w:rPr>
      </w:pPr>
      <w:r w:rsidRPr="007009B1">
        <w:rPr>
          <w:rFonts w:asciiTheme="minorHAnsi" w:eastAsia="Calibri" w:hAnsiTheme="minorHAnsi" w:cstheme="minorHAnsi"/>
          <w:b/>
          <w:sz w:val="24"/>
          <w:szCs w:val="24"/>
          <w:lang w:val="hr-HR"/>
        </w:rPr>
        <w:t xml:space="preserve"> 1.6.1. Aktivnost 1014 A100001 Rashodi za zaposlene </w:t>
      </w:r>
    </w:p>
    <w:p w:rsidR="007009B1" w:rsidRPr="007009B1" w:rsidRDefault="007009B1" w:rsidP="007009B1">
      <w:pPr>
        <w:jc w:val="both"/>
        <w:rPr>
          <w:rFonts w:asciiTheme="minorHAnsi" w:eastAsia="Calibri" w:hAnsiTheme="minorHAnsi" w:cstheme="minorHAnsi"/>
          <w:sz w:val="24"/>
          <w:szCs w:val="24"/>
          <w:lang w:val="hr-HR"/>
        </w:rPr>
      </w:pPr>
    </w:p>
    <w:p w:rsidR="007009B1" w:rsidRPr="00285138"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izvještajnom razdoblju ova aktivnost je  izvršena u iznosu od 4.906.919,36 kn ili 97,96</w:t>
      </w:r>
      <w:r w:rsidR="008F6240">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 xml:space="preserve">% od plana, a sredstva su utrošena na plaće i doprinose na plaće te za ostale rashode za zaposlene, </w:t>
      </w:r>
      <w:r w:rsidR="008F6240">
        <w:rPr>
          <w:rFonts w:asciiTheme="minorHAnsi" w:eastAsia="Calibri" w:hAnsiTheme="minorHAnsi" w:cstheme="minorHAnsi"/>
          <w:sz w:val="24"/>
          <w:szCs w:val="24"/>
          <w:lang w:val="hr-HR"/>
        </w:rPr>
        <w:t xml:space="preserve">61 zaposlenika, od toga </w:t>
      </w:r>
      <w:r w:rsidRPr="007009B1">
        <w:rPr>
          <w:rFonts w:asciiTheme="minorHAnsi" w:eastAsia="Calibri" w:hAnsiTheme="minorHAnsi" w:cstheme="minorHAnsi"/>
          <w:sz w:val="24"/>
          <w:szCs w:val="24"/>
          <w:lang w:val="hr-HR"/>
        </w:rPr>
        <w:t>stalno zaposlenih djelatnika 51</w:t>
      </w:r>
      <w:r w:rsidR="008F6240">
        <w:rPr>
          <w:rFonts w:asciiTheme="minorHAnsi" w:eastAsia="Calibri" w:hAnsiTheme="minorHAnsi" w:cstheme="minorHAnsi"/>
          <w:sz w:val="24"/>
          <w:szCs w:val="24"/>
          <w:lang w:val="hr-HR"/>
        </w:rPr>
        <w:t xml:space="preserve"> </w:t>
      </w:r>
      <w:r w:rsidRPr="007009B1">
        <w:rPr>
          <w:rFonts w:asciiTheme="minorHAnsi" w:hAnsiTheme="minorHAnsi" w:cstheme="minorHAnsi"/>
          <w:sz w:val="24"/>
          <w:szCs w:val="24"/>
          <w:lang w:val="hr-HR"/>
        </w:rPr>
        <w:t>(</w:t>
      </w:r>
      <w:r w:rsidR="008F6240">
        <w:rPr>
          <w:rFonts w:asciiTheme="minorHAnsi" w:eastAsia="Calibri" w:hAnsiTheme="minorHAnsi" w:cstheme="minorHAnsi"/>
          <w:sz w:val="24"/>
          <w:szCs w:val="24"/>
          <w:lang w:val="hr-HR"/>
        </w:rPr>
        <w:t>ravnatelj, pedagog</w:t>
      </w:r>
      <w:r w:rsidRPr="007009B1">
        <w:rPr>
          <w:rFonts w:asciiTheme="minorHAnsi" w:eastAsia="Calibri" w:hAnsiTheme="minorHAnsi" w:cstheme="minorHAnsi"/>
          <w:sz w:val="24"/>
          <w:szCs w:val="24"/>
          <w:lang w:val="hr-HR"/>
        </w:rPr>
        <w:t>, zdravstveni voditelj, tajnik, voditeljica računovodstva, administrativno-računovodstveni djelatnik,  31 odgojitelj,  glavna kuharica,  3 pomoćne kuharice,  7 spremačica, 1 pralja/švelja i 2 ekonoma-domara)</w:t>
      </w:r>
      <w:r w:rsidRPr="007009B1">
        <w:rPr>
          <w:rFonts w:asciiTheme="minorHAnsi" w:hAnsiTheme="minorHAnsi" w:cstheme="minorHAnsi"/>
          <w:sz w:val="24"/>
          <w:szCs w:val="24"/>
          <w:lang w:val="hr-HR"/>
        </w:rPr>
        <w:t xml:space="preserve"> , te 10 djelatnika na određeno vrijeme, a od toga broja je  8 djelatnika na zam</w:t>
      </w:r>
      <w:r w:rsidR="00285138">
        <w:rPr>
          <w:rFonts w:asciiTheme="minorHAnsi" w:hAnsiTheme="minorHAnsi" w:cstheme="minorHAnsi"/>
          <w:sz w:val="24"/>
          <w:szCs w:val="24"/>
          <w:lang w:val="hr-HR"/>
        </w:rPr>
        <w:t>jeni (</w:t>
      </w:r>
      <w:r w:rsidRPr="007009B1">
        <w:rPr>
          <w:rFonts w:asciiTheme="minorHAnsi" w:hAnsiTheme="minorHAnsi" w:cstheme="minorHAnsi"/>
          <w:sz w:val="24"/>
          <w:szCs w:val="24"/>
          <w:lang w:val="hr-HR"/>
        </w:rPr>
        <w:t>2 odgojitelja i 2 kuharica, ekonom – domar, zdravstvena voditeljica, administrativno-računovods</w:t>
      </w:r>
      <w:r w:rsidR="00285138">
        <w:rPr>
          <w:rFonts w:asciiTheme="minorHAnsi" w:hAnsiTheme="minorHAnsi" w:cstheme="minorHAnsi"/>
          <w:sz w:val="24"/>
          <w:szCs w:val="24"/>
          <w:lang w:val="hr-HR"/>
        </w:rPr>
        <w:t>tveni djelatnik, 1 spremačica).</w:t>
      </w:r>
    </w:p>
    <w:p w:rsidR="007009B1" w:rsidRPr="007009B1" w:rsidRDefault="007009B1" w:rsidP="007009B1">
      <w:pPr>
        <w:jc w:val="both"/>
        <w:rPr>
          <w:rFonts w:asciiTheme="minorHAnsi" w:hAnsiTheme="minorHAnsi" w:cstheme="minorHAnsi"/>
          <w:bCs/>
          <w:sz w:val="24"/>
          <w:szCs w:val="24"/>
          <w:lang w:val="hr-HR"/>
        </w:rPr>
      </w:pPr>
      <w:r w:rsidRPr="007009B1">
        <w:rPr>
          <w:rFonts w:asciiTheme="minorHAnsi" w:hAnsiTheme="minorHAnsi" w:cstheme="minorHAnsi"/>
          <w:bCs/>
          <w:sz w:val="24"/>
          <w:szCs w:val="24"/>
          <w:lang w:val="hr-HR"/>
        </w:rPr>
        <w:t>Zaposlenici ustanove kroz</w:t>
      </w:r>
      <w:r w:rsidR="008F6240">
        <w:rPr>
          <w:rFonts w:asciiTheme="minorHAnsi" w:hAnsiTheme="minorHAnsi" w:cstheme="minorHAnsi"/>
          <w:bCs/>
          <w:sz w:val="24"/>
          <w:szCs w:val="24"/>
          <w:lang w:val="hr-HR"/>
        </w:rPr>
        <w:t xml:space="preserve"> svoj rad osiguravaju redovno </w:t>
      </w:r>
      <w:r w:rsidRPr="007009B1">
        <w:rPr>
          <w:rFonts w:asciiTheme="minorHAnsi" w:hAnsiTheme="minorHAnsi" w:cstheme="minorHAnsi"/>
          <w:bCs/>
          <w:sz w:val="24"/>
          <w:szCs w:val="24"/>
          <w:lang w:val="hr-HR"/>
        </w:rPr>
        <w:t>funkcioniranje ustanove kroz sve planirane redovne i dodatne ob</w:t>
      </w:r>
      <w:r w:rsidR="00285138">
        <w:rPr>
          <w:rFonts w:asciiTheme="minorHAnsi" w:hAnsiTheme="minorHAnsi" w:cstheme="minorHAnsi"/>
          <w:bCs/>
          <w:sz w:val="24"/>
          <w:szCs w:val="24"/>
          <w:lang w:val="hr-HR"/>
        </w:rPr>
        <w:t>razovne programe, i to:</w:t>
      </w:r>
    </w:p>
    <w:p w:rsidR="007009B1" w:rsidRPr="007009B1" w:rsidRDefault="007009B1" w:rsidP="007009B1">
      <w:pPr>
        <w:numPr>
          <w:ilvl w:val="0"/>
          <w:numId w:val="9"/>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Redovni 10-satni program vrtića  koji se provodio za ukupno 289 djece rasp</w:t>
      </w:r>
      <w:r w:rsidR="008F6240">
        <w:rPr>
          <w:rFonts w:asciiTheme="minorHAnsi" w:hAnsiTheme="minorHAnsi" w:cstheme="minorHAnsi"/>
          <w:sz w:val="24"/>
          <w:szCs w:val="24"/>
          <w:lang w:val="hr-HR"/>
        </w:rPr>
        <w:t xml:space="preserve">oređenih u 16 odgojnih skupina </w:t>
      </w:r>
      <w:r w:rsidRPr="007009B1">
        <w:rPr>
          <w:rFonts w:asciiTheme="minorHAnsi" w:hAnsiTheme="minorHAnsi" w:cstheme="minorHAnsi"/>
          <w:sz w:val="24"/>
          <w:szCs w:val="24"/>
          <w:lang w:val="hr-HR"/>
        </w:rPr>
        <w:t>u sljedećim objektima:</w:t>
      </w:r>
    </w:p>
    <w:p w:rsidR="007009B1" w:rsidRPr="007009B1" w:rsidRDefault="007009B1" w:rsidP="007009B1">
      <w:pPr>
        <w:pStyle w:val="Odlomakpopisa"/>
        <w:numPr>
          <w:ilvl w:val="1"/>
          <w:numId w:val="41"/>
        </w:numPr>
        <w:contextualSpacing w:val="0"/>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Centralni objekt „Radost“ - 2 jasličke (od 1</w:t>
      </w:r>
      <w:r w:rsidR="008F6240">
        <w:rPr>
          <w:rFonts w:asciiTheme="minorHAnsi" w:hAnsiTheme="minorHAnsi" w:cstheme="minorHAnsi"/>
          <w:sz w:val="24"/>
          <w:szCs w:val="24"/>
          <w:lang w:val="hr-HR"/>
        </w:rPr>
        <w:t xml:space="preserve"> do 3 god.)  i 6 vrtićkih skupina </w:t>
      </w:r>
      <w:r w:rsidRPr="007009B1">
        <w:rPr>
          <w:rFonts w:asciiTheme="minorHAnsi" w:hAnsiTheme="minorHAnsi" w:cstheme="minorHAnsi"/>
          <w:sz w:val="24"/>
          <w:szCs w:val="24"/>
          <w:lang w:val="hr-HR"/>
        </w:rPr>
        <w:t xml:space="preserve">(od 3-polaska u školu), </w:t>
      </w:r>
    </w:p>
    <w:p w:rsidR="007009B1" w:rsidRPr="007009B1" w:rsidRDefault="007009B1" w:rsidP="007009B1">
      <w:pPr>
        <w:pStyle w:val="Odlomakpopisa"/>
        <w:numPr>
          <w:ilvl w:val="1"/>
          <w:numId w:val="41"/>
        </w:numPr>
        <w:contextualSpacing w:val="0"/>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Izdvojeni objekt „</w:t>
      </w:r>
      <w:proofErr w:type="spellStart"/>
      <w:r w:rsidRPr="007009B1">
        <w:rPr>
          <w:rFonts w:asciiTheme="minorHAnsi" w:hAnsiTheme="minorHAnsi" w:cstheme="minorHAnsi"/>
          <w:sz w:val="24"/>
          <w:szCs w:val="24"/>
          <w:lang w:val="hr-HR"/>
        </w:rPr>
        <w:t>Stribor</w:t>
      </w:r>
      <w:proofErr w:type="spellEnd"/>
      <w:r w:rsidRPr="007009B1">
        <w:rPr>
          <w:rFonts w:asciiTheme="minorHAnsi" w:hAnsiTheme="minorHAnsi" w:cstheme="minorHAnsi"/>
          <w:sz w:val="24"/>
          <w:szCs w:val="24"/>
          <w:lang w:val="hr-HR"/>
        </w:rPr>
        <w:t xml:space="preserve">“- 1 jaslička i 4 vrtićke skupine, </w:t>
      </w:r>
    </w:p>
    <w:p w:rsidR="007009B1" w:rsidRPr="007009B1" w:rsidRDefault="007009B1" w:rsidP="007009B1">
      <w:pPr>
        <w:pStyle w:val="Odlomakpopisa"/>
        <w:numPr>
          <w:ilvl w:val="1"/>
          <w:numId w:val="41"/>
        </w:numPr>
        <w:contextualSpacing w:val="0"/>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Izdvojenom objekt Pastoralnog centra</w:t>
      </w:r>
      <w:r w:rsidR="008F6240">
        <w:rPr>
          <w:rFonts w:asciiTheme="minorHAnsi" w:hAnsiTheme="minorHAnsi" w:cstheme="minorHAnsi"/>
          <w:sz w:val="24"/>
          <w:szCs w:val="24"/>
          <w:lang w:val="hr-HR"/>
        </w:rPr>
        <w:t xml:space="preserve"> -</w:t>
      </w:r>
      <w:r w:rsidRPr="007009B1">
        <w:rPr>
          <w:rFonts w:asciiTheme="minorHAnsi" w:hAnsiTheme="minorHAnsi" w:cstheme="minorHAnsi"/>
          <w:sz w:val="24"/>
          <w:szCs w:val="24"/>
          <w:lang w:val="hr-HR"/>
        </w:rPr>
        <w:t xml:space="preserve"> 2 vrtićke skupine i 1 jaslička</w:t>
      </w:r>
      <w:r w:rsidR="008F6240">
        <w:rPr>
          <w:rFonts w:asciiTheme="minorHAnsi" w:hAnsiTheme="minorHAnsi" w:cstheme="minorHAnsi"/>
          <w:sz w:val="24"/>
          <w:szCs w:val="24"/>
          <w:lang w:val="hr-HR"/>
        </w:rPr>
        <w:t>;</w:t>
      </w:r>
    </w:p>
    <w:p w:rsidR="007009B1" w:rsidRPr="007009B1" w:rsidRDefault="007009B1" w:rsidP="007009B1">
      <w:pPr>
        <w:numPr>
          <w:ilvl w:val="0"/>
          <w:numId w:val="9"/>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Program </w:t>
      </w:r>
      <w:proofErr w:type="spellStart"/>
      <w:r w:rsidRPr="007009B1">
        <w:rPr>
          <w:rFonts w:asciiTheme="minorHAnsi" w:hAnsiTheme="minorHAnsi" w:cstheme="minorHAnsi"/>
          <w:sz w:val="24"/>
          <w:szCs w:val="24"/>
          <w:lang w:val="hr-HR"/>
        </w:rPr>
        <w:t>predškole</w:t>
      </w:r>
      <w:proofErr w:type="spellEnd"/>
      <w:r w:rsidRPr="007009B1">
        <w:rPr>
          <w:rFonts w:asciiTheme="minorHAnsi" w:hAnsiTheme="minorHAnsi" w:cstheme="minorHAnsi"/>
          <w:sz w:val="24"/>
          <w:szCs w:val="24"/>
          <w:lang w:val="hr-HR"/>
        </w:rPr>
        <w:t xml:space="preserve">  koji se  pro</w:t>
      </w:r>
      <w:r w:rsidR="008F6240">
        <w:rPr>
          <w:rFonts w:asciiTheme="minorHAnsi" w:hAnsiTheme="minorHAnsi" w:cstheme="minorHAnsi"/>
          <w:sz w:val="24"/>
          <w:szCs w:val="24"/>
          <w:lang w:val="hr-HR"/>
        </w:rPr>
        <w:t>vodio za 54 djece raspoređenih u 4 skupine (</w:t>
      </w:r>
      <w:r w:rsidRPr="007009B1">
        <w:rPr>
          <w:rFonts w:asciiTheme="minorHAnsi" w:hAnsiTheme="minorHAnsi" w:cstheme="minorHAnsi"/>
          <w:sz w:val="24"/>
          <w:szCs w:val="24"/>
          <w:lang w:val="hr-HR"/>
        </w:rPr>
        <w:t>djeca od  6</w:t>
      </w:r>
      <w:r w:rsidR="008F6240">
        <w:rPr>
          <w:rFonts w:asciiTheme="minorHAnsi" w:hAnsiTheme="minorHAnsi" w:cstheme="minorHAnsi"/>
          <w:sz w:val="24"/>
          <w:szCs w:val="24"/>
          <w:lang w:val="hr-HR"/>
        </w:rPr>
        <w:t xml:space="preserve">-7 god.) za 2 skupine s ukupno </w:t>
      </w:r>
      <w:r w:rsidRPr="007009B1">
        <w:rPr>
          <w:rFonts w:asciiTheme="minorHAnsi" w:hAnsiTheme="minorHAnsi" w:cstheme="minorHAnsi"/>
          <w:sz w:val="24"/>
          <w:szCs w:val="24"/>
          <w:lang w:val="hr-HR"/>
        </w:rPr>
        <w:t xml:space="preserve">38  djece program se provodio u matičnom vrtiću u </w:t>
      </w:r>
      <w:proofErr w:type="spellStart"/>
      <w:r w:rsidRPr="007009B1">
        <w:rPr>
          <w:rFonts w:asciiTheme="minorHAnsi" w:hAnsiTheme="minorHAnsi" w:cstheme="minorHAnsi"/>
          <w:sz w:val="24"/>
          <w:szCs w:val="24"/>
          <w:lang w:val="hr-HR"/>
        </w:rPr>
        <w:t>Novskoj</w:t>
      </w:r>
      <w:proofErr w:type="spellEnd"/>
      <w:r w:rsidRPr="007009B1">
        <w:rPr>
          <w:rFonts w:asciiTheme="minorHAnsi" w:hAnsiTheme="minorHAnsi" w:cstheme="minorHAnsi"/>
          <w:sz w:val="24"/>
          <w:szCs w:val="24"/>
          <w:lang w:val="hr-HR"/>
        </w:rPr>
        <w:t>, za 1 skupinu s ukupno 9 djece program se provodio u školi u Rajiću, a za 1 skupinu s ukupno 7 djece program s</w:t>
      </w:r>
      <w:r w:rsidR="008F6240">
        <w:rPr>
          <w:rFonts w:asciiTheme="minorHAnsi" w:hAnsiTheme="minorHAnsi" w:cstheme="minorHAnsi"/>
          <w:sz w:val="24"/>
          <w:szCs w:val="24"/>
          <w:lang w:val="hr-HR"/>
        </w:rPr>
        <w:t xml:space="preserve">e provodio u PŠ Stara </w:t>
      </w:r>
      <w:proofErr w:type="spellStart"/>
      <w:r w:rsidR="008F6240">
        <w:rPr>
          <w:rFonts w:asciiTheme="minorHAnsi" w:hAnsiTheme="minorHAnsi" w:cstheme="minorHAnsi"/>
          <w:sz w:val="24"/>
          <w:szCs w:val="24"/>
          <w:lang w:val="hr-HR"/>
        </w:rPr>
        <w:t>Subocka</w:t>
      </w:r>
      <w:proofErr w:type="spellEnd"/>
      <w:r w:rsidR="008F6240">
        <w:rPr>
          <w:rFonts w:asciiTheme="minorHAnsi" w:hAnsiTheme="minorHAnsi" w:cstheme="minorHAnsi"/>
          <w:sz w:val="24"/>
          <w:szCs w:val="24"/>
          <w:lang w:val="hr-HR"/>
        </w:rPr>
        <w:t>;</w:t>
      </w:r>
    </w:p>
    <w:p w:rsidR="007009B1" w:rsidRPr="007009B1" w:rsidRDefault="008F6240" w:rsidP="007009B1">
      <w:pPr>
        <w:numPr>
          <w:ilvl w:val="0"/>
          <w:numId w:val="9"/>
        </w:num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 xml:space="preserve">Program </w:t>
      </w:r>
      <w:r w:rsidR="007009B1" w:rsidRPr="007009B1">
        <w:rPr>
          <w:rFonts w:asciiTheme="minorHAnsi" w:hAnsiTheme="minorHAnsi" w:cstheme="minorHAnsi"/>
          <w:sz w:val="24"/>
          <w:szCs w:val="24"/>
          <w:lang w:val="hr-HR"/>
        </w:rPr>
        <w:t>ranog učenja engleskog jezika</w:t>
      </w:r>
      <w:r>
        <w:rPr>
          <w:rFonts w:asciiTheme="minorHAnsi" w:hAnsiTheme="minorHAnsi" w:cstheme="minorHAnsi"/>
          <w:sz w:val="24"/>
          <w:szCs w:val="24"/>
          <w:lang w:val="hr-HR"/>
        </w:rPr>
        <w:t xml:space="preserve"> koji se provodio za 39 djece (</w:t>
      </w:r>
      <w:r w:rsidR="007009B1" w:rsidRPr="007009B1">
        <w:rPr>
          <w:rFonts w:asciiTheme="minorHAnsi" w:hAnsiTheme="minorHAnsi" w:cstheme="minorHAnsi"/>
          <w:sz w:val="24"/>
          <w:szCs w:val="24"/>
          <w:lang w:val="hr-HR"/>
        </w:rPr>
        <w:t xml:space="preserve">djeca od 5 </w:t>
      </w:r>
      <w:r>
        <w:rPr>
          <w:rFonts w:asciiTheme="minorHAnsi" w:hAnsiTheme="minorHAnsi" w:cstheme="minorHAnsi"/>
          <w:sz w:val="24"/>
          <w:szCs w:val="24"/>
          <w:lang w:val="hr-HR"/>
        </w:rPr>
        <w:t>do</w:t>
      </w:r>
      <w:r w:rsidR="007009B1" w:rsidRPr="007009B1">
        <w:rPr>
          <w:rFonts w:asciiTheme="minorHAnsi" w:hAnsiTheme="minorHAnsi" w:cstheme="minorHAnsi"/>
          <w:sz w:val="24"/>
          <w:szCs w:val="24"/>
          <w:lang w:val="hr-HR"/>
        </w:rPr>
        <w:t xml:space="preserve"> 7 god.), a koji se provodio za 1. stupanj programa</w:t>
      </w:r>
      <w:r>
        <w:rPr>
          <w:rFonts w:asciiTheme="minorHAnsi" w:hAnsiTheme="minorHAnsi" w:cstheme="minorHAnsi"/>
          <w:sz w:val="24"/>
          <w:szCs w:val="24"/>
          <w:lang w:val="hr-HR"/>
        </w:rPr>
        <w:t>;</w:t>
      </w:r>
      <w:r w:rsidR="007009B1" w:rsidRPr="007009B1">
        <w:rPr>
          <w:rFonts w:asciiTheme="minorHAnsi" w:hAnsiTheme="minorHAnsi" w:cstheme="minorHAnsi"/>
          <w:sz w:val="24"/>
          <w:szCs w:val="24"/>
          <w:lang w:val="hr-HR"/>
        </w:rPr>
        <w:t xml:space="preserve"> </w:t>
      </w:r>
    </w:p>
    <w:p w:rsidR="007009B1" w:rsidRPr="007009B1" w:rsidRDefault="007009B1" w:rsidP="007009B1">
      <w:pPr>
        <w:numPr>
          <w:ilvl w:val="0"/>
          <w:numId w:val="9"/>
        </w:numPr>
        <w:rPr>
          <w:rFonts w:asciiTheme="minorHAnsi" w:hAnsiTheme="minorHAnsi" w:cstheme="minorHAnsi"/>
          <w:sz w:val="24"/>
          <w:szCs w:val="24"/>
          <w:lang w:val="hr-HR"/>
        </w:rPr>
      </w:pPr>
      <w:r w:rsidRPr="007009B1">
        <w:rPr>
          <w:rFonts w:asciiTheme="minorHAnsi" w:hAnsiTheme="minorHAnsi" w:cstheme="minorHAnsi"/>
          <w:sz w:val="24"/>
          <w:szCs w:val="24"/>
          <w:lang w:val="hr-HR"/>
        </w:rPr>
        <w:t>Poseban program GIGA manualno digitalna aplikacija, provodio se u 6 odgojnih skupin</w:t>
      </w:r>
      <w:r w:rsidR="008F6240">
        <w:rPr>
          <w:rFonts w:asciiTheme="minorHAnsi" w:hAnsiTheme="minorHAnsi" w:cstheme="minorHAnsi"/>
          <w:sz w:val="24"/>
          <w:szCs w:val="24"/>
          <w:lang w:val="hr-HR"/>
        </w:rPr>
        <w:t>a (starije) sa ukupno 113 djece</w:t>
      </w:r>
      <w:r w:rsidRPr="007009B1">
        <w:rPr>
          <w:rFonts w:asciiTheme="minorHAnsi" w:hAnsiTheme="minorHAnsi" w:cstheme="minorHAnsi"/>
          <w:sz w:val="24"/>
          <w:szCs w:val="24"/>
          <w:lang w:val="hr-HR"/>
        </w:rPr>
        <w:t xml:space="preserve">, u 2 skupine redovnog desetosatnog programa (61 dijete) i 4 skupine u program </w:t>
      </w:r>
      <w:proofErr w:type="spellStart"/>
      <w:r w:rsidRPr="007009B1">
        <w:rPr>
          <w:rFonts w:asciiTheme="minorHAnsi" w:hAnsiTheme="minorHAnsi" w:cstheme="minorHAnsi"/>
          <w:sz w:val="24"/>
          <w:szCs w:val="24"/>
          <w:lang w:val="hr-HR"/>
        </w:rPr>
        <w:t>predškole</w:t>
      </w:r>
      <w:proofErr w:type="spellEnd"/>
      <w:r w:rsidRPr="007009B1">
        <w:rPr>
          <w:rFonts w:asciiTheme="minorHAnsi" w:hAnsiTheme="minorHAnsi" w:cstheme="minorHAnsi"/>
          <w:sz w:val="24"/>
          <w:szCs w:val="24"/>
          <w:lang w:val="hr-HR"/>
        </w:rPr>
        <w:t xml:space="preserve"> (52 djece)</w:t>
      </w:r>
      <w:r w:rsidR="008F6240">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w:t>
      </w:r>
    </w:p>
    <w:p w:rsidR="007009B1" w:rsidRPr="007009B1" w:rsidRDefault="008F6240" w:rsidP="007009B1">
      <w:pPr>
        <w:numPr>
          <w:ilvl w:val="0"/>
          <w:numId w:val="9"/>
        </w:numPr>
        <w:rPr>
          <w:rFonts w:asciiTheme="minorHAnsi" w:hAnsiTheme="minorHAnsi" w:cstheme="minorHAnsi"/>
          <w:sz w:val="24"/>
          <w:szCs w:val="24"/>
          <w:lang w:val="hr-HR"/>
        </w:rPr>
      </w:pPr>
      <w:r>
        <w:rPr>
          <w:rFonts w:asciiTheme="minorHAnsi" w:hAnsiTheme="minorHAnsi" w:cstheme="minorHAnsi"/>
          <w:sz w:val="24"/>
          <w:szCs w:val="24"/>
          <w:lang w:val="hr-HR"/>
        </w:rPr>
        <w:t xml:space="preserve">Poseban  kraći program  </w:t>
      </w:r>
      <w:r w:rsidR="007009B1" w:rsidRPr="007009B1">
        <w:rPr>
          <w:rFonts w:asciiTheme="minorHAnsi" w:hAnsiTheme="minorHAnsi" w:cstheme="minorHAnsi"/>
          <w:sz w:val="24"/>
          <w:szCs w:val="24"/>
          <w:lang w:val="hr-HR"/>
        </w:rPr>
        <w:t>folklornog stvaralaštva djece rane i predškolske dobi koji se      provodio za  16 djece u jednoj vrtićkoj skupini</w:t>
      </w:r>
      <w:r>
        <w:rPr>
          <w:rFonts w:asciiTheme="minorHAnsi" w:hAnsiTheme="minorHAnsi" w:cstheme="minorHAnsi"/>
          <w:sz w:val="24"/>
          <w:szCs w:val="24"/>
          <w:lang w:val="hr-HR"/>
        </w:rPr>
        <w:t>.</w:t>
      </w:r>
    </w:p>
    <w:p w:rsidR="007009B1" w:rsidRDefault="00285138"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bCs/>
          <w:sz w:val="24"/>
          <w:szCs w:val="24"/>
          <w:lang w:val="hr-HR"/>
        </w:rPr>
        <w:t>Cilj</w:t>
      </w:r>
      <w:r w:rsidR="007009B1" w:rsidRPr="007009B1">
        <w:rPr>
          <w:rFonts w:asciiTheme="minorHAnsi" w:hAnsiTheme="minorHAnsi" w:cstheme="minorHAnsi"/>
          <w:b/>
          <w:bCs/>
          <w:sz w:val="24"/>
          <w:szCs w:val="24"/>
          <w:lang w:val="hr-HR"/>
        </w:rPr>
        <w:t xml:space="preserve"> </w:t>
      </w:r>
      <w:r w:rsidR="007009B1" w:rsidRPr="007009B1">
        <w:rPr>
          <w:rFonts w:asciiTheme="minorHAnsi" w:hAnsiTheme="minorHAnsi" w:cstheme="minorHAnsi"/>
          <w:sz w:val="24"/>
          <w:szCs w:val="24"/>
          <w:lang w:val="hr-HR"/>
        </w:rPr>
        <w:t xml:space="preserve">svih navedenih programa je maksimalno poticanje i razvoj svih djetetovih potencijala, organizacija rada usklađena s potrebama i interesima roditelja, razvijanje kompetencija djeteta potrebnih za </w:t>
      </w:r>
      <w:proofErr w:type="spellStart"/>
      <w:r w:rsidR="007009B1" w:rsidRPr="007009B1">
        <w:rPr>
          <w:rFonts w:asciiTheme="minorHAnsi" w:hAnsiTheme="minorHAnsi" w:cstheme="minorHAnsi"/>
          <w:sz w:val="24"/>
          <w:szCs w:val="24"/>
          <w:lang w:val="hr-HR"/>
        </w:rPr>
        <w:t>cjeloživotno</w:t>
      </w:r>
      <w:proofErr w:type="spellEnd"/>
      <w:r w:rsidR="007009B1" w:rsidRPr="007009B1">
        <w:rPr>
          <w:rFonts w:asciiTheme="minorHAnsi" w:hAnsiTheme="minorHAnsi" w:cstheme="minorHAnsi"/>
          <w:sz w:val="24"/>
          <w:szCs w:val="24"/>
          <w:lang w:val="hr-HR"/>
        </w:rPr>
        <w:t xml:space="preserve"> učenje, pravilno aktivirati govorni aparat koji je elastičan i lako prihvaća glasove stranog jezika.</w:t>
      </w:r>
    </w:p>
    <w:p w:rsidR="00285138" w:rsidRPr="007009B1" w:rsidRDefault="00285138" w:rsidP="007009B1">
      <w:pPr>
        <w:jc w:val="both"/>
        <w:rPr>
          <w:rFonts w:asciiTheme="minorHAnsi" w:hAnsiTheme="minorHAnsi" w:cstheme="minorHAnsi"/>
          <w:sz w:val="24"/>
          <w:szCs w:val="24"/>
          <w:lang w:val="hr-HR"/>
        </w:rPr>
      </w:pPr>
    </w:p>
    <w:p w:rsidR="007009B1" w:rsidRPr="007009B1" w:rsidRDefault="007009B1" w:rsidP="007009B1">
      <w:pPr>
        <w:rPr>
          <w:rFonts w:asciiTheme="minorHAnsi" w:eastAsia="Calibri" w:hAnsiTheme="minorHAnsi" w:cstheme="minorHAnsi"/>
          <w:b/>
          <w:sz w:val="24"/>
          <w:szCs w:val="24"/>
          <w:lang w:val="hr-HR"/>
        </w:rPr>
      </w:pPr>
      <w:r w:rsidRPr="007009B1">
        <w:rPr>
          <w:rFonts w:asciiTheme="minorHAnsi" w:eastAsia="Calibri" w:hAnsiTheme="minorHAnsi" w:cstheme="minorHAnsi"/>
          <w:b/>
          <w:sz w:val="24"/>
          <w:szCs w:val="24"/>
          <w:lang w:val="hr-HR"/>
        </w:rPr>
        <w:t xml:space="preserve">1.6.2.  Aktivnost 1014 A100002 Materijalno-financijski rashodi </w:t>
      </w:r>
    </w:p>
    <w:p w:rsidR="007009B1" w:rsidRPr="007009B1" w:rsidRDefault="007009B1" w:rsidP="007009B1">
      <w:pPr>
        <w:rPr>
          <w:rFonts w:asciiTheme="minorHAnsi" w:eastAsia="Calibri" w:hAnsiTheme="minorHAnsi" w:cstheme="minorHAnsi"/>
          <w:b/>
          <w:sz w:val="24"/>
          <w:szCs w:val="24"/>
          <w:lang w:val="hr-HR"/>
        </w:rPr>
      </w:pPr>
    </w:p>
    <w:p w:rsidR="007009B1" w:rsidRPr="007009B1" w:rsidRDefault="007009B1" w:rsidP="007009B1">
      <w:pPr>
        <w:jc w:val="both"/>
        <w:rPr>
          <w:rFonts w:asciiTheme="minorHAnsi" w:eastAsia="Calibri" w:hAnsiTheme="minorHAnsi" w:cstheme="minorHAnsi"/>
          <w:sz w:val="24"/>
          <w:szCs w:val="24"/>
          <w:lang w:val="hr-HR"/>
        </w:rPr>
      </w:pPr>
      <w:r w:rsidRPr="007009B1">
        <w:rPr>
          <w:rFonts w:asciiTheme="minorHAnsi" w:eastAsia="Calibri" w:hAnsiTheme="minorHAnsi" w:cstheme="minorHAnsi"/>
          <w:sz w:val="24"/>
          <w:szCs w:val="24"/>
          <w:lang w:val="hr-HR"/>
        </w:rPr>
        <w:tab/>
        <w:t>Ova aktivnost izvršena je u i</w:t>
      </w:r>
      <w:r w:rsidR="008F6240">
        <w:rPr>
          <w:rFonts w:asciiTheme="minorHAnsi" w:eastAsia="Calibri" w:hAnsiTheme="minorHAnsi" w:cstheme="minorHAnsi"/>
          <w:sz w:val="24"/>
          <w:szCs w:val="24"/>
          <w:lang w:val="hr-HR"/>
        </w:rPr>
        <w:t>znosu od 1.090.649,27 kn ili 68</w:t>
      </w:r>
      <w:r w:rsidRPr="007009B1">
        <w:rPr>
          <w:rFonts w:asciiTheme="minorHAnsi" w:eastAsia="Calibri" w:hAnsiTheme="minorHAnsi" w:cstheme="minorHAnsi"/>
          <w:sz w:val="24"/>
          <w:szCs w:val="24"/>
          <w:lang w:val="hr-HR"/>
        </w:rPr>
        <w:t>,</w:t>
      </w:r>
      <w:r w:rsidR="008F6240">
        <w:rPr>
          <w:rFonts w:asciiTheme="minorHAnsi" w:eastAsia="Calibri" w:hAnsiTheme="minorHAnsi" w:cstheme="minorHAnsi"/>
          <w:sz w:val="24"/>
          <w:szCs w:val="24"/>
          <w:lang w:val="hr-HR"/>
        </w:rPr>
        <w:t xml:space="preserve">65 </w:t>
      </w:r>
      <w:r w:rsidRPr="007009B1">
        <w:rPr>
          <w:rFonts w:asciiTheme="minorHAnsi" w:eastAsia="Calibri" w:hAnsiTheme="minorHAnsi" w:cstheme="minorHAnsi"/>
          <w:sz w:val="24"/>
          <w:szCs w:val="24"/>
          <w:lang w:val="hr-HR"/>
        </w:rPr>
        <w:t xml:space="preserve">% od plana. Najveći pojedinačni troškovi čine rashodi za nabavu sirovina i drugih namirnica za prehranu djece u iznosu </w:t>
      </w:r>
      <w:r w:rsidR="008F6240">
        <w:rPr>
          <w:rFonts w:asciiTheme="minorHAnsi" w:eastAsia="Calibri" w:hAnsiTheme="minorHAnsi" w:cstheme="minorHAnsi"/>
          <w:sz w:val="24"/>
          <w:szCs w:val="24"/>
          <w:lang w:val="hr-HR"/>
        </w:rPr>
        <w:t>od 312.963,04 kn, rashodi za električnu</w:t>
      </w:r>
      <w:r w:rsidRPr="007009B1">
        <w:rPr>
          <w:rFonts w:asciiTheme="minorHAnsi" w:eastAsia="Calibri" w:hAnsiTheme="minorHAnsi" w:cstheme="minorHAnsi"/>
          <w:sz w:val="24"/>
          <w:szCs w:val="24"/>
          <w:lang w:val="hr-HR"/>
        </w:rPr>
        <w:t xml:space="preserve"> energiju u iznosu od 172.076,10</w:t>
      </w:r>
      <w:r w:rsidR="008F6240">
        <w:rPr>
          <w:rFonts w:asciiTheme="minorHAnsi" w:eastAsia="Calibri" w:hAnsiTheme="minorHAnsi" w:cstheme="minorHAnsi"/>
          <w:sz w:val="24"/>
          <w:szCs w:val="24"/>
          <w:lang w:val="hr-HR"/>
        </w:rPr>
        <w:t xml:space="preserve"> kn, </w:t>
      </w:r>
      <w:r w:rsidRPr="007009B1">
        <w:rPr>
          <w:rFonts w:asciiTheme="minorHAnsi" w:eastAsia="Calibri" w:hAnsiTheme="minorHAnsi" w:cstheme="minorHAnsi"/>
          <w:sz w:val="24"/>
          <w:szCs w:val="24"/>
          <w:lang w:val="hr-HR"/>
        </w:rPr>
        <w:t>uredski materijal u iznosu od 133.263,38 kn, računalne usluge u iznosu od 65.656,31 kn, komunalne usluge u iznosu od 55.510,38  kn, usluge tekućeg i investicijskog održavanja u iznosu od 81.254,48 kn. Rashodi se odnose i na sve druge troškove koji o</w:t>
      </w:r>
      <w:r w:rsidR="00285138">
        <w:rPr>
          <w:rFonts w:asciiTheme="minorHAnsi" w:eastAsia="Calibri" w:hAnsiTheme="minorHAnsi" w:cstheme="minorHAnsi"/>
          <w:sz w:val="24"/>
          <w:szCs w:val="24"/>
          <w:lang w:val="hr-HR"/>
        </w:rPr>
        <w:t xml:space="preserve">mogućuju redovan rad ustanove. </w:t>
      </w:r>
    </w:p>
    <w:p w:rsidR="007009B1" w:rsidRDefault="00285138" w:rsidP="007009B1">
      <w:pPr>
        <w:jc w:val="both"/>
        <w:rPr>
          <w:rFonts w:asciiTheme="minorHAnsi" w:eastAsia="Calibri" w:hAnsiTheme="minorHAnsi" w:cstheme="minorHAnsi"/>
          <w:sz w:val="24"/>
          <w:szCs w:val="24"/>
          <w:lang w:val="hr-HR"/>
        </w:rPr>
      </w:pPr>
      <w:r>
        <w:rPr>
          <w:rFonts w:asciiTheme="minorHAnsi" w:eastAsia="Calibri" w:hAnsiTheme="minorHAnsi" w:cstheme="minorHAnsi"/>
          <w:sz w:val="24"/>
          <w:szCs w:val="24"/>
          <w:lang w:val="hr-HR"/>
        </w:rPr>
        <w:tab/>
      </w:r>
      <w:r w:rsidR="007009B1" w:rsidRPr="007009B1">
        <w:rPr>
          <w:rFonts w:asciiTheme="minorHAnsi" w:eastAsia="Calibri" w:hAnsiTheme="minorHAnsi" w:cstheme="minorHAnsi"/>
          <w:sz w:val="24"/>
          <w:szCs w:val="24"/>
          <w:lang w:val="hr-HR"/>
        </w:rPr>
        <w:t>U ovu grupu rashoda ulazi i nabava sitnog inventara u iznosu od 29.158,70  kn iz vlastitih sredstava, iz sredstava  pomoći  u iznosu od  26.320,00 kn te iz  donac</w:t>
      </w:r>
      <w:r w:rsidR="00F343A2">
        <w:rPr>
          <w:rFonts w:asciiTheme="minorHAnsi" w:eastAsia="Calibri" w:hAnsiTheme="minorHAnsi" w:cstheme="minorHAnsi"/>
          <w:sz w:val="24"/>
          <w:szCs w:val="24"/>
          <w:lang w:val="hr-HR"/>
        </w:rPr>
        <w:t xml:space="preserve">ija u iznosu od  10.600,00 kn, </w:t>
      </w:r>
      <w:r w:rsidR="007009B1" w:rsidRPr="007009B1">
        <w:rPr>
          <w:rFonts w:asciiTheme="minorHAnsi" w:eastAsia="Calibri" w:hAnsiTheme="minorHAnsi" w:cstheme="minorHAnsi"/>
          <w:sz w:val="24"/>
          <w:szCs w:val="24"/>
          <w:lang w:val="hr-HR"/>
        </w:rPr>
        <w:t>a nabav</w:t>
      </w:r>
      <w:r w:rsidR="00F343A2">
        <w:rPr>
          <w:rFonts w:asciiTheme="minorHAnsi" w:eastAsia="Calibri" w:hAnsiTheme="minorHAnsi" w:cstheme="minorHAnsi"/>
          <w:sz w:val="24"/>
          <w:szCs w:val="24"/>
          <w:lang w:val="hr-HR"/>
        </w:rPr>
        <w:t xml:space="preserve">ljen je sljedeći sitni inventar: CD radio, </w:t>
      </w:r>
      <w:proofErr w:type="spellStart"/>
      <w:r w:rsidR="00F343A2">
        <w:rPr>
          <w:rFonts w:asciiTheme="minorHAnsi" w:eastAsia="Calibri" w:hAnsiTheme="minorHAnsi" w:cstheme="minorHAnsi"/>
          <w:sz w:val="24"/>
          <w:szCs w:val="24"/>
          <w:lang w:val="hr-HR"/>
        </w:rPr>
        <w:t>bes</w:t>
      </w:r>
      <w:r w:rsidR="007009B1" w:rsidRPr="007009B1">
        <w:rPr>
          <w:rFonts w:asciiTheme="minorHAnsi" w:eastAsia="Calibri" w:hAnsiTheme="minorHAnsi" w:cstheme="minorHAnsi"/>
          <w:sz w:val="24"/>
          <w:szCs w:val="24"/>
          <w:lang w:val="hr-HR"/>
        </w:rPr>
        <w:t>kontaktni</w:t>
      </w:r>
      <w:proofErr w:type="spellEnd"/>
      <w:r w:rsidR="007009B1" w:rsidRPr="007009B1">
        <w:rPr>
          <w:rFonts w:asciiTheme="minorHAnsi" w:eastAsia="Calibri" w:hAnsiTheme="minorHAnsi" w:cstheme="minorHAnsi"/>
          <w:sz w:val="24"/>
          <w:szCs w:val="24"/>
          <w:lang w:val="hr-HR"/>
        </w:rPr>
        <w:t xml:space="preserve"> toplomjeri, didaktika i sitni inventar za opremanje soba u dječjem vrtiću, sitni inventar za kuhinju, komarnici u izdvojenom objektu pastoralnog centra, toster telefon, p</w:t>
      </w:r>
      <w:r w:rsidR="00F343A2">
        <w:rPr>
          <w:rFonts w:asciiTheme="minorHAnsi" w:eastAsia="Calibri" w:hAnsiTheme="minorHAnsi" w:cstheme="minorHAnsi"/>
          <w:sz w:val="24"/>
          <w:szCs w:val="24"/>
          <w:lang w:val="hr-HR"/>
        </w:rPr>
        <w:t xml:space="preserve">lahte i navlake za pokrivače i </w:t>
      </w:r>
      <w:r w:rsidR="007009B1" w:rsidRPr="007009B1">
        <w:rPr>
          <w:rFonts w:asciiTheme="minorHAnsi" w:eastAsia="Calibri" w:hAnsiTheme="minorHAnsi" w:cstheme="minorHAnsi"/>
          <w:sz w:val="24"/>
          <w:szCs w:val="24"/>
          <w:lang w:val="hr-HR"/>
        </w:rPr>
        <w:t>auto gume.</w:t>
      </w:r>
    </w:p>
    <w:p w:rsidR="007009B1" w:rsidRPr="007009B1" w:rsidRDefault="007009B1" w:rsidP="007009B1">
      <w:pPr>
        <w:jc w:val="both"/>
        <w:rPr>
          <w:rFonts w:asciiTheme="minorHAnsi" w:hAnsiTheme="minorHAnsi" w:cstheme="minorHAnsi"/>
          <w:bCs/>
          <w:sz w:val="24"/>
          <w:szCs w:val="24"/>
          <w:lang w:val="hr-HR"/>
        </w:rPr>
      </w:pPr>
    </w:p>
    <w:p w:rsidR="007009B1" w:rsidRPr="007009B1" w:rsidRDefault="007009B1" w:rsidP="007009B1">
      <w:pPr>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1.6.3. </w:t>
      </w:r>
      <w:r w:rsidR="00F343A2">
        <w:rPr>
          <w:rFonts w:asciiTheme="minorHAnsi" w:hAnsiTheme="minorHAnsi" w:cstheme="minorHAnsi"/>
          <w:b/>
          <w:sz w:val="24"/>
          <w:szCs w:val="24"/>
          <w:lang w:val="hr-HR"/>
        </w:rPr>
        <w:t>Kapitalni projekt 1014 K100001 I</w:t>
      </w:r>
      <w:r w:rsidRPr="007009B1">
        <w:rPr>
          <w:rFonts w:asciiTheme="minorHAnsi" w:hAnsiTheme="minorHAnsi" w:cstheme="minorHAnsi"/>
          <w:b/>
          <w:sz w:val="24"/>
          <w:szCs w:val="24"/>
          <w:lang w:val="hr-HR"/>
        </w:rPr>
        <w:t>nvesticijsko održavanje zgrade</w:t>
      </w:r>
      <w:r w:rsidR="00F343A2">
        <w:rPr>
          <w:rFonts w:asciiTheme="minorHAnsi" w:hAnsiTheme="minorHAnsi" w:cstheme="minorHAnsi"/>
          <w:b/>
          <w:sz w:val="24"/>
          <w:szCs w:val="24"/>
          <w:lang w:val="hr-HR"/>
        </w:rPr>
        <w:t xml:space="preserve"> vrtića</w:t>
      </w:r>
    </w:p>
    <w:p w:rsidR="007009B1" w:rsidRPr="007009B1" w:rsidRDefault="007009B1" w:rsidP="007009B1">
      <w:pPr>
        <w:jc w:val="both"/>
        <w:rPr>
          <w:rFonts w:asciiTheme="minorHAnsi" w:hAnsiTheme="minorHAnsi" w:cstheme="minorHAnsi"/>
          <w:b/>
          <w:sz w:val="24"/>
          <w:szCs w:val="24"/>
          <w:lang w:val="hr-HR"/>
        </w:rPr>
      </w:pPr>
    </w:p>
    <w:p w:rsidR="007009B1" w:rsidRPr="007009B1" w:rsidRDefault="007009B1" w:rsidP="007009B1">
      <w:pPr>
        <w:jc w:val="both"/>
        <w:rPr>
          <w:rFonts w:asciiTheme="minorHAnsi" w:hAnsiTheme="minorHAnsi" w:cstheme="minorHAnsi"/>
          <w:bCs/>
          <w:sz w:val="24"/>
          <w:szCs w:val="24"/>
          <w:lang w:val="hr-HR"/>
        </w:rPr>
      </w:pPr>
      <w:r w:rsidRPr="007009B1">
        <w:rPr>
          <w:rFonts w:asciiTheme="minorHAnsi" w:hAnsiTheme="minorHAnsi" w:cstheme="minorHAnsi"/>
          <w:bCs/>
          <w:sz w:val="24"/>
          <w:szCs w:val="24"/>
          <w:lang w:val="hr-HR"/>
        </w:rPr>
        <w:tab/>
        <w:t>Ovaj kapitalni projekt ostvaren je u iznosu od 62.500,00 kn</w:t>
      </w:r>
      <w:r w:rsidR="00F343A2">
        <w:rPr>
          <w:rFonts w:asciiTheme="minorHAnsi" w:hAnsiTheme="minorHAnsi" w:cstheme="minorHAnsi"/>
          <w:bCs/>
          <w:sz w:val="24"/>
          <w:szCs w:val="24"/>
          <w:lang w:val="hr-HR"/>
        </w:rPr>
        <w:t>,</w:t>
      </w:r>
      <w:r w:rsidRPr="007009B1">
        <w:rPr>
          <w:rFonts w:asciiTheme="minorHAnsi" w:hAnsiTheme="minorHAnsi" w:cstheme="minorHAnsi"/>
          <w:bCs/>
          <w:sz w:val="24"/>
          <w:szCs w:val="24"/>
          <w:lang w:val="hr-HR"/>
        </w:rPr>
        <w:t xml:space="preserve"> odnosno 96,15</w:t>
      </w:r>
      <w:r w:rsidR="00F343A2">
        <w:rPr>
          <w:rFonts w:asciiTheme="minorHAnsi" w:hAnsiTheme="minorHAnsi" w:cstheme="minorHAnsi"/>
          <w:bCs/>
          <w:sz w:val="24"/>
          <w:szCs w:val="24"/>
          <w:lang w:val="hr-HR"/>
        </w:rPr>
        <w:t xml:space="preserve"> </w:t>
      </w:r>
      <w:r w:rsidRPr="007009B1">
        <w:rPr>
          <w:rFonts w:asciiTheme="minorHAnsi" w:hAnsiTheme="minorHAnsi" w:cstheme="minorHAnsi"/>
          <w:bCs/>
          <w:sz w:val="24"/>
          <w:szCs w:val="24"/>
          <w:lang w:val="hr-HR"/>
        </w:rPr>
        <w:t>% od plana.  Sredstva su utrošena za projektnu dokumentaciju kuhinje u centralnom objektu DV „Radost“, neophodnu za realizaciju projekta adaptacije nove kuhinje koja se planira u 2021. godini.</w:t>
      </w:r>
    </w:p>
    <w:p w:rsidR="007009B1" w:rsidRPr="007009B1" w:rsidRDefault="00285138" w:rsidP="007009B1">
      <w:pPr>
        <w:jc w:val="both"/>
        <w:rPr>
          <w:rFonts w:asciiTheme="minorHAnsi" w:hAnsiTheme="minorHAnsi" w:cstheme="minorHAnsi"/>
          <w:bCs/>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Cilj</w:t>
      </w:r>
      <w:r w:rsidR="007009B1" w:rsidRPr="007009B1">
        <w:rPr>
          <w:rFonts w:asciiTheme="minorHAnsi" w:hAnsiTheme="minorHAnsi" w:cstheme="minorHAnsi"/>
          <w:bCs/>
          <w:sz w:val="24"/>
          <w:szCs w:val="24"/>
          <w:lang w:val="hr-HR"/>
        </w:rPr>
        <w:t xml:space="preserve"> ovog projekta bio je izraditi projektnu dokumentaciju kako bi se moglo prijaviti na razne EU projekte iz kojih bi se financirala adaptacija kuhinje koja je nužna, radi povećanog broja upisane djece u vrtić iz godine u godinu i zbog svoje dotrajalosti.</w:t>
      </w:r>
    </w:p>
    <w:p w:rsidR="007009B1" w:rsidRPr="007009B1" w:rsidRDefault="007009B1" w:rsidP="007009B1">
      <w:pPr>
        <w:jc w:val="both"/>
        <w:rPr>
          <w:rFonts w:asciiTheme="minorHAnsi" w:hAnsiTheme="minorHAnsi" w:cstheme="minorHAnsi"/>
          <w:bCs/>
          <w:sz w:val="24"/>
          <w:szCs w:val="24"/>
          <w:lang w:val="hr-HR"/>
        </w:rPr>
      </w:pPr>
    </w:p>
    <w:p w:rsidR="007009B1" w:rsidRPr="007009B1" w:rsidRDefault="007009B1" w:rsidP="007009B1">
      <w:pPr>
        <w:rPr>
          <w:rFonts w:asciiTheme="minorHAnsi" w:eastAsia="Calibri" w:hAnsiTheme="minorHAnsi" w:cstheme="minorHAnsi"/>
          <w:b/>
          <w:sz w:val="24"/>
          <w:szCs w:val="24"/>
          <w:lang w:val="hr-HR"/>
        </w:rPr>
      </w:pPr>
      <w:r w:rsidRPr="007009B1">
        <w:rPr>
          <w:rFonts w:asciiTheme="minorHAnsi" w:eastAsia="Calibri" w:hAnsiTheme="minorHAnsi" w:cstheme="minorHAnsi"/>
          <w:b/>
          <w:sz w:val="24"/>
          <w:szCs w:val="24"/>
          <w:lang w:val="hr-HR"/>
        </w:rPr>
        <w:t>1.6.4.  Tekući projekt 1014 T10001 Nabava opreme</w:t>
      </w:r>
    </w:p>
    <w:p w:rsidR="007009B1" w:rsidRPr="007009B1" w:rsidRDefault="007009B1" w:rsidP="007009B1">
      <w:pPr>
        <w:rPr>
          <w:rFonts w:asciiTheme="minorHAnsi" w:eastAsia="Calibri" w:hAnsiTheme="minorHAnsi" w:cstheme="minorHAnsi"/>
          <w:b/>
          <w:sz w:val="24"/>
          <w:szCs w:val="24"/>
          <w:lang w:val="hr-HR"/>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Ovaj tekući projekt u 2020. godini  izvršen je u iznosu od 123.386,64 kn</w:t>
      </w:r>
      <w:r w:rsidR="00F343A2">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odnosno </w:t>
      </w:r>
      <w:r w:rsidR="00F343A2">
        <w:rPr>
          <w:rFonts w:asciiTheme="minorHAnsi" w:hAnsiTheme="minorHAnsi" w:cstheme="minorHAnsi"/>
          <w:sz w:val="24"/>
          <w:szCs w:val="24"/>
          <w:lang w:val="hr-HR"/>
        </w:rPr>
        <w:t>54,91</w:t>
      </w:r>
      <w:r w:rsidRPr="007009B1">
        <w:rPr>
          <w:rFonts w:asciiTheme="minorHAnsi" w:hAnsiTheme="minorHAnsi" w:cstheme="minorHAnsi"/>
          <w:sz w:val="24"/>
          <w:szCs w:val="24"/>
          <w:lang w:val="hr-HR"/>
        </w:rPr>
        <w:t xml:space="preserve"> % plana</w:t>
      </w:r>
      <w:r w:rsidR="00F343A2">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a od toga je naba</w:t>
      </w:r>
      <w:r w:rsidR="00F343A2">
        <w:rPr>
          <w:rFonts w:asciiTheme="minorHAnsi" w:hAnsiTheme="minorHAnsi" w:cstheme="minorHAnsi"/>
          <w:sz w:val="24"/>
          <w:szCs w:val="24"/>
          <w:lang w:val="hr-HR"/>
        </w:rPr>
        <w:t xml:space="preserve">vljena oprema u vrijednosti od </w:t>
      </w:r>
      <w:r w:rsidRPr="007009B1">
        <w:rPr>
          <w:rFonts w:asciiTheme="minorHAnsi" w:hAnsiTheme="minorHAnsi" w:cstheme="minorHAnsi"/>
          <w:bCs/>
          <w:sz w:val="24"/>
          <w:szCs w:val="24"/>
          <w:lang w:val="hr-HR"/>
        </w:rPr>
        <w:t>110.866,64</w:t>
      </w:r>
      <w:r w:rsidRPr="007009B1">
        <w:rPr>
          <w:rFonts w:asciiTheme="minorHAnsi" w:hAnsiTheme="minorHAnsi" w:cstheme="minorHAnsi"/>
          <w:b/>
          <w:bCs/>
          <w:sz w:val="24"/>
          <w:szCs w:val="24"/>
          <w:lang w:val="hr-HR"/>
        </w:rPr>
        <w:t xml:space="preserve"> </w:t>
      </w:r>
      <w:r w:rsidR="00F343A2">
        <w:rPr>
          <w:rFonts w:asciiTheme="minorHAnsi" w:hAnsiTheme="minorHAnsi" w:cstheme="minorHAnsi"/>
          <w:sz w:val="24"/>
          <w:szCs w:val="24"/>
          <w:lang w:val="hr-HR"/>
        </w:rPr>
        <w:t>kn (novi server, pisači, stolno i</w:t>
      </w:r>
      <w:r w:rsidR="00DD1B76">
        <w:rPr>
          <w:rFonts w:asciiTheme="minorHAnsi" w:hAnsiTheme="minorHAnsi" w:cstheme="minorHAnsi"/>
          <w:sz w:val="24"/>
          <w:szCs w:val="24"/>
          <w:lang w:val="hr-HR"/>
        </w:rPr>
        <w:t xml:space="preserve"> prijenosno računalo, </w:t>
      </w:r>
      <w:proofErr w:type="spellStart"/>
      <w:r w:rsidR="00DD1B76">
        <w:rPr>
          <w:rFonts w:asciiTheme="minorHAnsi" w:hAnsiTheme="minorHAnsi" w:cstheme="minorHAnsi"/>
          <w:sz w:val="24"/>
          <w:szCs w:val="24"/>
          <w:lang w:val="hr-HR"/>
        </w:rPr>
        <w:t>clavister</w:t>
      </w:r>
      <w:proofErr w:type="spellEnd"/>
      <w:r w:rsidR="00DD1B76">
        <w:rPr>
          <w:rFonts w:asciiTheme="minorHAnsi" w:hAnsiTheme="minorHAnsi" w:cstheme="minorHAnsi"/>
          <w:sz w:val="24"/>
          <w:szCs w:val="24"/>
          <w:lang w:val="hr-HR"/>
        </w:rPr>
        <w:t xml:space="preserve"> </w:t>
      </w:r>
      <w:r w:rsidR="00F343A2">
        <w:rPr>
          <w:rFonts w:asciiTheme="minorHAnsi" w:hAnsiTheme="minorHAnsi" w:cstheme="minorHAnsi"/>
          <w:sz w:val="24"/>
          <w:szCs w:val="24"/>
          <w:lang w:val="hr-HR"/>
        </w:rPr>
        <w:t>(</w:t>
      </w:r>
      <w:r w:rsidRPr="007009B1">
        <w:rPr>
          <w:rFonts w:asciiTheme="minorHAnsi" w:hAnsiTheme="minorHAnsi" w:cstheme="minorHAnsi"/>
          <w:sz w:val="24"/>
          <w:szCs w:val="24"/>
          <w:lang w:val="hr-HR"/>
        </w:rPr>
        <w:t>uređaj za poveziv</w:t>
      </w:r>
      <w:r w:rsidR="00F343A2">
        <w:rPr>
          <w:rFonts w:asciiTheme="minorHAnsi" w:hAnsiTheme="minorHAnsi" w:cstheme="minorHAnsi"/>
          <w:sz w:val="24"/>
          <w:szCs w:val="24"/>
          <w:lang w:val="hr-HR"/>
        </w:rPr>
        <w:t xml:space="preserve">anje na server), </w:t>
      </w:r>
      <w:proofErr w:type="spellStart"/>
      <w:r w:rsidR="00F343A2">
        <w:rPr>
          <w:rFonts w:asciiTheme="minorHAnsi" w:hAnsiTheme="minorHAnsi" w:cstheme="minorHAnsi"/>
          <w:sz w:val="24"/>
          <w:szCs w:val="24"/>
          <w:lang w:val="hr-HR"/>
        </w:rPr>
        <w:t>ruter</w:t>
      </w:r>
      <w:proofErr w:type="spellEnd"/>
      <w:r w:rsidR="00F343A2">
        <w:rPr>
          <w:rFonts w:asciiTheme="minorHAnsi" w:hAnsiTheme="minorHAnsi" w:cstheme="minorHAnsi"/>
          <w:sz w:val="24"/>
          <w:szCs w:val="24"/>
          <w:lang w:val="hr-HR"/>
        </w:rPr>
        <w:t xml:space="preserve"> i mobilni uređaji</w:t>
      </w:r>
      <w:r w:rsidRPr="007009B1">
        <w:rPr>
          <w:rFonts w:asciiTheme="minorHAnsi" w:hAnsiTheme="minorHAnsi" w:cstheme="minorHAnsi"/>
          <w:sz w:val="24"/>
          <w:szCs w:val="24"/>
          <w:lang w:val="hr-HR"/>
        </w:rPr>
        <w:t xml:space="preserve">, motorna kosilica, alat za održavanje, namještaj za dječje sobe, stepenice za prematanje i </w:t>
      </w:r>
      <w:proofErr w:type="spellStart"/>
      <w:r w:rsidRPr="007009B1">
        <w:rPr>
          <w:rFonts w:asciiTheme="minorHAnsi" w:hAnsiTheme="minorHAnsi" w:cstheme="minorHAnsi"/>
          <w:sz w:val="24"/>
          <w:szCs w:val="24"/>
          <w:lang w:val="hr-HR"/>
        </w:rPr>
        <w:t>servirna</w:t>
      </w:r>
      <w:proofErr w:type="spellEnd"/>
      <w:r w:rsidRPr="007009B1">
        <w:rPr>
          <w:rFonts w:asciiTheme="minorHAnsi" w:hAnsiTheme="minorHAnsi" w:cstheme="minorHAnsi"/>
          <w:sz w:val="24"/>
          <w:szCs w:val="24"/>
          <w:lang w:val="hr-HR"/>
        </w:rPr>
        <w:t xml:space="preserve"> kolica</w:t>
      </w:r>
      <w:r w:rsidR="00F343A2">
        <w:rPr>
          <w:rFonts w:asciiTheme="minorHAnsi" w:hAnsiTheme="minorHAnsi" w:cstheme="minorHAnsi"/>
          <w:sz w:val="24"/>
          <w:szCs w:val="24"/>
          <w:lang w:val="hr-HR"/>
        </w:rPr>
        <w:t>)</w:t>
      </w:r>
      <w:r w:rsidRPr="007009B1">
        <w:rPr>
          <w:rFonts w:asciiTheme="minorHAnsi" w:hAnsiTheme="minorHAnsi" w:cstheme="minorHAnsi"/>
          <w:sz w:val="24"/>
          <w:szCs w:val="24"/>
          <w:lang w:val="hr-HR"/>
        </w:rPr>
        <w:t>.</w:t>
      </w:r>
    </w:p>
    <w:p w:rsidR="007009B1" w:rsidRDefault="007009B1" w:rsidP="007009B1">
      <w:pPr>
        <w:jc w:val="both"/>
        <w:rPr>
          <w:rFonts w:asciiTheme="minorHAnsi" w:hAnsiTheme="minorHAnsi" w:cstheme="minorHAnsi"/>
          <w:sz w:val="24"/>
          <w:szCs w:val="24"/>
          <w:lang w:val="hr-HR"/>
        </w:rPr>
      </w:pPr>
    </w:p>
    <w:p w:rsidR="00F343A2" w:rsidRPr="007009B1" w:rsidRDefault="00F343A2" w:rsidP="007009B1">
      <w:pPr>
        <w:jc w:val="both"/>
        <w:rPr>
          <w:rFonts w:asciiTheme="minorHAnsi" w:hAnsiTheme="minorHAnsi" w:cstheme="minorHAnsi"/>
          <w:sz w:val="24"/>
          <w:szCs w:val="24"/>
          <w:lang w:val="hr-HR"/>
        </w:rPr>
      </w:pP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lastRenderedPageBreak/>
        <w:t>1.7. Program 1015 POTICANJE DEMOGRAFSKOG RASTA</w:t>
      </w: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p>
    <w:p w:rsidR="007009B1" w:rsidRPr="007009B1" w:rsidRDefault="00285138" w:rsidP="007009B1">
      <w:pPr>
        <w:shd w:val="clear" w:color="auto" w:fill="FFFFFF"/>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7009B1" w:rsidRPr="007009B1">
        <w:rPr>
          <w:rFonts w:asciiTheme="minorHAnsi" w:eastAsia="Calibri" w:hAnsiTheme="minorHAnsi" w:cstheme="minorHAnsi"/>
          <w:sz w:val="24"/>
          <w:szCs w:val="24"/>
          <w:lang w:val="hr-HR" w:eastAsia="en-US"/>
        </w:rPr>
        <w:t xml:space="preserve">Ovaj program obuhvaća sljedeću aktivnost: </w:t>
      </w:r>
    </w:p>
    <w:p w:rsidR="007009B1" w:rsidRPr="007009B1" w:rsidRDefault="007009B1" w:rsidP="007009B1">
      <w:pPr>
        <w:shd w:val="clear" w:color="auto" w:fill="FFFFFF"/>
        <w:rPr>
          <w:rFonts w:asciiTheme="minorHAnsi" w:eastAsia="Calibri" w:hAnsiTheme="minorHAnsi" w:cstheme="minorHAnsi"/>
          <w:sz w:val="24"/>
          <w:szCs w:val="24"/>
          <w:lang w:val="hr-HR" w:eastAsia="en-US"/>
        </w:rPr>
      </w:pPr>
    </w:p>
    <w:p w:rsidR="007009B1" w:rsidRPr="007009B1" w:rsidRDefault="00F343A2" w:rsidP="007009B1">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1.7.1. Aktivnost 1015</w:t>
      </w:r>
      <w:r w:rsidR="007009B1" w:rsidRPr="007009B1">
        <w:rPr>
          <w:rFonts w:asciiTheme="minorHAnsi" w:eastAsia="Calibri" w:hAnsiTheme="minorHAnsi" w:cstheme="minorHAnsi"/>
          <w:b/>
          <w:sz w:val="24"/>
          <w:szCs w:val="24"/>
          <w:lang w:val="hr-HR" w:eastAsia="en-US"/>
        </w:rPr>
        <w:t xml:space="preserve"> A10001 Kolica za novljanskog klinca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285138" w:rsidP="00F343A2">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F343A2">
        <w:rPr>
          <w:rFonts w:asciiTheme="minorHAnsi" w:eastAsia="Calibri" w:hAnsiTheme="minorHAnsi" w:cstheme="minorHAnsi"/>
          <w:sz w:val="24"/>
          <w:szCs w:val="24"/>
          <w:lang w:val="hr-HR" w:eastAsia="en-US"/>
        </w:rPr>
        <w:t>Ova aktivnost u</w:t>
      </w:r>
      <w:r w:rsidR="007009B1" w:rsidRPr="007009B1">
        <w:rPr>
          <w:rFonts w:asciiTheme="minorHAnsi" w:eastAsia="Calibri" w:hAnsiTheme="minorHAnsi" w:cstheme="minorHAnsi"/>
          <w:sz w:val="24"/>
          <w:szCs w:val="24"/>
          <w:lang w:val="hr-HR" w:eastAsia="en-US"/>
        </w:rPr>
        <w:t xml:space="preserve"> 2020. godini izvršena je u iznosu od  457.500</w:t>
      </w:r>
      <w:r w:rsidR="00F343A2">
        <w:rPr>
          <w:rFonts w:asciiTheme="minorHAnsi" w:eastAsia="Calibri" w:hAnsiTheme="minorHAnsi" w:cstheme="minorHAnsi"/>
          <w:sz w:val="24"/>
          <w:szCs w:val="24"/>
          <w:lang w:val="hr-HR" w:eastAsia="en-US"/>
        </w:rPr>
        <w:t xml:space="preserve">,00 kn ili 98,39 % od plana, a </w:t>
      </w:r>
      <w:r w:rsidR="007009B1" w:rsidRPr="007009B1">
        <w:rPr>
          <w:rFonts w:asciiTheme="minorHAnsi" w:eastAsia="Calibri" w:hAnsiTheme="minorHAnsi" w:cstheme="minorHAnsi"/>
          <w:sz w:val="24"/>
          <w:szCs w:val="24"/>
          <w:lang w:val="hr-HR" w:eastAsia="en-US"/>
        </w:rPr>
        <w:t>odnosi se na isplate financijske potpore roditeljima novorođene djece s prebivalištem na području Grada Novske temeljem Programa potpore za novorođeno dijete „Kolica za novljanskog klinca“ za 2020. godinu koji je donio gradonačelnik. Programom su utvrđeni sljedeći iznosi potpore</w:t>
      </w:r>
      <w:r w:rsidR="00F343A2">
        <w:rPr>
          <w:rFonts w:asciiTheme="minorHAnsi" w:eastAsia="Calibri" w:hAnsiTheme="minorHAnsi" w:cstheme="minorHAnsi"/>
          <w:sz w:val="24"/>
          <w:szCs w:val="24"/>
          <w:lang w:val="hr-HR" w:eastAsia="en-US"/>
        </w:rPr>
        <w:t xml:space="preserve"> za novorođeno dijete:</w:t>
      </w:r>
    </w:p>
    <w:p w:rsidR="007009B1" w:rsidRPr="007009B1" w:rsidRDefault="007009B1" w:rsidP="007009B1">
      <w:pPr>
        <w:numPr>
          <w:ilvl w:val="0"/>
          <w:numId w:val="3"/>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2.500,00 kn za prvo dijete u obitelji,</w:t>
      </w:r>
    </w:p>
    <w:p w:rsidR="007009B1" w:rsidRPr="007009B1" w:rsidRDefault="007009B1" w:rsidP="007009B1">
      <w:pPr>
        <w:numPr>
          <w:ilvl w:val="0"/>
          <w:numId w:val="3"/>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5.000,00 kn za drugo dijete i</w:t>
      </w:r>
    </w:p>
    <w:p w:rsidR="00285138" w:rsidRPr="00F343A2" w:rsidRDefault="007009B1" w:rsidP="00285138">
      <w:pPr>
        <w:numPr>
          <w:ilvl w:val="0"/>
          <w:numId w:val="3"/>
        </w:num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10.000,00 kn za treće i svako sljedeće dijete.</w:t>
      </w:r>
    </w:p>
    <w:p w:rsidR="007009B1" w:rsidRDefault="00285138" w:rsidP="00F343A2">
      <w:pPr>
        <w:jc w:val="both"/>
        <w:rPr>
          <w:rFonts w:asciiTheme="minorHAnsi" w:eastAsia="Calibri" w:hAnsiTheme="minorHAnsi" w:cstheme="minorHAnsi"/>
          <w:sz w:val="24"/>
          <w:szCs w:val="24"/>
          <w:lang w:val="hr-HR" w:eastAsia="en-US"/>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 xml:space="preserve">Korisnici pravo na potporu mogu ostvariti podnošenjem zahtjeva Upravnom odjelu za društvene djelatnosti, pravne poslove i javnu nabavu. </w:t>
      </w:r>
      <w:r w:rsidR="007009B1" w:rsidRPr="007009B1">
        <w:rPr>
          <w:rFonts w:asciiTheme="minorHAnsi" w:eastAsia="Calibri" w:hAnsiTheme="minorHAnsi" w:cstheme="minorHAnsi"/>
          <w:sz w:val="24"/>
          <w:szCs w:val="24"/>
          <w:lang w:val="hr-HR" w:eastAsia="en-US"/>
        </w:rPr>
        <w:t>Prema podac</w:t>
      </w:r>
      <w:r w:rsidR="00F343A2">
        <w:rPr>
          <w:rFonts w:asciiTheme="minorHAnsi" w:eastAsia="Calibri" w:hAnsiTheme="minorHAnsi" w:cstheme="minorHAnsi"/>
          <w:sz w:val="24"/>
          <w:szCs w:val="24"/>
          <w:lang w:val="hr-HR" w:eastAsia="en-US"/>
        </w:rPr>
        <w:t>ima Policijske postaje Novska, u</w:t>
      </w:r>
      <w:r w:rsidR="007009B1" w:rsidRPr="007009B1">
        <w:rPr>
          <w:rFonts w:asciiTheme="minorHAnsi" w:eastAsia="Calibri" w:hAnsiTheme="minorHAnsi" w:cstheme="minorHAnsi"/>
          <w:sz w:val="24"/>
          <w:szCs w:val="24"/>
          <w:lang w:val="hr-HR" w:eastAsia="en-US"/>
        </w:rPr>
        <w:t xml:space="preserve"> 2020. godini prijavljeno je 136 novorođene djece, zahtjev za ostvarivanje prava na potporu podnesen je za 112 djece</w:t>
      </w:r>
      <w:r w:rsidR="00F343A2">
        <w:rPr>
          <w:rFonts w:asciiTheme="minorHAnsi" w:eastAsia="Calibri" w:hAnsiTheme="minorHAnsi" w:cstheme="minorHAnsi"/>
          <w:sz w:val="24"/>
          <w:szCs w:val="24"/>
          <w:lang w:val="hr-HR" w:eastAsia="en-US"/>
        </w:rPr>
        <w:t>, usvojen je za njih 105, dok je 7 zahtjeva odbijeno</w:t>
      </w:r>
      <w:r w:rsidR="007009B1" w:rsidRPr="007009B1">
        <w:rPr>
          <w:rFonts w:asciiTheme="minorHAnsi" w:eastAsia="Calibri" w:hAnsiTheme="minorHAnsi" w:cstheme="minorHAnsi"/>
          <w:sz w:val="24"/>
          <w:szCs w:val="24"/>
          <w:lang w:val="hr-HR" w:eastAsia="en-US"/>
        </w:rPr>
        <w:t xml:space="preserve"> (radi neispunjenja uvjeta prebivališta rodit</w:t>
      </w:r>
      <w:r w:rsidR="00F343A2">
        <w:rPr>
          <w:rFonts w:asciiTheme="minorHAnsi" w:eastAsia="Calibri" w:hAnsiTheme="minorHAnsi" w:cstheme="minorHAnsi"/>
          <w:sz w:val="24"/>
          <w:szCs w:val="24"/>
          <w:lang w:val="hr-HR" w:eastAsia="en-US"/>
        </w:rPr>
        <w:t>elja na području Grada Novske).</w:t>
      </w:r>
    </w:p>
    <w:p w:rsidR="00F343A2" w:rsidRPr="00F343A2" w:rsidRDefault="00F343A2" w:rsidP="00F343A2">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hAnsiTheme="minorHAnsi" w:cstheme="minorHAnsi"/>
          <w:i/>
          <w:sz w:val="24"/>
          <w:szCs w:val="24"/>
          <w:lang w:val="hr-HR"/>
        </w:rPr>
      </w:pPr>
      <w:r w:rsidRPr="007009B1">
        <w:rPr>
          <w:rFonts w:asciiTheme="minorHAnsi" w:hAnsiTheme="minorHAnsi" w:cstheme="minorHAnsi"/>
          <w:i/>
          <w:sz w:val="24"/>
          <w:szCs w:val="24"/>
          <w:lang w:val="hr-HR"/>
        </w:rPr>
        <w:t>Pregled novorođene djece na području Gr</w:t>
      </w:r>
      <w:r w:rsidR="00361E35">
        <w:rPr>
          <w:rFonts w:asciiTheme="minorHAnsi" w:hAnsiTheme="minorHAnsi" w:cstheme="minorHAnsi"/>
          <w:i/>
          <w:sz w:val="24"/>
          <w:szCs w:val="24"/>
          <w:lang w:val="hr-HR"/>
        </w:rPr>
        <w:t>ada Novske u razdoblju od 2005. do</w:t>
      </w:r>
      <w:r w:rsidRPr="007009B1">
        <w:rPr>
          <w:rFonts w:asciiTheme="minorHAnsi" w:hAnsiTheme="minorHAnsi" w:cstheme="minorHAnsi"/>
          <w:i/>
          <w:sz w:val="24"/>
          <w:szCs w:val="24"/>
          <w:lang w:val="hr-HR"/>
        </w:rPr>
        <w:t xml:space="preserve"> 2020. godine</w:t>
      </w:r>
    </w:p>
    <w:tbl>
      <w:tblPr>
        <w:tblpPr w:leftFromText="180" w:rightFromText="180" w:vertAnchor="text" w:horzAnchor="margin" w:tblpXSpec="center" w:tblpY="23"/>
        <w:tblW w:w="10149" w:type="dxa"/>
        <w:tblLook w:val="04A0" w:firstRow="1" w:lastRow="0" w:firstColumn="1" w:lastColumn="0" w:noHBand="0" w:noVBand="1"/>
      </w:tblPr>
      <w:tblGrid>
        <w:gridCol w:w="1482"/>
        <w:gridCol w:w="581"/>
        <w:gridCol w:w="581"/>
        <w:gridCol w:w="581"/>
        <w:gridCol w:w="581"/>
        <w:gridCol w:w="581"/>
        <w:gridCol w:w="581"/>
        <w:gridCol w:w="581"/>
        <w:gridCol w:w="581"/>
        <w:gridCol w:w="581"/>
        <w:gridCol w:w="581"/>
        <w:gridCol w:w="581"/>
        <w:gridCol w:w="581"/>
        <w:gridCol w:w="581"/>
        <w:gridCol w:w="581"/>
        <w:gridCol w:w="581"/>
        <w:gridCol w:w="636"/>
      </w:tblGrid>
      <w:tr w:rsidR="007009B1" w:rsidRPr="007009B1" w:rsidTr="007009B1">
        <w:trPr>
          <w:trHeight w:val="537"/>
        </w:trPr>
        <w:tc>
          <w:tcPr>
            <w:tcW w:w="1386" w:type="dxa"/>
            <w:vMerge w:val="restart"/>
            <w:tcBorders>
              <w:top w:val="nil"/>
              <w:left w:val="nil"/>
              <w:bottom w:val="single" w:sz="8" w:space="0" w:color="000000"/>
              <w:right w:val="nil"/>
            </w:tcBorders>
            <w:shd w:val="clear" w:color="auto" w:fill="auto"/>
            <w:noWrap/>
            <w:vAlign w:val="bottom"/>
            <w:hideMark/>
          </w:tcPr>
          <w:p w:rsidR="007009B1" w:rsidRPr="007009B1" w:rsidRDefault="007009B1" w:rsidP="007009B1">
            <w:pPr>
              <w:rPr>
                <w:rFonts w:asciiTheme="minorHAnsi" w:hAnsiTheme="minorHAnsi" w:cstheme="minorHAnsi"/>
                <w:sz w:val="24"/>
                <w:szCs w:val="24"/>
              </w:rPr>
            </w:pPr>
          </w:p>
          <w:tbl>
            <w:tblPr>
              <w:tblW w:w="0" w:type="auto"/>
              <w:tblCellSpacing w:w="0" w:type="dxa"/>
              <w:tblCellMar>
                <w:left w:w="0" w:type="dxa"/>
                <w:right w:w="0" w:type="dxa"/>
              </w:tblCellMar>
              <w:tblLook w:val="04A0" w:firstRow="1" w:lastRow="0" w:firstColumn="1" w:lastColumn="0" w:noHBand="0" w:noVBand="1"/>
            </w:tblPr>
            <w:tblGrid>
              <w:gridCol w:w="1160"/>
            </w:tblGrid>
            <w:tr w:rsidR="007009B1" w:rsidRPr="007009B1" w:rsidTr="007009B1">
              <w:trPr>
                <w:trHeight w:val="293"/>
                <w:tblCellSpacing w:w="0" w:type="dxa"/>
              </w:trPr>
              <w:tc>
                <w:tcPr>
                  <w:tcW w:w="1140" w:type="dxa"/>
                  <w:vMerge w:val="restart"/>
                  <w:tcBorders>
                    <w:top w:val="nil"/>
                    <w:left w:val="nil"/>
                    <w:bottom w:val="single" w:sz="8" w:space="0" w:color="000000"/>
                    <w:right w:val="single" w:sz="8" w:space="0" w:color="auto"/>
                  </w:tcBorders>
                  <w:shd w:val="clear" w:color="auto" w:fill="auto"/>
                  <w:noWrap/>
                  <w:vAlign w:val="center"/>
                  <w:hideMark/>
                </w:tcPr>
                <w:p w:rsidR="007009B1" w:rsidRPr="007009B1" w:rsidRDefault="007009B1" w:rsidP="00BE6E0D">
                  <w:pPr>
                    <w:framePr w:hSpace="180" w:wrap="around" w:vAnchor="text" w:hAnchor="margin" w:xAlign="center" w:y="23"/>
                    <w:rPr>
                      <w:rFonts w:asciiTheme="minorHAnsi" w:hAnsiTheme="minorHAnsi" w:cstheme="minorHAnsi"/>
                      <w:sz w:val="24"/>
                      <w:szCs w:val="24"/>
                      <w:lang w:val="hr-HR"/>
                    </w:rPr>
                  </w:pPr>
                  <w:r w:rsidRPr="007009B1">
                    <w:rPr>
                      <w:rFonts w:asciiTheme="minorHAnsi" w:hAnsiTheme="minorHAnsi" w:cstheme="minorHAnsi"/>
                      <w:noProof/>
                      <w:sz w:val="24"/>
                      <w:szCs w:val="24"/>
                      <w:lang w:val="hr-HR"/>
                    </w:rPr>
                    <w:drawing>
                      <wp:anchor distT="0" distB="0" distL="114300" distR="114300" simplePos="0" relativeHeight="251659264" behindDoc="0" locked="0" layoutInCell="1" allowOverlap="1" wp14:anchorId="2F619C0A" wp14:editId="4EABEACC">
                        <wp:simplePos x="0" y="0"/>
                        <wp:positionH relativeFrom="column">
                          <wp:posOffset>-6350</wp:posOffset>
                        </wp:positionH>
                        <wp:positionV relativeFrom="paragraph">
                          <wp:posOffset>-211455</wp:posOffset>
                        </wp:positionV>
                        <wp:extent cx="800100" cy="600075"/>
                        <wp:effectExtent l="0" t="0" r="0" b="9525"/>
                        <wp:wrapNone/>
                        <wp:docPr id="2" name="Slika 2" descr="Povezana slika"/>
                        <wp:cNvGraphicFramePr/>
                        <a:graphic xmlns:a="http://schemas.openxmlformats.org/drawingml/2006/main">
                          <a:graphicData uri="http://schemas.openxmlformats.org/drawingml/2006/picture">
                            <pic:pic xmlns:pic="http://schemas.openxmlformats.org/drawingml/2006/picture">
                              <pic:nvPicPr>
                                <pic:cNvPr id="3" name="Slika 1"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extLst/>
                              </pic:spPr>
                            </pic:pic>
                          </a:graphicData>
                        </a:graphic>
                        <wp14:sizeRelH relativeFrom="page">
                          <wp14:pctWidth>0</wp14:pctWidth>
                        </wp14:sizeRelH>
                        <wp14:sizeRelV relativeFrom="page">
                          <wp14:pctHeight>0</wp14:pctHeight>
                        </wp14:sizeRelV>
                      </wp:anchor>
                    </w:drawing>
                  </w:r>
                  <w:r w:rsidRPr="007009B1">
                    <w:rPr>
                      <w:rFonts w:asciiTheme="minorHAnsi" w:hAnsiTheme="minorHAnsi" w:cstheme="minorHAnsi"/>
                      <w:sz w:val="24"/>
                      <w:szCs w:val="24"/>
                      <w:lang w:val="hr-HR"/>
                    </w:rPr>
                    <w:t xml:space="preserve">  </w:t>
                  </w:r>
                </w:p>
              </w:tc>
            </w:tr>
            <w:tr w:rsidR="007009B1" w:rsidRPr="007009B1" w:rsidTr="007009B1">
              <w:trPr>
                <w:trHeight w:val="423"/>
                <w:tblCellSpacing w:w="0" w:type="dxa"/>
              </w:trPr>
              <w:tc>
                <w:tcPr>
                  <w:tcW w:w="0" w:type="auto"/>
                  <w:vMerge/>
                  <w:tcBorders>
                    <w:top w:val="nil"/>
                    <w:left w:val="nil"/>
                    <w:bottom w:val="single" w:sz="8" w:space="0" w:color="000000"/>
                    <w:right w:val="single" w:sz="8" w:space="0" w:color="auto"/>
                  </w:tcBorders>
                  <w:vAlign w:val="center"/>
                  <w:hideMark/>
                </w:tcPr>
                <w:p w:rsidR="007009B1" w:rsidRPr="007009B1" w:rsidRDefault="007009B1" w:rsidP="00BE6E0D">
                  <w:pPr>
                    <w:framePr w:hSpace="180" w:wrap="around" w:vAnchor="text" w:hAnchor="margin" w:xAlign="center" w:y="23"/>
                    <w:rPr>
                      <w:rFonts w:asciiTheme="minorHAnsi" w:hAnsiTheme="minorHAnsi" w:cstheme="minorHAnsi"/>
                      <w:sz w:val="24"/>
                      <w:szCs w:val="24"/>
                      <w:lang w:val="hr-HR"/>
                    </w:rPr>
                  </w:pPr>
                </w:p>
              </w:tc>
            </w:tr>
          </w:tbl>
          <w:p w:rsidR="007009B1" w:rsidRPr="007009B1" w:rsidRDefault="007009B1" w:rsidP="007009B1">
            <w:pPr>
              <w:rPr>
                <w:rFonts w:asciiTheme="minorHAnsi" w:hAnsiTheme="minorHAnsi" w:cstheme="minorHAnsi"/>
                <w:sz w:val="24"/>
                <w:szCs w:val="24"/>
              </w:rPr>
            </w:pP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2005.</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2006.</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2007.</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2008.</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2009.</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2010.</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2011.</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2012.</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2013.</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2014.</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2015.</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2016.</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2017.</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2018.</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2019.</w:t>
            </w:r>
          </w:p>
        </w:tc>
        <w:tc>
          <w:tcPr>
            <w:tcW w:w="49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2020.</w:t>
            </w:r>
          </w:p>
        </w:tc>
      </w:tr>
      <w:tr w:rsidR="007009B1" w:rsidRPr="007009B1" w:rsidTr="007009B1">
        <w:trPr>
          <w:trHeight w:val="423"/>
        </w:trPr>
        <w:tc>
          <w:tcPr>
            <w:tcW w:w="1386" w:type="dxa"/>
            <w:vMerge/>
            <w:tcBorders>
              <w:top w:val="nil"/>
              <w:left w:val="nil"/>
              <w:bottom w:val="single" w:sz="8" w:space="0" w:color="000000"/>
              <w:right w:val="nil"/>
            </w:tcBorders>
            <w:vAlign w:val="center"/>
            <w:hideMark/>
          </w:tcPr>
          <w:p w:rsidR="007009B1" w:rsidRPr="007009B1" w:rsidRDefault="007009B1" w:rsidP="007009B1">
            <w:pPr>
              <w:rPr>
                <w:rFonts w:asciiTheme="minorHAnsi" w:hAnsiTheme="minorHAnsi" w:cstheme="minorHAnsi"/>
                <w:sz w:val="24"/>
                <w:szCs w:val="24"/>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c>
          <w:tcPr>
            <w:tcW w:w="49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7009B1" w:rsidRPr="007009B1" w:rsidRDefault="007009B1" w:rsidP="007009B1">
            <w:pPr>
              <w:rPr>
                <w:rFonts w:asciiTheme="minorHAnsi" w:hAnsiTheme="minorHAnsi" w:cstheme="minorHAnsi"/>
                <w:b/>
                <w:bCs/>
                <w:sz w:val="24"/>
                <w:szCs w:val="24"/>
                <w:lang w:val="hr-HR"/>
              </w:rPr>
            </w:pP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SIJEČANJ</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13</w:t>
            </w: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VELJAČA</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32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OŽUJAK</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12</w:t>
            </w: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TRAVANJ</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13</w:t>
            </w: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SVIBANJ</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10</w:t>
            </w:r>
          </w:p>
        </w:tc>
      </w:tr>
      <w:tr w:rsidR="007009B1" w:rsidRPr="007009B1" w:rsidTr="007009B1">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LIPANJ</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498"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r>
      <w:tr w:rsidR="007009B1" w:rsidRPr="007009B1" w:rsidTr="007009B1">
        <w:trPr>
          <w:trHeight w:val="6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 xml:space="preserve">UKUPNO </w:t>
            </w:r>
            <w:r w:rsidRPr="007009B1">
              <w:rPr>
                <w:rFonts w:asciiTheme="minorHAnsi" w:hAnsiTheme="minorHAnsi" w:cstheme="minorHAnsi"/>
                <w:sz w:val="24"/>
                <w:szCs w:val="24"/>
              </w:rPr>
              <w:br/>
              <w:t>1-6</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68</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96</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67</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79</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84</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105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115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44</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73</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62</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49</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57</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58</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64</w:t>
            </w:r>
          </w:p>
        </w:tc>
        <w:tc>
          <w:tcPr>
            <w:tcW w:w="498" w:type="dxa"/>
            <w:tcBorders>
              <w:top w:val="nil"/>
              <w:left w:val="nil"/>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64</w:t>
            </w:r>
          </w:p>
        </w:tc>
      </w:tr>
      <w:tr w:rsidR="007009B1" w:rsidRPr="007009B1" w:rsidTr="007009B1">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SRPANJ</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 11</w:t>
            </w:r>
          </w:p>
        </w:tc>
      </w:tr>
      <w:tr w:rsidR="007009B1" w:rsidRPr="007009B1" w:rsidTr="007009B1">
        <w:trPr>
          <w:trHeight w:val="444"/>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KOLOVOZ</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10</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9 </w:t>
            </w:r>
          </w:p>
        </w:tc>
      </w:tr>
      <w:tr w:rsidR="007009B1" w:rsidRPr="007009B1" w:rsidTr="007009B1">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RUJAN</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5</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11 </w:t>
            </w:r>
          </w:p>
        </w:tc>
      </w:tr>
      <w:tr w:rsidR="007009B1" w:rsidRPr="007009B1" w:rsidTr="007009B1">
        <w:trPr>
          <w:trHeight w:val="356"/>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LISTOPAD</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13</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9 </w:t>
            </w:r>
          </w:p>
        </w:tc>
      </w:tr>
      <w:tr w:rsidR="007009B1" w:rsidRPr="007009B1" w:rsidTr="007009B1">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STUDENI</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26</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4</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16 </w:t>
            </w:r>
          </w:p>
        </w:tc>
      </w:tr>
      <w:tr w:rsidR="007009B1" w:rsidRPr="007009B1" w:rsidTr="007009B1">
        <w:trPr>
          <w:trHeight w:val="366"/>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PROSINAC</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22</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10</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 16</w:t>
            </w:r>
          </w:p>
        </w:tc>
      </w:tr>
      <w:tr w:rsidR="007009B1" w:rsidRPr="007009B1" w:rsidTr="007009B1">
        <w:trPr>
          <w:trHeight w:val="6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rPr>
              <w:t xml:space="preserve">UKUPNO </w:t>
            </w:r>
            <w:r w:rsidRPr="007009B1">
              <w:rPr>
                <w:rFonts w:asciiTheme="minorHAnsi" w:hAnsiTheme="minorHAnsi" w:cstheme="minorHAnsi"/>
                <w:sz w:val="24"/>
                <w:szCs w:val="24"/>
              </w:rPr>
              <w:br/>
              <w:t>7-12</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69</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70</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79</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97</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93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115</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101</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67</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75</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64</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66</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54</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 72</w:t>
            </w:r>
          </w:p>
        </w:tc>
      </w:tr>
      <w:tr w:rsidR="007009B1" w:rsidRPr="007009B1" w:rsidTr="007009B1">
        <w:trPr>
          <w:trHeight w:val="615"/>
        </w:trPr>
        <w:tc>
          <w:tcPr>
            <w:tcW w:w="1386"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SVEUKUPNO</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137</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166</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146</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176</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177</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190</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228</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216</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107</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146</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129</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124</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121</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124</w:t>
            </w:r>
          </w:p>
        </w:tc>
        <w:tc>
          <w:tcPr>
            <w:tcW w:w="551"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rPr>
              <w:t>118</w:t>
            </w:r>
          </w:p>
        </w:tc>
        <w:tc>
          <w:tcPr>
            <w:tcW w:w="498" w:type="dxa"/>
            <w:tcBorders>
              <w:top w:val="nil"/>
              <w:left w:val="nil"/>
              <w:bottom w:val="single" w:sz="8" w:space="0" w:color="auto"/>
              <w:right w:val="single" w:sz="8" w:space="0" w:color="auto"/>
            </w:tcBorders>
            <w:shd w:val="clear" w:color="auto" w:fill="D9D9D9" w:themeFill="background1" w:themeFillShade="D9"/>
            <w:vAlign w:val="center"/>
            <w:hideMark/>
          </w:tcPr>
          <w:p w:rsidR="007009B1" w:rsidRPr="007009B1" w:rsidRDefault="007009B1" w:rsidP="007009B1">
            <w:pPr>
              <w:jc w:val="center"/>
              <w:rPr>
                <w:rFonts w:asciiTheme="minorHAnsi" w:hAnsiTheme="minorHAnsi" w:cstheme="minorHAnsi"/>
                <w:b/>
                <w:bCs/>
                <w:sz w:val="24"/>
                <w:szCs w:val="24"/>
                <w:lang w:val="hr-HR"/>
              </w:rPr>
            </w:pPr>
            <w:r w:rsidRPr="007009B1">
              <w:rPr>
                <w:rFonts w:asciiTheme="minorHAnsi" w:hAnsiTheme="minorHAnsi" w:cstheme="minorHAnsi"/>
                <w:b/>
                <w:bCs/>
                <w:sz w:val="24"/>
                <w:szCs w:val="24"/>
                <w:lang w:val="hr-HR"/>
              </w:rPr>
              <w:t>136 </w:t>
            </w:r>
          </w:p>
        </w:tc>
      </w:tr>
    </w:tbl>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lastRenderedPageBreak/>
        <w:t>1.8. Program 1017 SOCIJALNA SKRB</w:t>
      </w:r>
    </w:p>
    <w:p w:rsidR="007009B1" w:rsidRPr="007009B1" w:rsidRDefault="007009B1" w:rsidP="007009B1">
      <w:pPr>
        <w:rPr>
          <w:rFonts w:asciiTheme="minorHAnsi" w:eastAsia="Calibri" w:hAnsiTheme="minorHAnsi" w:cstheme="minorHAnsi"/>
          <w:b/>
          <w:sz w:val="24"/>
          <w:szCs w:val="24"/>
          <w:u w:val="single"/>
          <w:lang w:val="hr-HR" w:eastAsia="en-US"/>
        </w:rPr>
      </w:pPr>
    </w:p>
    <w:p w:rsidR="007009B1" w:rsidRPr="007009B1" w:rsidRDefault="007009B1" w:rsidP="00285138">
      <w:pPr>
        <w:pStyle w:val="Tijeloteksta2"/>
        <w:shd w:val="clear" w:color="auto" w:fill="FFFFFF"/>
        <w:rPr>
          <w:rFonts w:asciiTheme="minorHAnsi" w:hAnsiTheme="minorHAnsi" w:cstheme="minorHAnsi"/>
          <w:szCs w:val="24"/>
          <w:lang w:val="hr-HR"/>
        </w:rPr>
      </w:pPr>
      <w:r w:rsidRPr="007009B1">
        <w:rPr>
          <w:rFonts w:asciiTheme="minorHAnsi" w:hAnsiTheme="minorHAnsi" w:cstheme="minorHAnsi"/>
          <w:szCs w:val="24"/>
          <w:lang w:val="hr-HR"/>
        </w:rPr>
        <w:tab/>
        <w:t>Realizacija Programa javnih potreba u s</w:t>
      </w:r>
      <w:r w:rsidR="00F343A2">
        <w:rPr>
          <w:rFonts w:asciiTheme="minorHAnsi" w:hAnsiTheme="minorHAnsi" w:cstheme="minorHAnsi"/>
          <w:szCs w:val="24"/>
          <w:lang w:val="hr-HR"/>
        </w:rPr>
        <w:t xml:space="preserve">ocijalnoj skrbi u 2020. godini </w:t>
      </w:r>
      <w:r w:rsidRPr="007009B1">
        <w:rPr>
          <w:rFonts w:asciiTheme="minorHAnsi" w:hAnsiTheme="minorHAnsi" w:cstheme="minorHAnsi"/>
          <w:szCs w:val="24"/>
          <w:lang w:val="hr-HR"/>
        </w:rPr>
        <w:t xml:space="preserve">izvršena je u iznosu </w:t>
      </w:r>
      <w:r w:rsidR="00DD1B76">
        <w:rPr>
          <w:rFonts w:asciiTheme="minorHAnsi" w:hAnsiTheme="minorHAnsi" w:cstheme="minorHAnsi"/>
          <w:szCs w:val="24"/>
          <w:lang w:val="hr-HR"/>
        </w:rPr>
        <w:t>885.359,19</w:t>
      </w:r>
      <w:r w:rsidRPr="007009B1">
        <w:rPr>
          <w:rFonts w:asciiTheme="minorHAnsi" w:hAnsiTheme="minorHAnsi" w:cstheme="minorHAnsi"/>
          <w:szCs w:val="24"/>
          <w:lang w:val="hr-HR"/>
        </w:rPr>
        <w:t xml:space="preserve"> kn ili  99,</w:t>
      </w:r>
      <w:r w:rsidR="00DD1B76">
        <w:rPr>
          <w:rFonts w:asciiTheme="minorHAnsi" w:hAnsiTheme="minorHAnsi" w:cstheme="minorHAnsi"/>
          <w:szCs w:val="24"/>
          <w:lang w:val="hr-HR"/>
        </w:rPr>
        <w:t>63</w:t>
      </w:r>
      <w:r w:rsidRPr="007009B1">
        <w:rPr>
          <w:rFonts w:asciiTheme="minorHAnsi" w:hAnsiTheme="minorHAnsi" w:cstheme="minorHAnsi"/>
          <w:szCs w:val="24"/>
          <w:lang w:val="hr-HR"/>
        </w:rPr>
        <w:t xml:space="preserve"> % od  plana, a pravo na neki od obl</w:t>
      </w:r>
      <w:r w:rsidR="00F343A2">
        <w:rPr>
          <w:rFonts w:asciiTheme="minorHAnsi" w:hAnsiTheme="minorHAnsi" w:cstheme="minorHAnsi"/>
          <w:szCs w:val="24"/>
          <w:lang w:val="hr-HR"/>
        </w:rPr>
        <w:t>ika pomoći iz Programa koristila</w:t>
      </w:r>
      <w:r w:rsidRPr="007009B1">
        <w:rPr>
          <w:rFonts w:asciiTheme="minorHAnsi" w:hAnsiTheme="minorHAnsi" w:cstheme="minorHAnsi"/>
          <w:szCs w:val="24"/>
          <w:lang w:val="hr-HR"/>
        </w:rPr>
        <w:t xml:space="preserve"> </w:t>
      </w:r>
      <w:r w:rsidR="00F343A2">
        <w:rPr>
          <w:rFonts w:asciiTheme="minorHAnsi" w:hAnsiTheme="minorHAnsi" w:cstheme="minorHAnsi"/>
          <w:szCs w:val="24"/>
          <w:lang w:val="hr-HR"/>
        </w:rPr>
        <w:t>su</w:t>
      </w:r>
      <w:r w:rsidRPr="007009B1">
        <w:rPr>
          <w:rFonts w:asciiTheme="minorHAnsi" w:hAnsiTheme="minorHAnsi" w:cstheme="minorHAnsi"/>
          <w:szCs w:val="24"/>
          <w:lang w:val="hr-HR"/>
        </w:rPr>
        <w:t xml:space="preserve"> 624 korisnika, p</w:t>
      </w:r>
      <w:r w:rsidR="00285138">
        <w:rPr>
          <w:rFonts w:asciiTheme="minorHAnsi" w:hAnsiTheme="minorHAnsi" w:cstheme="minorHAnsi"/>
          <w:szCs w:val="24"/>
          <w:lang w:val="hr-HR"/>
        </w:rPr>
        <w:t>rema sljedećim oblicima pomoći:</w:t>
      </w:r>
    </w:p>
    <w:p w:rsidR="007009B1" w:rsidRPr="007009B1" w:rsidRDefault="007009B1" w:rsidP="007009B1">
      <w:pPr>
        <w:numPr>
          <w:ilvl w:val="0"/>
          <w:numId w:val="3"/>
        </w:numPr>
        <w:shd w:val="clear" w:color="auto" w:fill="FFFFFF"/>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pomoć u</w:t>
      </w:r>
      <w:r w:rsidR="00F343A2">
        <w:rPr>
          <w:rFonts w:asciiTheme="minorHAnsi" w:hAnsiTheme="minorHAnsi" w:cstheme="minorHAnsi"/>
          <w:sz w:val="24"/>
          <w:szCs w:val="24"/>
          <w:lang w:val="hr-HR"/>
        </w:rPr>
        <w:t xml:space="preserve"> podmirenju troškova stanovanja -</w:t>
      </w:r>
      <w:r w:rsidRPr="007009B1">
        <w:rPr>
          <w:rFonts w:asciiTheme="minorHAnsi" w:hAnsiTheme="minorHAnsi" w:cstheme="minorHAnsi"/>
          <w:sz w:val="24"/>
          <w:szCs w:val="24"/>
          <w:lang w:val="hr-HR"/>
        </w:rPr>
        <w:t xml:space="preserve"> 62 usvojenih zahtjeva (29 samaca i 33 obitelji)</w:t>
      </w:r>
      <w:r w:rsidR="00F343A2">
        <w:rPr>
          <w:rFonts w:asciiTheme="minorHAnsi" w:hAnsiTheme="minorHAnsi" w:cstheme="minorHAnsi"/>
          <w:sz w:val="24"/>
          <w:szCs w:val="24"/>
          <w:lang w:val="hr-HR"/>
        </w:rPr>
        <w:t>,</w:t>
      </w:r>
    </w:p>
    <w:p w:rsidR="007009B1" w:rsidRPr="007009B1" w:rsidRDefault="00F343A2" w:rsidP="007009B1">
      <w:pPr>
        <w:numPr>
          <w:ilvl w:val="0"/>
          <w:numId w:val="3"/>
        </w:numPr>
        <w:shd w:val="clear" w:color="auto" w:fill="FFFFFF"/>
        <w:jc w:val="both"/>
        <w:rPr>
          <w:rFonts w:asciiTheme="minorHAnsi" w:hAnsiTheme="minorHAnsi" w:cstheme="minorHAnsi"/>
          <w:sz w:val="24"/>
          <w:szCs w:val="24"/>
          <w:lang w:val="hr-HR"/>
        </w:rPr>
      </w:pPr>
      <w:r>
        <w:rPr>
          <w:rFonts w:asciiTheme="minorHAnsi" w:hAnsiTheme="minorHAnsi" w:cstheme="minorHAnsi"/>
          <w:sz w:val="24"/>
          <w:szCs w:val="24"/>
          <w:lang w:val="hr-HR"/>
        </w:rPr>
        <w:t>novčana pomoć umirovljenicima -</w:t>
      </w:r>
      <w:r w:rsidR="007009B1" w:rsidRPr="007009B1">
        <w:rPr>
          <w:rFonts w:asciiTheme="minorHAnsi" w:hAnsiTheme="minorHAnsi" w:cstheme="minorHAnsi"/>
          <w:sz w:val="24"/>
          <w:szCs w:val="24"/>
          <w:lang w:val="hr-HR"/>
        </w:rPr>
        <w:t xml:space="preserve"> 216 korisnika</w:t>
      </w:r>
      <w:r>
        <w:rPr>
          <w:rFonts w:asciiTheme="minorHAnsi" w:hAnsiTheme="minorHAnsi" w:cstheme="minorHAnsi"/>
          <w:sz w:val="24"/>
          <w:szCs w:val="24"/>
          <w:lang w:val="hr-HR"/>
        </w:rPr>
        <w:t>,</w:t>
      </w:r>
    </w:p>
    <w:p w:rsidR="007009B1" w:rsidRPr="007009B1" w:rsidRDefault="007009B1" w:rsidP="007009B1">
      <w:pPr>
        <w:numPr>
          <w:ilvl w:val="0"/>
          <w:numId w:val="3"/>
        </w:numPr>
        <w:shd w:val="clear" w:color="auto" w:fill="FFFFFF"/>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besplatna pre</w:t>
      </w:r>
      <w:r w:rsidR="00F343A2">
        <w:rPr>
          <w:rFonts w:asciiTheme="minorHAnsi" w:hAnsiTheme="minorHAnsi" w:cstheme="minorHAnsi"/>
          <w:sz w:val="24"/>
          <w:szCs w:val="24"/>
          <w:lang w:val="hr-HR"/>
        </w:rPr>
        <w:t>hrana u osnovnim školama -</w:t>
      </w:r>
      <w:r w:rsidRPr="007009B1">
        <w:rPr>
          <w:rFonts w:asciiTheme="minorHAnsi" w:hAnsiTheme="minorHAnsi" w:cstheme="minorHAnsi"/>
          <w:sz w:val="24"/>
          <w:szCs w:val="24"/>
          <w:lang w:val="hr-HR"/>
        </w:rPr>
        <w:t xml:space="preserve"> 290 korisnika</w:t>
      </w:r>
      <w:r w:rsidR="00F343A2">
        <w:rPr>
          <w:rFonts w:asciiTheme="minorHAnsi" w:hAnsiTheme="minorHAnsi" w:cstheme="minorHAnsi"/>
          <w:sz w:val="24"/>
          <w:szCs w:val="24"/>
          <w:lang w:val="hr-HR"/>
        </w:rPr>
        <w:t>,</w:t>
      </w:r>
    </w:p>
    <w:p w:rsidR="007009B1" w:rsidRPr="007009B1" w:rsidRDefault="007009B1" w:rsidP="007009B1">
      <w:pPr>
        <w:numPr>
          <w:ilvl w:val="0"/>
          <w:numId w:val="3"/>
        </w:numPr>
        <w:shd w:val="clear" w:color="auto" w:fill="FFFFFF"/>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po</w:t>
      </w:r>
      <w:r w:rsidR="00F343A2">
        <w:rPr>
          <w:rFonts w:asciiTheme="minorHAnsi" w:hAnsiTheme="minorHAnsi" w:cstheme="minorHAnsi"/>
          <w:sz w:val="24"/>
          <w:szCs w:val="24"/>
          <w:lang w:val="hr-HR"/>
        </w:rPr>
        <w:t>moć u plaćanju troškova pogreba -</w:t>
      </w:r>
      <w:r w:rsidRPr="007009B1">
        <w:rPr>
          <w:rFonts w:asciiTheme="minorHAnsi" w:hAnsiTheme="minorHAnsi" w:cstheme="minorHAnsi"/>
          <w:sz w:val="24"/>
          <w:szCs w:val="24"/>
          <w:lang w:val="hr-HR"/>
        </w:rPr>
        <w:t xml:space="preserve"> 2 korisnika</w:t>
      </w:r>
      <w:r w:rsidR="00F343A2">
        <w:rPr>
          <w:rFonts w:asciiTheme="minorHAnsi" w:hAnsiTheme="minorHAnsi" w:cstheme="minorHAnsi"/>
          <w:sz w:val="24"/>
          <w:szCs w:val="24"/>
          <w:lang w:val="hr-HR"/>
        </w:rPr>
        <w:t>,</w:t>
      </w:r>
    </w:p>
    <w:p w:rsidR="007009B1" w:rsidRPr="007009B1" w:rsidRDefault="00F343A2" w:rsidP="007009B1">
      <w:pPr>
        <w:numPr>
          <w:ilvl w:val="0"/>
          <w:numId w:val="3"/>
        </w:numPr>
        <w:shd w:val="clear" w:color="auto" w:fill="FFFFFF"/>
        <w:jc w:val="both"/>
        <w:rPr>
          <w:rFonts w:asciiTheme="minorHAnsi" w:hAnsiTheme="minorHAnsi" w:cstheme="minorHAnsi"/>
          <w:sz w:val="24"/>
          <w:szCs w:val="24"/>
          <w:lang w:val="hr-HR"/>
        </w:rPr>
      </w:pPr>
      <w:r>
        <w:rPr>
          <w:rFonts w:asciiTheme="minorHAnsi" w:hAnsiTheme="minorHAnsi" w:cstheme="minorHAnsi"/>
          <w:sz w:val="24"/>
          <w:szCs w:val="24"/>
          <w:lang w:val="hr-HR"/>
        </w:rPr>
        <w:t>jednokratne novčane pomoći - 52 usvojena</w:t>
      </w:r>
      <w:r w:rsidR="007009B1" w:rsidRPr="007009B1">
        <w:rPr>
          <w:rFonts w:asciiTheme="minorHAnsi" w:hAnsiTheme="minorHAnsi" w:cstheme="minorHAnsi"/>
          <w:sz w:val="24"/>
          <w:szCs w:val="24"/>
          <w:lang w:val="hr-HR"/>
        </w:rPr>
        <w:t xml:space="preserve"> zahtjeva</w:t>
      </w:r>
      <w:r>
        <w:rPr>
          <w:rFonts w:asciiTheme="minorHAnsi" w:hAnsiTheme="minorHAnsi" w:cstheme="minorHAnsi"/>
          <w:sz w:val="24"/>
          <w:szCs w:val="24"/>
          <w:lang w:val="hr-HR"/>
        </w:rPr>
        <w:t>,</w:t>
      </w:r>
    </w:p>
    <w:p w:rsidR="007009B1" w:rsidRPr="007009B1" w:rsidRDefault="007009B1" w:rsidP="007009B1">
      <w:pPr>
        <w:numPr>
          <w:ilvl w:val="0"/>
          <w:numId w:val="3"/>
        </w:numPr>
        <w:shd w:val="clear" w:color="auto" w:fill="FFFFFF"/>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sufinanciranje boravka djece i odraslih ometenih u razvoju u </w:t>
      </w:r>
    </w:p>
    <w:p w:rsidR="007009B1" w:rsidRPr="007009B1" w:rsidRDefault="007009B1" w:rsidP="007009B1">
      <w:pPr>
        <w:shd w:val="clear" w:color="auto" w:fill="FFFFFF"/>
        <w:ind w:left="720"/>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rehabilit</w:t>
      </w:r>
      <w:r w:rsidR="00F343A2">
        <w:rPr>
          <w:rFonts w:asciiTheme="minorHAnsi" w:hAnsiTheme="minorHAnsi" w:cstheme="minorHAnsi"/>
          <w:sz w:val="24"/>
          <w:szCs w:val="24"/>
          <w:lang w:val="hr-HR"/>
        </w:rPr>
        <w:t>acijskim centrima -</w:t>
      </w:r>
      <w:r w:rsidR="00285138">
        <w:rPr>
          <w:rFonts w:asciiTheme="minorHAnsi" w:hAnsiTheme="minorHAnsi" w:cstheme="minorHAnsi"/>
          <w:sz w:val="24"/>
          <w:szCs w:val="24"/>
          <w:lang w:val="hr-HR"/>
        </w:rPr>
        <w:t xml:space="preserve"> 5 korisnika.</w:t>
      </w:r>
    </w:p>
    <w:p w:rsidR="00F343A2" w:rsidRDefault="007009B1" w:rsidP="007009B1">
      <w:pPr>
        <w:widowControl w:val="0"/>
        <w:autoSpaceDE w:val="0"/>
        <w:autoSpaceDN w:val="0"/>
        <w:adjustRightInd w:val="0"/>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r>
    </w:p>
    <w:p w:rsidR="007009B1" w:rsidRPr="007009B1" w:rsidRDefault="00F343A2" w:rsidP="007009B1">
      <w:pPr>
        <w:widowControl w:val="0"/>
        <w:autoSpaceDE w:val="0"/>
        <w:autoSpaceDN w:val="0"/>
        <w:adjustRightInd w:val="0"/>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Program obuhvaća sljedeće aktivnosti:</w:t>
      </w: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1.8.1. Aktivnost 1017 A100001 Pomoć građanima i kućanstvu</w:t>
      </w: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 </w:t>
      </w: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 xml:space="preserve">Ova aktivnost izvršena je u 2020. godini u iznosu od </w:t>
      </w:r>
      <w:r w:rsidR="00626738">
        <w:rPr>
          <w:rFonts w:asciiTheme="minorHAnsi" w:hAnsiTheme="minorHAnsi" w:cstheme="minorHAnsi"/>
          <w:sz w:val="24"/>
          <w:szCs w:val="24"/>
          <w:lang w:val="hr-HR"/>
        </w:rPr>
        <w:t>644.600,00</w:t>
      </w:r>
      <w:r w:rsidRPr="007009B1">
        <w:rPr>
          <w:rFonts w:asciiTheme="minorHAnsi" w:hAnsiTheme="minorHAnsi" w:cstheme="minorHAnsi"/>
          <w:b/>
          <w:sz w:val="24"/>
          <w:szCs w:val="24"/>
          <w:lang w:val="hr-HR"/>
        </w:rPr>
        <w:t xml:space="preserve"> </w:t>
      </w:r>
      <w:r w:rsidRPr="007009B1">
        <w:rPr>
          <w:rFonts w:asciiTheme="minorHAnsi" w:eastAsia="Calibri" w:hAnsiTheme="minorHAnsi" w:cstheme="minorHAnsi"/>
          <w:sz w:val="24"/>
          <w:szCs w:val="24"/>
          <w:lang w:val="hr-HR" w:eastAsia="en-US"/>
        </w:rPr>
        <w:t>kn ili 100</w:t>
      </w:r>
      <w:r w:rsidR="00626738">
        <w:rPr>
          <w:rFonts w:asciiTheme="minorHAnsi" w:eastAsia="Calibri" w:hAnsiTheme="minorHAnsi" w:cstheme="minorHAnsi"/>
          <w:sz w:val="24"/>
          <w:szCs w:val="24"/>
          <w:lang w:val="hr-HR" w:eastAsia="en-US"/>
        </w:rPr>
        <w:t>,00</w:t>
      </w:r>
      <w:r w:rsidRPr="007009B1">
        <w:rPr>
          <w:rFonts w:asciiTheme="minorHAnsi" w:eastAsia="Calibri" w:hAnsiTheme="minorHAnsi" w:cstheme="minorHAnsi"/>
          <w:sz w:val="24"/>
          <w:szCs w:val="24"/>
          <w:lang w:val="hr-HR" w:eastAsia="en-US"/>
        </w:rPr>
        <w:t xml:space="preserve"> % od plana.</w:t>
      </w:r>
    </w:p>
    <w:p w:rsidR="007009B1" w:rsidRPr="007009B1" w:rsidRDefault="00626738" w:rsidP="007009B1">
      <w:pPr>
        <w:widowControl w:val="0"/>
        <w:autoSpaceDE w:val="0"/>
        <w:autoSpaceDN w:val="0"/>
        <w:adjustRightInd w:val="0"/>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Aktivnost se odnosi se na sve oblike socijalnih pomoći koje su, sukladno Programu javnih potreba u socijalnoj skrbi na području grada Novske za</w:t>
      </w:r>
      <w:r w:rsidR="00F343A2">
        <w:rPr>
          <w:rFonts w:asciiTheme="minorHAnsi" w:hAnsiTheme="minorHAnsi" w:cstheme="minorHAnsi"/>
          <w:sz w:val="24"/>
          <w:szCs w:val="24"/>
          <w:lang w:val="hr-HR"/>
        </w:rPr>
        <w:t xml:space="preserve"> 2020. godinu, isplaćene građanima</w:t>
      </w:r>
      <w:r w:rsidR="007009B1" w:rsidRPr="007009B1">
        <w:rPr>
          <w:rFonts w:asciiTheme="minorHAnsi" w:hAnsiTheme="minorHAnsi" w:cstheme="minorHAnsi"/>
          <w:sz w:val="24"/>
          <w:szCs w:val="24"/>
          <w:lang w:val="hr-HR"/>
        </w:rPr>
        <w:t xml:space="preserve"> i kućanstvima u socijalno-zaštitnoj potrebi (pomoć za troškove stanovanja, novčana pomoć umirovljenicima, pomoć za nabavu ogrjeva, pomoć za podmirenje pogrebnih troškova, financiranje boravka i l</w:t>
      </w:r>
      <w:r w:rsidR="00F343A2">
        <w:rPr>
          <w:rFonts w:asciiTheme="minorHAnsi" w:hAnsiTheme="minorHAnsi" w:cstheme="minorHAnsi"/>
          <w:sz w:val="24"/>
          <w:szCs w:val="24"/>
          <w:lang w:val="hr-HR"/>
        </w:rPr>
        <w:t>iječenja djece predškolske dobi</w:t>
      </w:r>
      <w:r w:rsidR="007009B1" w:rsidRPr="007009B1">
        <w:rPr>
          <w:rFonts w:asciiTheme="minorHAnsi" w:hAnsiTheme="minorHAnsi" w:cstheme="minorHAnsi"/>
          <w:sz w:val="24"/>
          <w:szCs w:val="24"/>
          <w:lang w:val="hr-HR"/>
        </w:rPr>
        <w:t>, oslobođenje od plaćanja komunalne naknade te jednokratne pomoći).</w:t>
      </w: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1.8.2. Aktivnost 1017 A100002 Sufinanciranje prehrane djece u školama </w:t>
      </w: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 xml:space="preserve">Ova aktivnost izvršena je s iznosom od </w:t>
      </w:r>
      <w:r w:rsidR="00626738">
        <w:rPr>
          <w:rFonts w:asciiTheme="minorHAnsi" w:eastAsia="Calibri" w:hAnsiTheme="minorHAnsi" w:cstheme="minorHAnsi"/>
          <w:sz w:val="24"/>
          <w:szCs w:val="24"/>
          <w:lang w:val="hr-HR" w:eastAsia="en-US"/>
        </w:rPr>
        <w:t>240.759,19</w:t>
      </w:r>
      <w:r w:rsidR="00285138">
        <w:rPr>
          <w:rFonts w:asciiTheme="minorHAnsi" w:eastAsia="Calibri" w:hAnsiTheme="minorHAnsi" w:cstheme="minorHAnsi"/>
          <w:sz w:val="24"/>
          <w:szCs w:val="24"/>
          <w:lang w:val="hr-HR" w:eastAsia="en-US"/>
        </w:rPr>
        <w:t xml:space="preserve"> kn ili </w:t>
      </w:r>
      <w:r w:rsidR="00626738">
        <w:rPr>
          <w:rFonts w:asciiTheme="minorHAnsi" w:eastAsia="Calibri" w:hAnsiTheme="minorHAnsi" w:cstheme="minorHAnsi"/>
          <w:sz w:val="24"/>
          <w:szCs w:val="24"/>
          <w:lang w:val="hr-HR" w:eastAsia="en-US"/>
        </w:rPr>
        <w:t>98,65</w:t>
      </w:r>
      <w:r w:rsidR="00285138">
        <w:rPr>
          <w:rFonts w:asciiTheme="minorHAnsi" w:eastAsia="Calibri" w:hAnsiTheme="minorHAnsi" w:cstheme="minorHAnsi"/>
          <w:sz w:val="24"/>
          <w:szCs w:val="24"/>
          <w:lang w:val="hr-HR" w:eastAsia="en-US"/>
        </w:rPr>
        <w:t xml:space="preserve"> % od plana.</w:t>
      </w:r>
    </w:p>
    <w:p w:rsidR="007009B1" w:rsidRPr="007009B1" w:rsidRDefault="00285138"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7009B1" w:rsidRPr="007009B1">
        <w:rPr>
          <w:rFonts w:asciiTheme="minorHAnsi" w:eastAsia="Calibri" w:hAnsiTheme="minorHAnsi" w:cstheme="minorHAnsi"/>
          <w:sz w:val="24"/>
          <w:szCs w:val="24"/>
          <w:lang w:val="hr-HR" w:eastAsia="en-US"/>
        </w:rPr>
        <w:t xml:space="preserve">Aktivnost se odnosi na </w:t>
      </w:r>
      <w:r w:rsidR="007009B1" w:rsidRPr="007009B1">
        <w:rPr>
          <w:rFonts w:asciiTheme="minorHAnsi" w:hAnsiTheme="minorHAnsi" w:cstheme="minorHAnsi"/>
          <w:sz w:val="24"/>
          <w:szCs w:val="24"/>
          <w:lang w:val="hr-HR"/>
        </w:rPr>
        <w:t>financiranje prehrane osnovnoškolske djece s prebivalištem na području Grada Novske koja dolaze iz obitelji koje su u socijalno-zaštitnoj potrebi.</w:t>
      </w:r>
      <w:r w:rsidR="007009B1" w:rsidRPr="007009B1">
        <w:rPr>
          <w:rFonts w:asciiTheme="minorHAnsi" w:eastAsia="Calibri" w:hAnsiTheme="minorHAnsi" w:cstheme="minorHAnsi"/>
          <w:sz w:val="24"/>
          <w:szCs w:val="24"/>
          <w:lang w:val="hr-HR" w:eastAsia="en-US"/>
        </w:rPr>
        <w:t xml:space="preserve"> Sredstva za sufinanciranje prehrane ostvarili su učenici lošijeg imovinskog stanja koji pohađaju nastavu u OŠ Novska, Rajić, Lipovljani i Jasenovac, te na Katoličku osnovnu školu. Ovaj oblik pomoći u 2020. godini koristilo je 290 djece.</w:t>
      </w:r>
    </w:p>
    <w:p w:rsidR="007009B1" w:rsidRPr="007009B1" w:rsidRDefault="00285138" w:rsidP="007009B1">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7009B1" w:rsidRPr="007009B1">
        <w:rPr>
          <w:rFonts w:asciiTheme="minorHAnsi" w:eastAsia="Calibri" w:hAnsiTheme="minorHAnsi" w:cstheme="minorHAnsi"/>
          <w:sz w:val="24"/>
          <w:szCs w:val="24"/>
          <w:lang w:val="hr-HR" w:eastAsia="en-US"/>
        </w:rPr>
        <w:t>Sredstva za prehranu nisu isplaćena za period kada učenici nisu pohađal</w:t>
      </w:r>
      <w:r w:rsidR="00F343A2">
        <w:rPr>
          <w:rFonts w:asciiTheme="minorHAnsi" w:eastAsia="Calibri" w:hAnsiTheme="minorHAnsi" w:cstheme="minorHAnsi"/>
          <w:sz w:val="24"/>
          <w:szCs w:val="24"/>
          <w:lang w:val="hr-HR" w:eastAsia="en-US"/>
        </w:rPr>
        <w:t xml:space="preserve">i nastavu radi </w:t>
      </w:r>
      <w:proofErr w:type="spellStart"/>
      <w:r w:rsidR="00F343A2">
        <w:rPr>
          <w:rFonts w:asciiTheme="minorHAnsi" w:eastAsia="Calibri" w:hAnsiTheme="minorHAnsi" w:cstheme="minorHAnsi"/>
          <w:sz w:val="24"/>
          <w:szCs w:val="24"/>
          <w:lang w:val="hr-HR" w:eastAsia="en-US"/>
        </w:rPr>
        <w:t>pandemije</w:t>
      </w:r>
      <w:proofErr w:type="spellEnd"/>
      <w:r w:rsidR="00F343A2">
        <w:rPr>
          <w:rFonts w:asciiTheme="minorHAnsi" w:eastAsia="Calibri" w:hAnsiTheme="minorHAnsi" w:cstheme="minorHAnsi"/>
          <w:sz w:val="24"/>
          <w:szCs w:val="24"/>
          <w:lang w:val="hr-HR" w:eastAsia="en-US"/>
        </w:rPr>
        <w:t xml:space="preserve"> </w:t>
      </w:r>
      <w:proofErr w:type="spellStart"/>
      <w:r w:rsidR="00F343A2">
        <w:rPr>
          <w:rFonts w:asciiTheme="minorHAnsi" w:eastAsia="Calibri" w:hAnsiTheme="minorHAnsi" w:cstheme="minorHAnsi"/>
          <w:sz w:val="24"/>
          <w:szCs w:val="24"/>
          <w:lang w:val="hr-HR" w:eastAsia="en-US"/>
        </w:rPr>
        <w:t>korona</w:t>
      </w:r>
      <w:r w:rsidR="007009B1" w:rsidRPr="007009B1">
        <w:rPr>
          <w:rFonts w:asciiTheme="minorHAnsi" w:eastAsia="Calibri" w:hAnsiTheme="minorHAnsi" w:cstheme="minorHAnsi"/>
          <w:sz w:val="24"/>
          <w:szCs w:val="24"/>
          <w:lang w:val="hr-HR" w:eastAsia="en-US"/>
        </w:rPr>
        <w:t>virusa</w:t>
      </w:r>
      <w:proofErr w:type="spellEnd"/>
      <w:r w:rsidR="007009B1" w:rsidRPr="007009B1">
        <w:rPr>
          <w:rFonts w:asciiTheme="minorHAnsi" w:eastAsia="Calibri" w:hAnsiTheme="minorHAnsi" w:cstheme="minorHAnsi"/>
          <w:sz w:val="24"/>
          <w:szCs w:val="24"/>
          <w:lang w:val="hr-HR" w:eastAsia="en-US"/>
        </w:rPr>
        <w:t>.</w:t>
      </w:r>
    </w:p>
    <w:p w:rsidR="007009B1" w:rsidRPr="007009B1" w:rsidRDefault="007009B1" w:rsidP="007009B1">
      <w:pPr>
        <w:shd w:val="clear" w:color="auto" w:fill="FFFFFF"/>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1.9. Program 1018 RAZVOJ SPORTA I REKREACIJE</w:t>
      </w: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7009B1" w:rsidP="00F343A2">
      <w:pPr>
        <w:widowControl w:val="0"/>
        <w:autoSpaceDE w:val="0"/>
        <w:autoSpaceDN w:val="0"/>
        <w:adjustRightInd w:val="0"/>
        <w:ind w:left="-426"/>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r>
      <w:r w:rsidR="00285138">
        <w:rPr>
          <w:rFonts w:asciiTheme="minorHAnsi" w:hAnsiTheme="minorHAnsi" w:cstheme="minorHAnsi"/>
          <w:sz w:val="24"/>
          <w:szCs w:val="24"/>
          <w:lang w:val="hr-HR"/>
        </w:rPr>
        <w:tab/>
      </w:r>
      <w:r w:rsidRPr="007009B1">
        <w:rPr>
          <w:rFonts w:asciiTheme="minorHAnsi" w:hAnsiTheme="minorHAnsi" w:cstheme="minorHAnsi"/>
          <w:sz w:val="24"/>
          <w:szCs w:val="24"/>
          <w:lang w:val="hr-HR"/>
        </w:rPr>
        <w:t>Ovaj program u 2020. godini izvršen je u iznosu od 1.589.</w:t>
      </w:r>
      <w:r w:rsidR="00F343A2">
        <w:rPr>
          <w:rFonts w:asciiTheme="minorHAnsi" w:hAnsiTheme="minorHAnsi" w:cstheme="minorHAnsi"/>
          <w:sz w:val="24"/>
          <w:szCs w:val="24"/>
          <w:lang w:val="hr-HR"/>
        </w:rPr>
        <w:t xml:space="preserve">841,43 kn ili 96,08 % od plana. </w:t>
      </w:r>
      <w:r w:rsidRPr="007009B1">
        <w:rPr>
          <w:rFonts w:asciiTheme="minorHAnsi" w:hAnsiTheme="minorHAnsi" w:cstheme="minorHAnsi"/>
          <w:sz w:val="24"/>
          <w:szCs w:val="24"/>
          <w:lang w:val="hr-HR"/>
        </w:rPr>
        <w:t>Program obuhvaća sljedeće aktivnosti i projekte:</w:t>
      </w: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1.9.1. Aktivnost 1018 A100001 Financiranje sportskih klubova </w:t>
      </w: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285138" w:rsidP="007009B1">
      <w:pPr>
        <w:widowControl w:val="0"/>
        <w:autoSpaceDE w:val="0"/>
        <w:autoSpaceDN w:val="0"/>
        <w:adjustRightInd w:val="0"/>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F343A2">
        <w:rPr>
          <w:rFonts w:asciiTheme="minorHAnsi" w:hAnsiTheme="minorHAnsi" w:cstheme="minorHAnsi"/>
          <w:sz w:val="24"/>
          <w:szCs w:val="24"/>
          <w:lang w:val="hr-HR"/>
        </w:rPr>
        <w:t xml:space="preserve">Ova aktivnost </w:t>
      </w:r>
      <w:r w:rsidR="007009B1" w:rsidRPr="007009B1">
        <w:rPr>
          <w:rFonts w:asciiTheme="minorHAnsi" w:hAnsiTheme="minorHAnsi" w:cstheme="minorHAnsi"/>
          <w:sz w:val="24"/>
          <w:szCs w:val="24"/>
          <w:lang w:val="hr-HR"/>
        </w:rPr>
        <w:t>u 2020. godini izvr</w:t>
      </w:r>
      <w:r w:rsidR="00F343A2">
        <w:rPr>
          <w:rFonts w:asciiTheme="minorHAnsi" w:hAnsiTheme="minorHAnsi" w:cstheme="minorHAnsi"/>
          <w:sz w:val="24"/>
          <w:szCs w:val="24"/>
          <w:lang w:val="hr-HR"/>
        </w:rPr>
        <w:t xml:space="preserve">šena je u iznosu od 944.940,02 </w:t>
      </w:r>
      <w:r w:rsidR="007009B1" w:rsidRPr="007009B1">
        <w:rPr>
          <w:rFonts w:asciiTheme="minorHAnsi" w:hAnsiTheme="minorHAnsi" w:cstheme="minorHAnsi"/>
          <w:sz w:val="24"/>
          <w:szCs w:val="24"/>
          <w:lang w:val="hr-HR"/>
        </w:rPr>
        <w:t>kn ili 98,7</w:t>
      </w:r>
      <w:r w:rsidR="00F343A2">
        <w:rPr>
          <w:rFonts w:asciiTheme="minorHAnsi" w:hAnsiTheme="minorHAnsi" w:cstheme="minorHAnsi"/>
          <w:sz w:val="24"/>
          <w:szCs w:val="24"/>
          <w:lang w:val="hr-HR"/>
        </w:rPr>
        <w:t xml:space="preserve">0 % od plana, a </w:t>
      </w:r>
      <w:r w:rsidR="007009B1" w:rsidRPr="007009B1">
        <w:rPr>
          <w:rFonts w:asciiTheme="minorHAnsi" w:hAnsiTheme="minorHAnsi" w:cstheme="minorHAnsi"/>
          <w:sz w:val="24"/>
          <w:szCs w:val="24"/>
          <w:lang w:val="hr-HR"/>
        </w:rPr>
        <w:t xml:space="preserve">sredstva su utrošena za financiranje sportskih klubova prema odobrenim </w:t>
      </w:r>
      <w:r w:rsidR="007009B1" w:rsidRPr="007009B1">
        <w:rPr>
          <w:rFonts w:asciiTheme="minorHAnsi" w:hAnsiTheme="minorHAnsi" w:cstheme="minorHAnsi"/>
          <w:sz w:val="24"/>
          <w:szCs w:val="24"/>
          <w:lang w:val="hr-HR"/>
        </w:rPr>
        <w:lastRenderedPageBreak/>
        <w:t xml:space="preserve">donacijama dodijeljenim od Zajednice sportskih udruga Grada Novske nakon prethodno  provedena dva Javna </w:t>
      </w:r>
      <w:r>
        <w:rPr>
          <w:rFonts w:asciiTheme="minorHAnsi" w:hAnsiTheme="minorHAnsi" w:cstheme="minorHAnsi"/>
          <w:sz w:val="24"/>
          <w:szCs w:val="24"/>
          <w:lang w:val="hr-HR"/>
        </w:rPr>
        <w:t>poziva, i to:</w:t>
      </w:r>
    </w:p>
    <w:p w:rsidR="007009B1" w:rsidRPr="007009B1" w:rsidRDefault="007009B1" w:rsidP="007009B1">
      <w:pPr>
        <w:widowControl w:val="0"/>
        <w:numPr>
          <w:ilvl w:val="0"/>
          <w:numId w:val="11"/>
        </w:numPr>
        <w:autoSpaceDE w:val="0"/>
        <w:autoSpaceDN w:val="0"/>
        <w:adjustRightInd w:val="0"/>
        <w:jc w:val="both"/>
        <w:rPr>
          <w:rFonts w:asciiTheme="minorHAnsi" w:eastAsia="Calibri" w:hAnsiTheme="minorHAnsi" w:cstheme="minorHAnsi"/>
          <w:sz w:val="24"/>
          <w:szCs w:val="24"/>
          <w:lang w:val="hr-HR"/>
        </w:rPr>
      </w:pPr>
      <w:r w:rsidRPr="007009B1">
        <w:rPr>
          <w:rFonts w:asciiTheme="minorHAnsi" w:hAnsiTheme="minorHAnsi" w:cstheme="minorHAnsi"/>
          <w:sz w:val="24"/>
          <w:szCs w:val="24"/>
          <w:lang w:val="hr-HR"/>
        </w:rPr>
        <w:t xml:space="preserve">Javnog </w:t>
      </w:r>
      <w:r w:rsidRPr="007009B1">
        <w:rPr>
          <w:rFonts w:asciiTheme="minorHAnsi" w:eastAsia="Calibri" w:hAnsiTheme="minorHAnsi" w:cstheme="minorHAnsi"/>
          <w:sz w:val="24"/>
          <w:szCs w:val="24"/>
          <w:lang w:val="hr-HR"/>
        </w:rPr>
        <w:t xml:space="preserve"> poziva za sufinanciranje javnih potreba u sportu na području Grada Novske za</w:t>
      </w:r>
      <w:r w:rsidR="00F343A2">
        <w:rPr>
          <w:rFonts w:asciiTheme="minorHAnsi" w:eastAsia="Calibri" w:hAnsiTheme="minorHAnsi" w:cstheme="minorHAnsi"/>
          <w:sz w:val="24"/>
          <w:szCs w:val="24"/>
          <w:lang w:val="hr-HR"/>
        </w:rPr>
        <w:t xml:space="preserve"> 2020., u kojem su dodijeljene </w:t>
      </w:r>
      <w:r w:rsidRPr="007009B1">
        <w:rPr>
          <w:rFonts w:asciiTheme="minorHAnsi" w:eastAsia="Calibri" w:hAnsiTheme="minorHAnsi" w:cstheme="minorHAnsi"/>
          <w:sz w:val="24"/>
          <w:szCs w:val="24"/>
          <w:lang w:val="hr-HR"/>
        </w:rPr>
        <w:t>donacije za 29 sportskih klubova u ukupnom godišn</w:t>
      </w:r>
      <w:r w:rsidR="00F343A2">
        <w:rPr>
          <w:rFonts w:asciiTheme="minorHAnsi" w:eastAsia="Calibri" w:hAnsiTheme="minorHAnsi" w:cstheme="minorHAnsi"/>
          <w:sz w:val="24"/>
          <w:szCs w:val="24"/>
          <w:lang w:val="hr-HR"/>
        </w:rPr>
        <w:t xml:space="preserve">jem iznosu od 1.432.986,33 kn, ali zbog </w:t>
      </w:r>
      <w:proofErr w:type="spellStart"/>
      <w:r w:rsidR="00F343A2">
        <w:rPr>
          <w:rFonts w:asciiTheme="minorHAnsi" w:eastAsia="Calibri" w:hAnsiTheme="minorHAnsi" w:cstheme="minorHAnsi"/>
          <w:sz w:val="24"/>
          <w:szCs w:val="24"/>
          <w:lang w:val="hr-HR"/>
        </w:rPr>
        <w:t>pandemije</w:t>
      </w:r>
      <w:proofErr w:type="spellEnd"/>
      <w:r w:rsidR="00F343A2">
        <w:rPr>
          <w:rFonts w:asciiTheme="minorHAnsi" w:eastAsia="Calibri" w:hAnsiTheme="minorHAnsi" w:cstheme="minorHAnsi"/>
          <w:sz w:val="24"/>
          <w:szCs w:val="24"/>
          <w:lang w:val="hr-HR"/>
        </w:rPr>
        <w:t xml:space="preserve"> uzrokovane </w:t>
      </w:r>
      <w:proofErr w:type="spellStart"/>
      <w:r w:rsidRPr="007009B1">
        <w:rPr>
          <w:rFonts w:asciiTheme="minorHAnsi" w:eastAsia="Calibri" w:hAnsiTheme="minorHAnsi" w:cstheme="minorHAnsi"/>
          <w:sz w:val="24"/>
          <w:szCs w:val="24"/>
          <w:lang w:val="hr-HR"/>
        </w:rPr>
        <w:t>Covid</w:t>
      </w:r>
      <w:proofErr w:type="spellEnd"/>
      <w:r w:rsidRPr="007009B1">
        <w:rPr>
          <w:rFonts w:asciiTheme="minorHAnsi" w:eastAsia="Calibri" w:hAnsiTheme="minorHAnsi" w:cstheme="minorHAnsi"/>
          <w:sz w:val="24"/>
          <w:szCs w:val="24"/>
          <w:lang w:val="hr-HR"/>
        </w:rPr>
        <w:t>-19 sredstva su smanjena i iznose ukupno 908.315,00 kn</w:t>
      </w:r>
      <w:r w:rsidR="00F343A2">
        <w:rPr>
          <w:rFonts w:asciiTheme="minorHAnsi" w:eastAsia="Calibri" w:hAnsiTheme="minorHAnsi" w:cstheme="minorHAnsi"/>
          <w:sz w:val="24"/>
          <w:szCs w:val="24"/>
          <w:lang w:val="hr-HR"/>
        </w:rPr>
        <w:t>,</w:t>
      </w:r>
      <w:r w:rsidRPr="007009B1">
        <w:rPr>
          <w:rFonts w:asciiTheme="minorHAnsi" w:eastAsia="Calibri" w:hAnsiTheme="minorHAnsi" w:cstheme="minorHAnsi"/>
          <w:sz w:val="24"/>
          <w:szCs w:val="24"/>
          <w:lang w:val="hr-HR"/>
        </w:rPr>
        <w:t xml:space="preserve"> i to:</w:t>
      </w:r>
    </w:p>
    <w:p w:rsidR="007009B1" w:rsidRPr="007009B1" w:rsidRDefault="007009B1" w:rsidP="007009B1">
      <w:pPr>
        <w:widowControl w:val="0"/>
        <w:autoSpaceDE w:val="0"/>
        <w:autoSpaceDN w:val="0"/>
        <w:adjustRightInd w:val="0"/>
        <w:ind w:left="720"/>
        <w:jc w:val="both"/>
        <w:rPr>
          <w:rFonts w:asciiTheme="minorHAnsi" w:eastAsia="Calibri" w:hAnsiTheme="minorHAnsi" w:cstheme="minorHAnsi"/>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73"/>
        <w:gridCol w:w="3686"/>
      </w:tblGrid>
      <w:tr w:rsidR="007009B1" w:rsidRPr="007009B1" w:rsidTr="007009B1">
        <w:tc>
          <w:tcPr>
            <w:tcW w:w="0" w:type="auto"/>
            <w:shd w:val="clear" w:color="auto" w:fill="FFFFFF" w:themeFill="background1"/>
          </w:tcPr>
          <w:p w:rsidR="007009B1" w:rsidRPr="007009B1" w:rsidRDefault="007009B1" w:rsidP="007009B1">
            <w:pPr>
              <w:rPr>
                <w:rFonts w:asciiTheme="minorHAnsi" w:hAnsiTheme="minorHAnsi" w:cstheme="minorHAnsi"/>
                <w:sz w:val="24"/>
                <w:szCs w:val="24"/>
                <w:lang w:val="hr-HR"/>
              </w:rPr>
            </w:pPr>
            <w:proofErr w:type="spellStart"/>
            <w:r w:rsidRPr="007009B1">
              <w:rPr>
                <w:rFonts w:asciiTheme="minorHAnsi" w:hAnsiTheme="minorHAnsi" w:cstheme="minorHAnsi"/>
                <w:sz w:val="24"/>
                <w:szCs w:val="24"/>
                <w:lang w:val="hr-HR"/>
              </w:rPr>
              <w:t>Rb</w:t>
            </w:r>
            <w:proofErr w:type="spellEnd"/>
            <w:r w:rsidRPr="007009B1">
              <w:rPr>
                <w:rFonts w:asciiTheme="minorHAnsi" w:hAnsiTheme="minorHAnsi" w:cstheme="minorHAnsi"/>
                <w:sz w:val="24"/>
                <w:szCs w:val="24"/>
                <w:lang w:val="hr-HR"/>
              </w:rPr>
              <w:t>.</w:t>
            </w:r>
          </w:p>
        </w:tc>
        <w:tc>
          <w:tcPr>
            <w:tcW w:w="5273" w:type="dxa"/>
            <w:shd w:val="clear" w:color="auto" w:fill="FFFFFF" w:themeFill="background1"/>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Naziv sportskog kluba</w:t>
            </w:r>
          </w:p>
        </w:tc>
        <w:tc>
          <w:tcPr>
            <w:tcW w:w="3686" w:type="dxa"/>
            <w:shd w:val="clear" w:color="auto" w:fill="FFFFFF" w:themeFill="background1"/>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Godišnja sredstva u</w:t>
            </w:r>
          </w:p>
          <w:p w:rsidR="007009B1" w:rsidRPr="007009B1" w:rsidRDefault="007009B1" w:rsidP="00F343A2">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2020.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5273" w:type="dxa"/>
            <w:tcBorders>
              <w:top w:val="single" w:sz="8" w:space="0" w:color="auto"/>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SNK </w:t>
            </w:r>
            <w:proofErr w:type="spellStart"/>
            <w:r w:rsidRPr="007009B1">
              <w:rPr>
                <w:rFonts w:asciiTheme="minorHAnsi" w:hAnsiTheme="minorHAnsi" w:cstheme="minorHAnsi"/>
                <w:bCs/>
                <w:sz w:val="24"/>
                <w:szCs w:val="24"/>
                <w:lang w:val="hr-HR"/>
              </w:rPr>
              <w:t>Libertas</w:t>
            </w:r>
            <w:proofErr w:type="spellEnd"/>
          </w:p>
        </w:tc>
        <w:tc>
          <w:tcPr>
            <w:tcW w:w="3686"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211.166,97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HNK Sloga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126.263,52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NK Sokol</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24.015,52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4.</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ŠNK Strug</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24.015,52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ŠNK Croatia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24.015,52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NK Nafta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9.460,65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Rukometni klub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83.447,95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8.</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Ženski rukometni klub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53.125,27 kn </w:t>
            </w:r>
          </w:p>
        </w:tc>
      </w:tr>
      <w:tr w:rsidR="007009B1" w:rsidRPr="007009B1" w:rsidTr="007009B1">
        <w:tc>
          <w:tcPr>
            <w:tcW w:w="0" w:type="auto"/>
            <w:tcBorders>
              <w:bottom w:val="single" w:sz="4" w:space="0" w:color="auto"/>
            </w:tcBorders>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9.</w:t>
            </w:r>
          </w:p>
        </w:tc>
        <w:tc>
          <w:tcPr>
            <w:tcW w:w="5273" w:type="dxa"/>
            <w:tcBorders>
              <w:top w:val="nil"/>
              <w:left w:val="single" w:sz="8" w:space="0" w:color="auto"/>
              <w:bottom w:val="single" w:sz="4"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Košarkaški klub Novska</w:t>
            </w:r>
          </w:p>
        </w:tc>
        <w:tc>
          <w:tcPr>
            <w:tcW w:w="3686" w:type="dxa"/>
            <w:tcBorders>
              <w:top w:val="nil"/>
              <w:left w:val="single" w:sz="8" w:space="0" w:color="auto"/>
              <w:bottom w:val="single" w:sz="4"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51.912,37 kn </w:t>
            </w:r>
          </w:p>
        </w:tc>
      </w:tr>
      <w:tr w:rsidR="007009B1" w:rsidRPr="007009B1" w:rsidTr="007009B1">
        <w:tc>
          <w:tcPr>
            <w:tcW w:w="0" w:type="auto"/>
            <w:tcBorders>
              <w:top w:val="single" w:sz="4" w:space="0" w:color="auto"/>
              <w:bottom w:val="single" w:sz="4" w:space="0" w:color="auto"/>
            </w:tcBorders>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10.</w:t>
            </w:r>
          </w:p>
        </w:tc>
        <w:tc>
          <w:tcPr>
            <w:tcW w:w="5273" w:type="dxa"/>
            <w:tcBorders>
              <w:top w:val="single" w:sz="4" w:space="0" w:color="auto"/>
              <w:left w:val="single" w:sz="8" w:space="0" w:color="auto"/>
              <w:bottom w:val="single" w:sz="4"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Teniski klub Novska</w:t>
            </w:r>
          </w:p>
        </w:tc>
        <w:tc>
          <w:tcPr>
            <w:tcW w:w="3686" w:type="dxa"/>
            <w:tcBorders>
              <w:top w:val="single" w:sz="4" w:space="0" w:color="auto"/>
              <w:left w:val="single" w:sz="8" w:space="0" w:color="auto"/>
              <w:bottom w:val="single" w:sz="4" w:space="0" w:color="auto"/>
              <w:right w:val="single" w:sz="4"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14.191,00 kn </w:t>
            </w:r>
          </w:p>
        </w:tc>
      </w:tr>
      <w:tr w:rsidR="007009B1" w:rsidRPr="007009B1" w:rsidTr="00285138">
        <w:tc>
          <w:tcPr>
            <w:tcW w:w="0" w:type="auto"/>
            <w:tcBorders>
              <w:top w:val="single" w:sz="4" w:space="0" w:color="auto"/>
              <w:bottom w:val="single" w:sz="8" w:space="0" w:color="auto"/>
            </w:tcBorders>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11.</w:t>
            </w:r>
          </w:p>
        </w:tc>
        <w:tc>
          <w:tcPr>
            <w:tcW w:w="5273" w:type="dxa"/>
            <w:tcBorders>
              <w:top w:val="single" w:sz="4" w:space="0" w:color="auto"/>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Sportski stolnoteniski klub Novska</w:t>
            </w:r>
          </w:p>
        </w:tc>
        <w:tc>
          <w:tcPr>
            <w:tcW w:w="3686" w:type="dxa"/>
            <w:tcBorders>
              <w:top w:val="single" w:sz="4"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13.584,55 kn </w:t>
            </w:r>
          </w:p>
        </w:tc>
      </w:tr>
      <w:tr w:rsidR="007009B1" w:rsidRPr="007009B1" w:rsidTr="00285138">
        <w:tc>
          <w:tcPr>
            <w:tcW w:w="0" w:type="auto"/>
            <w:tcBorders>
              <w:top w:val="single" w:sz="8" w:space="0" w:color="auto"/>
            </w:tcBorders>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12.</w:t>
            </w:r>
          </w:p>
        </w:tc>
        <w:tc>
          <w:tcPr>
            <w:tcW w:w="5273" w:type="dxa"/>
            <w:tcBorders>
              <w:top w:val="single" w:sz="8" w:space="0" w:color="auto"/>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proofErr w:type="spellStart"/>
            <w:r w:rsidRPr="007009B1">
              <w:rPr>
                <w:rFonts w:asciiTheme="minorHAnsi" w:hAnsiTheme="minorHAnsi" w:cstheme="minorHAnsi"/>
                <w:bCs/>
                <w:sz w:val="24"/>
                <w:szCs w:val="24"/>
                <w:lang w:val="hr-HR"/>
              </w:rPr>
              <w:t>Taekwondo</w:t>
            </w:r>
            <w:proofErr w:type="spellEnd"/>
            <w:r w:rsidRPr="007009B1">
              <w:rPr>
                <w:rFonts w:asciiTheme="minorHAnsi" w:hAnsiTheme="minorHAnsi" w:cstheme="minorHAnsi"/>
                <w:bCs/>
                <w:sz w:val="24"/>
                <w:szCs w:val="24"/>
                <w:lang w:val="hr-HR"/>
              </w:rPr>
              <w:t xml:space="preserve"> klub </w:t>
            </w:r>
            <w:proofErr w:type="spellStart"/>
            <w:r w:rsidRPr="007009B1">
              <w:rPr>
                <w:rFonts w:asciiTheme="minorHAnsi" w:hAnsiTheme="minorHAnsi" w:cstheme="minorHAnsi"/>
                <w:bCs/>
                <w:sz w:val="24"/>
                <w:szCs w:val="24"/>
                <w:lang w:val="hr-HR"/>
              </w:rPr>
              <w:t>Ogrc</w:t>
            </w:r>
            <w:proofErr w:type="spellEnd"/>
          </w:p>
        </w:tc>
        <w:tc>
          <w:tcPr>
            <w:tcW w:w="3686"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21.225,85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13.</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Kuglački klub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101.156,37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14.</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Badminton klub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19.406,50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15.</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Ženski kuglački klub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15.282,50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16.</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Kuglački klub Slavonija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17.101,97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17.</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Kuglački klub Belina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11.643,90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18.</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bCs/>
                <w:sz w:val="24"/>
                <w:szCs w:val="24"/>
                <w:lang w:val="hr-HR"/>
              </w:rPr>
              <w:t>Šahovski klub Obrtnik</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6.909,05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19.</w:t>
            </w:r>
          </w:p>
        </w:tc>
        <w:tc>
          <w:tcPr>
            <w:tcW w:w="5273" w:type="dxa"/>
            <w:tcBorders>
              <w:top w:val="nil"/>
              <w:left w:val="single" w:sz="8" w:space="0" w:color="auto"/>
              <w:bottom w:val="single" w:sz="8" w:space="0" w:color="auto"/>
              <w:right w:val="single" w:sz="4"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Športsko ribolovno društvo Karas</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10.188,40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20.</w:t>
            </w:r>
          </w:p>
        </w:tc>
        <w:tc>
          <w:tcPr>
            <w:tcW w:w="5273"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Planinarsko društvo „</w:t>
            </w:r>
            <w:proofErr w:type="spellStart"/>
            <w:r w:rsidRPr="007009B1">
              <w:rPr>
                <w:rFonts w:asciiTheme="minorHAnsi" w:hAnsiTheme="minorHAnsi" w:cstheme="minorHAnsi"/>
                <w:bCs/>
                <w:sz w:val="24"/>
                <w:szCs w:val="24"/>
                <w:lang w:val="hr-HR"/>
              </w:rPr>
              <w:t>Zmajevac</w:t>
            </w:r>
            <w:proofErr w:type="spellEnd"/>
            <w:r w:rsidRPr="007009B1">
              <w:rPr>
                <w:rFonts w:asciiTheme="minorHAnsi" w:hAnsiTheme="minorHAnsi" w:cstheme="minorHAnsi"/>
                <w:bCs/>
                <w:sz w:val="24"/>
                <w:szCs w:val="24"/>
                <w:lang w:val="hr-HR"/>
              </w:rPr>
              <w:t>“</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6.483,75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21.</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 xml:space="preserve">Fitnes klub Baš </w:t>
            </w:r>
            <w:proofErr w:type="spellStart"/>
            <w:r w:rsidRPr="007009B1">
              <w:rPr>
                <w:rFonts w:asciiTheme="minorHAnsi" w:hAnsiTheme="minorHAnsi" w:cstheme="minorHAnsi"/>
                <w:bCs/>
                <w:sz w:val="24"/>
                <w:szCs w:val="24"/>
                <w:lang w:val="hr-HR"/>
              </w:rPr>
              <w:t>fit</w:t>
            </w:r>
            <w:proofErr w:type="spellEnd"/>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2.593,50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22.</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Udruga „</w:t>
            </w:r>
            <w:proofErr w:type="spellStart"/>
            <w:r w:rsidRPr="007009B1">
              <w:rPr>
                <w:rFonts w:asciiTheme="minorHAnsi" w:hAnsiTheme="minorHAnsi" w:cstheme="minorHAnsi"/>
                <w:bCs/>
                <w:sz w:val="24"/>
                <w:szCs w:val="24"/>
                <w:lang w:val="hr-HR"/>
              </w:rPr>
              <w:t>Ogrc</w:t>
            </w:r>
            <w:proofErr w:type="spellEnd"/>
            <w:r w:rsidRPr="007009B1">
              <w:rPr>
                <w:rFonts w:asciiTheme="minorHAnsi" w:hAnsiTheme="minorHAnsi" w:cstheme="minorHAnsi"/>
                <w:bCs/>
                <w:sz w:val="24"/>
                <w:szCs w:val="24"/>
                <w:lang w:val="hr-HR"/>
              </w:rPr>
              <w:t>“</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8.230,04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23.</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Udruga športske rekreacije Nora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6.397,30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24.</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Atletski klub  Noga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3.458,00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25.</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Veterani rukometnog kluba Novska</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2.835,56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26.</w:t>
            </w:r>
          </w:p>
        </w:tc>
        <w:tc>
          <w:tcPr>
            <w:tcW w:w="5273"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F343A2" w:rsidP="007009B1">
            <w:pPr>
              <w:rPr>
                <w:rFonts w:asciiTheme="minorHAnsi" w:hAnsiTheme="minorHAnsi" w:cstheme="minorHAnsi"/>
                <w:bCs/>
                <w:sz w:val="24"/>
                <w:szCs w:val="24"/>
                <w:lang w:val="hr-HR"/>
              </w:rPr>
            </w:pPr>
            <w:r>
              <w:rPr>
                <w:rFonts w:asciiTheme="minorHAnsi" w:hAnsiTheme="minorHAnsi" w:cstheme="minorHAnsi"/>
                <w:bCs/>
                <w:sz w:val="24"/>
                <w:szCs w:val="24"/>
                <w:lang w:val="hr-HR"/>
              </w:rPr>
              <w:t>ŠSD OŠ</w:t>
            </w:r>
            <w:r w:rsidR="007009B1" w:rsidRPr="007009B1">
              <w:rPr>
                <w:rFonts w:asciiTheme="minorHAnsi" w:hAnsiTheme="minorHAnsi" w:cstheme="minorHAnsi"/>
                <w:bCs/>
                <w:sz w:val="24"/>
                <w:szCs w:val="24"/>
                <w:lang w:val="hr-HR"/>
              </w:rPr>
              <w:t xml:space="preserve"> Novska</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12.790,88 kn</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27.</w:t>
            </w:r>
          </w:p>
        </w:tc>
        <w:tc>
          <w:tcPr>
            <w:tcW w:w="5273" w:type="dxa"/>
            <w:tcBorders>
              <w:top w:val="single" w:sz="4"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ŠSD Srednjoškolac</w:t>
            </w:r>
          </w:p>
        </w:tc>
        <w:tc>
          <w:tcPr>
            <w:tcW w:w="3686" w:type="dxa"/>
            <w:tcBorders>
              <w:top w:val="single" w:sz="4" w:space="0" w:color="auto"/>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9.608,31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28.</w:t>
            </w:r>
          </w:p>
        </w:tc>
        <w:tc>
          <w:tcPr>
            <w:tcW w:w="5273"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F343A2" w:rsidP="007009B1">
            <w:pPr>
              <w:rPr>
                <w:rFonts w:asciiTheme="minorHAnsi" w:hAnsiTheme="minorHAnsi" w:cstheme="minorHAnsi"/>
                <w:bCs/>
                <w:sz w:val="24"/>
                <w:szCs w:val="24"/>
                <w:lang w:val="hr-HR"/>
              </w:rPr>
            </w:pPr>
            <w:r>
              <w:rPr>
                <w:rFonts w:asciiTheme="minorHAnsi" w:hAnsiTheme="minorHAnsi" w:cstheme="minorHAnsi"/>
                <w:bCs/>
                <w:sz w:val="24"/>
                <w:szCs w:val="24"/>
                <w:lang w:val="hr-HR"/>
              </w:rPr>
              <w:t>ŠSD OŠ</w:t>
            </w:r>
            <w:r w:rsidR="007009B1" w:rsidRPr="007009B1">
              <w:rPr>
                <w:rFonts w:asciiTheme="minorHAnsi" w:hAnsiTheme="minorHAnsi" w:cstheme="minorHAnsi"/>
                <w:bCs/>
                <w:sz w:val="24"/>
                <w:szCs w:val="24"/>
                <w:lang w:val="hr-HR"/>
              </w:rPr>
              <w:t xml:space="preserve"> Rajić</w:t>
            </w:r>
          </w:p>
        </w:tc>
        <w:tc>
          <w:tcPr>
            <w:tcW w:w="3686" w:type="dxa"/>
            <w:tcBorders>
              <w:top w:val="nil"/>
              <w:left w:val="single" w:sz="8" w:space="0" w:color="auto"/>
              <w:bottom w:val="single" w:sz="8" w:space="0" w:color="auto"/>
              <w:right w:val="single" w:sz="8" w:space="0" w:color="auto"/>
            </w:tcBorders>
            <w:shd w:val="clear" w:color="auto" w:fill="auto"/>
            <w:vAlign w:val="bottom"/>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 xml:space="preserve">       5.804,28 kn </w:t>
            </w:r>
          </w:p>
        </w:tc>
      </w:tr>
      <w:tr w:rsidR="007009B1" w:rsidRPr="007009B1" w:rsidTr="007009B1">
        <w:tc>
          <w:tcPr>
            <w:tcW w:w="0" w:type="auto"/>
            <w:shd w:val="clear" w:color="auto" w:fill="auto"/>
          </w:tcPr>
          <w:p w:rsidR="007009B1" w:rsidRPr="007009B1" w:rsidRDefault="007009B1" w:rsidP="00285138">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29.</w:t>
            </w:r>
          </w:p>
        </w:tc>
        <w:tc>
          <w:tcPr>
            <w:tcW w:w="5273" w:type="dxa"/>
            <w:shd w:val="clear" w:color="auto" w:fill="auto"/>
          </w:tcPr>
          <w:p w:rsidR="007009B1" w:rsidRPr="007009B1" w:rsidRDefault="007009B1" w:rsidP="007009B1">
            <w:pPr>
              <w:rPr>
                <w:rFonts w:asciiTheme="minorHAnsi" w:hAnsiTheme="minorHAnsi" w:cstheme="minorHAnsi"/>
                <w:bCs/>
                <w:sz w:val="24"/>
                <w:szCs w:val="24"/>
                <w:lang w:val="hr-HR"/>
              </w:rPr>
            </w:pPr>
            <w:r w:rsidRPr="007009B1">
              <w:rPr>
                <w:rFonts w:asciiTheme="minorHAnsi" w:hAnsiTheme="minorHAnsi" w:cstheme="minorHAnsi"/>
                <w:bCs/>
                <w:sz w:val="24"/>
                <w:szCs w:val="24"/>
                <w:lang w:val="hr-HR"/>
              </w:rPr>
              <w:t>Odbojkaški klub invalida Novska</w:t>
            </w:r>
          </w:p>
        </w:tc>
        <w:tc>
          <w:tcPr>
            <w:tcW w:w="3686" w:type="dxa"/>
            <w:shd w:val="clear" w:color="auto" w:fill="auto"/>
          </w:tcPr>
          <w:p w:rsidR="007009B1" w:rsidRPr="007009B1" w:rsidRDefault="007009B1" w:rsidP="007009B1">
            <w:pPr>
              <w:jc w:val="right"/>
              <w:rPr>
                <w:rFonts w:asciiTheme="minorHAnsi" w:hAnsiTheme="minorHAnsi" w:cstheme="minorHAnsi"/>
                <w:sz w:val="24"/>
                <w:szCs w:val="24"/>
                <w:lang w:val="hr-HR"/>
              </w:rPr>
            </w:pPr>
            <w:r w:rsidRPr="007009B1">
              <w:rPr>
                <w:rFonts w:asciiTheme="minorHAnsi" w:hAnsiTheme="minorHAnsi" w:cstheme="minorHAnsi"/>
                <w:bCs/>
                <w:sz w:val="24"/>
                <w:szCs w:val="24"/>
                <w:lang w:val="hr-HR"/>
              </w:rPr>
              <w:t>12.000,00 kn</w:t>
            </w:r>
          </w:p>
        </w:tc>
      </w:tr>
    </w:tbl>
    <w:p w:rsidR="007009B1" w:rsidRPr="007009B1" w:rsidRDefault="007009B1" w:rsidP="007009B1">
      <w:pPr>
        <w:widowControl w:val="0"/>
        <w:autoSpaceDE w:val="0"/>
        <w:autoSpaceDN w:val="0"/>
        <w:adjustRightInd w:val="0"/>
        <w:ind w:left="1080"/>
        <w:jc w:val="both"/>
        <w:rPr>
          <w:rFonts w:asciiTheme="minorHAnsi" w:eastAsia="Calibri" w:hAnsiTheme="minorHAnsi" w:cstheme="minorHAnsi"/>
          <w:sz w:val="24"/>
          <w:szCs w:val="24"/>
          <w:lang w:val="hr-HR"/>
        </w:rPr>
      </w:pPr>
    </w:p>
    <w:p w:rsidR="007009B1" w:rsidRPr="00F343A2" w:rsidRDefault="007009B1" w:rsidP="007009B1">
      <w:pPr>
        <w:numPr>
          <w:ilvl w:val="0"/>
          <w:numId w:val="3"/>
        </w:numPr>
        <w:jc w:val="both"/>
        <w:rPr>
          <w:rFonts w:asciiTheme="minorHAnsi" w:hAnsiTheme="minorHAnsi" w:cstheme="minorHAnsi"/>
          <w:sz w:val="24"/>
          <w:szCs w:val="24"/>
          <w:lang w:val="hr-HR"/>
        </w:rPr>
      </w:pPr>
      <w:r w:rsidRPr="00F343A2">
        <w:rPr>
          <w:rFonts w:asciiTheme="minorHAnsi" w:hAnsiTheme="minorHAnsi" w:cstheme="minorHAnsi"/>
          <w:sz w:val="24"/>
          <w:szCs w:val="24"/>
          <w:lang w:val="hr-HR"/>
        </w:rPr>
        <w:t xml:space="preserve">Javnog </w:t>
      </w:r>
      <w:r w:rsidRPr="00F343A2">
        <w:rPr>
          <w:rFonts w:asciiTheme="minorHAnsi" w:eastAsia="Calibri" w:hAnsiTheme="minorHAnsi" w:cstheme="minorHAnsi"/>
          <w:sz w:val="24"/>
          <w:szCs w:val="24"/>
          <w:lang w:val="hr-HR"/>
        </w:rPr>
        <w:t xml:space="preserve"> poziva za sufinanciranje </w:t>
      </w:r>
      <w:r w:rsidRPr="00F343A2">
        <w:rPr>
          <w:rFonts w:asciiTheme="minorHAnsi" w:hAnsiTheme="minorHAnsi" w:cstheme="minorHAnsi"/>
          <w:sz w:val="24"/>
          <w:szCs w:val="24"/>
          <w:lang w:val="hr-HR"/>
        </w:rPr>
        <w:t>troškova zakupa sportskih terena i sportske dvorane Srednje škole Novska u kojem su dodijeljene donacije za</w:t>
      </w:r>
      <w:r w:rsidRPr="00F343A2">
        <w:rPr>
          <w:rFonts w:asciiTheme="minorHAnsi" w:eastAsia="Calibri" w:hAnsiTheme="minorHAnsi" w:cstheme="minorHAnsi"/>
          <w:sz w:val="24"/>
          <w:szCs w:val="24"/>
          <w:lang w:val="hr-HR"/>
        </w:rPr>
        <w:t xml:space="preserve"> 7 sportskih klubova u 2020. godini </w:t>
      </w:r>
      <w:r w:rsidR="00F343A2" w:rsidRPr="00F343A2">
        <w:rPr>
          <w:rFonts w:asciiTheme="minorHAnsi" w:eastAsia="Calibri" w:hAnsiTheme="minorHAnsi" w:cstheme="minorHAnsi"/>
          <w:sz w:val="24"/>
          <w:szCs w:val="24"/>
          <w:lang w:val="hr-HR"/>
        </w:rPr>
        <w:t xml:space="preserve">planirana sredstva su iznosila </w:t>
      </w:r>
      <w:r w:rsidRPr="00F343A2">
        <w:rPr>
          <w:rFonts w:asciiTheme="minorHAnsi" w:eastAsia="Calibri" w:hAnsiTheme="minorHAnsi" w:cstheme="minorHAnsi"/>
          <w:sz w:val="24"/>
          <w:szCs w:val="24"/>
          <w:lang w:val="hr-HR"/>
        </w:rPr>
        <w:t>77.440,00 kn</w:t>
      </w:r>
      <w:r w:rsidR="00F343A2" w:rsidRPr="00F343A2">
        <w:rPr>
          <w:rFonts w:asciiTheme="minorHAnsi" w:eastAsia="Calibri" w:hAnsiTheme="minorHAnsi" w:cstheme="minorHAnsi"/>
          <w:sz w:val="24"/>
          <w:szCs w:val="24"/>
          <w:lang w:val="hr-HR"/>
        </w:rPr>
        <w:t>,</w:t>
      </w:r>
      <w:r w:rsidRPr="00F343A2">
        <w:rPr>
          <w:rFonts w:asciiTheme="minorHAnsi" w:eastAsia="Calibri" w:hAnsiTheme="minorHAnsi" w:cstheme="minorHAnsi"/>
          <w:sz w:val="24"/>
          <w:szCs w:val="24"/>
          <w:lang w:val="hr-HR"/>
        </w:rPr>
        <w:t xml:space="preserve"> </w:t>
      </w:r>
      <w:bookmarkStart w:id="0" w:name="_Hlk50399369"/>
      <w:r w:rsidRPr="00F343A2">
        <w:rPr>
          <w:rFonts w:asciiTheme="minorHAnsi" w:eastAsia="Calibri" w:hAnsiTheme="minorHAnsi" w:cstheme="minorHAnsi"/>
          <w:sz w:val="24"/>
          <w:szCs w:val="24"/>
          <w:lang w:val="hr-HR"/>
        </w:rPr>
        <w:t xml:space="preserve">ali zbog </w:t>
      </w:r>
      <w:proofErr w:type="spellStart"/>
      <w:r w:rsidRPr="00F343A2">
        <w:rPr>
          <w:rFonts w:asciiTheme="minorHAnsi" w:eastAsia="Calibri" w:hAnsiTheme="minorHAnsi" w:cstheme="minorHAnsi"/>
          <w:sz w:val="24"/>
          <w:szCs w:val="24"/>
          <w:lang w:val="hr-HR"/>
        </w:rPr>
        <w:t>pandemije</w:t>
      </w:r>
      <w:proofErr w:type="spellEnd"/>
      <w:r w:rsidRPr="00F343A2">
        <w:rPr>
          <w:rFonts w:asciiTheme="minorHAnsi" w:eastAsia="Calibri" w:hAnsiTheme="minorHAnsi" w:cstheme="minorHAnsi"/>
          <w:sz w:val="24"/>
          <w:szCs w:val="24"/>
          <w:lang w:val="hr-HR"/>
        </w:rPr>
        <w:t xml:space="preserve"> uzrokovane  </w:t>
      </w:r>
      <w:proofErr w:type="spellStart"/>
      <w:r w:rsidRPr="00F343A2">
        <w:rPr>
          <w:rFonts w:asciiTheme="minorHAnsi" w:eastAsia="Calibri" w:hAnsiTheme="minorHAnsi" w:cstheme="minorHAnsi"/>
          <w:sz w:val="24"/>
          <w:szCs w:val="24"/>
          <w:lang w:val="hr-HR"/>
        </w:rPr>
        <w:t>Covid</w:t>
      </w:r>
      <w:proofErr w:type="spellEnd"/>
      <w:r w:rsidRPr="00F343A2">
        <w:rPr>
          <w:rFonts w:asciiTheme="minorHAnsi" w:eastAsia="Calibri" w:hAnsiTheme="minorHAnsi" w:cstheme="minorHAnsi"/>
          <w:sz w:val="24"/>
          <w:szCs w:val="24"/>
          <w:lang w:val="hr-HR"/>
        </w:rPr>
        <w:t>-19 sredst</w:t>
      </w:r>
      <w:r w:rsidR="00F343A2" w:rsidRPr="00F343A2">
        <w:rPr>
          <w:rFonts w:asciiTheme="minorHAnsi" w:eastAsia="Calibri" w:hAnsiTheme="minorHAnsi" w:cstheme="minorHAnsi"/>
          <w:sz w:val="24"/>
          <w:szCs w:val="24"/>
          <w:lang w:val="hr-HR"/>
        </w:rPr>
        <w:t xml:space="preserve">va su smanjena i iznose ukupno </w:t>
      </w:r>
      <w:r w:rsidRPr="00F343A2">
        <w:rPr>
          <w:rFonts w:asciiTheme="minorHAnsi" w:eastAsia="Calibri" w:hAnsiTheme="minorHAnsi" w:cstheme="minorHAnsi"/>
          <w:sz w:val="24"/>
          <w:szCs w:val="24"/>
          <w:lang w:val="hr-HR"/>
        </w:rPr>
        <w:t>37.125,00 kn</w:t>
      </w:r>
      <w:bookmarkEnd w:id="0"/>
      <w:r w:rsidR="00F343A2">
        <w:rPr>
          <w:rFonts w:asciiTheme="minorHAnsi" w:eastAsia="Calibri" w:hAnsiTheme="minorHAnsi" w:cstheme="minorHAnsi"/>
          <w:sz w:val="24"/>
          <w:szCs w:val="24"/>
          <w:lang w:val="hr-HR"/>
        </w:rPr>
        <w:t>.</w:t>
      </w:r>
    </w:p>
    <w:p w:rsidR="00F343A2" w:rsidRDefault="00F343A2" w:rsidP="00F343A2">
      <w:pPr>
        <w:jc w:val="both"/>
        <w:rPr>
          <w:rFonts w:asciiTheme="minorHAnsi" w:eastAsia="Calibri" w:hAnsiTheme="minorHAnsi" w:cstheme="minorHAnsi"/>
          <w:sz w:val="24"/>
          <w:szCs w:val="24"/>
          <w:lang w:val="hr-HR"/>
        </w:rPr>
      </w:pPr>
    </w:p>
    <w:p w:rsidR="00F343A2" w:rsidRPr="00F343A2" w:rsidRDefault="00F343A2" w:rsidP="00F343A2">
      <w:pPr>
        <w:jc w:val="both"/>
        <w:rPr>
          <w:rFonts w:asciiTheme="minorHAnsi" w:hAnsiTheme="minorHAnsi" w:cstheme="minorHAnsi"/>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119"/>
        <w:gridCol w:w="3686"/>
      </w:tblGrid>
      <w:tr w:rsidR="007009B1" w:rsidRPr="007009B1" w:rsidTr="007009B1">
        <w:trPr>
          <w:trHeight w:val="552"/>
        </w:trPr>
        <w:tc>
          <w:tcPr>
            <w:tcW w:w="688" w:type="dxa"/>
            <w:shd w:val="clear" w:color="auto" w:fill="FFFFFF" w:themeFill="background1"/>
          </w:tcPr>
          <w:p w:rsidR="007009B1" w:rsidRPr="007009B1" w:rsidRDefault="007009B1" w:rsidP="00F343A2">
            <w:pPr>
              <w:jc w:val="center"/>
              <w:rPr>
                <w:rFonts w:asciiTheme="minorHAnsi" w:hAnsiTheme="minorHAnsi" w:cstheme="minorHAnsi"/>
                <w:sz w:val="24"/>
                <w:szCs w:val="24"/>
                <w:lang w:val="hr-HR"/>
              </w:rPr>
            </w:pPr>
            <w:proofErr w:type="spellStart"/>
            <w:r w:rsidRPr="007009B1">
              <w:rPr>
                <w:rFonts w:asciiTheme="minorHAnsi" w:hAnsiTheme="minorHAnsi" w:cstheme="minorHAnsi"/>
                <w:sz w:val="24"/>
                <w:szCs w:val="24"/>
                <w:lang w:val="hr-HR"/>
              </w:rPr>
              <w:lastRenderedPageBreak/>
              <w:t>R</w:t>
            </w:r>
            <w:r w:rsidR="00F343A2">
              <w:rPr>
                <w:rFonts w:asciiTheme="minorHAnsi" w:hAnsiTheme="minorHAnsi" w:cstheme="minorHAnsi"/>
                <w:sz w:val="24"/>
                <w:szCs w:val="24"/>
                <w:lang w:val="hr-HR"/>
              </w:rPr>
              <w:t>b</w:t>
            </w:r>
            <w:proofErr w:type="spellEnd"/>
            <w:r w:rsidR="00F343A2">
              <w:rPr>
                <w:rFonts w:asciiTheme="minorHAnsi" w:hAnsiTheme="minorHAnsi" w:cstheme="minorHAnsi"/>
                <w:sz w:val="24"/>
                <w:szCs w:val="24"/>
                <w:lang w:val="hr-HR"/>
              </w:rPr>
              <w:t>.</w:t>
            </w:r>
          </w:p>
        </w:tc>
        <w:tc>
          <w:tcPr>
            <w:tcW w:w="5119" w:type="dxa"/>
            <w:shd w:val="clear" w:color="auto" w:fill="FFFFFF" w:themeFill="background1"/>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Naziv sportskog  kluba</w:t>
            </w:r>
          </w:p>
        </w:tc>
        <w:tc>
          <w:tcPr>
            <w:tcW w:w="3686" w:type="dxa"/>
            <w:shd w:val="clear" w:color="auto" w:fill="FFFFFF" w:themeFill="background1"/>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Godišnja sredstva u</w:t>
            </w:r>
          </w:p>
          <w:p w:rsidR="007009B1" w:rsidRPr="007009B1" w:rsidRDefault="001A1839" w:rsidP="007009B1">
            <w:pPr>
              <w:jc w:val="center"/>
              <w:rPr>
                <w:rFonts w:asciiTheme="minorHAnsi" w:hAnsiTheme="minorHAnsi" w:cstheme="minorHAnsi"/>
                <w:sz w:val="24"/>
                <w:szCs w:val="24"/>
                <w:lang w:val="hr-HR"/>
              </w:rPr>
            </w:pPr>
            <w:r>
              <w:rPr>
                <w:rFonts w:asciiTheme="minorHAnsi" w:hAnsiTheme="minorHAnsi" w:cstheme="minorHAnsi"/>
                <w:sz w:val="24"/>
                <w:szCs w:val="24"/>
                <w:lang w:val="hr-HR"/>
              </w:rPr>
              <w:t>2020.</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1.</w:t>
            </w:r>
          </w:p>
        </w:tc>
        <w:tc>
          <w:tcPr>
            <w:tcW w:w="5119" w:type="dxa"/>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Košarkaški klub Novska</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7.590,00 kn</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2.</w:t>
            </w:r>
          </w:p>
        </w:tc>
        <w:tc>
          <w:tcPr>
            <w:tcW w:w="5119" w:type="dxa"/>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Rukometni klub Novska</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13.305,00 kn</w:t>
            </w:r>
          </w:p>
        </w:tc>
      </w:tr>
      <w:tr w:rsidR="007009B1" w:rsidRPr="007009B1" w:rsidTr="007009B1">
        <w:trPr>
          <w:trHeight w:val="296"/>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3.</w:t>
            </w:r>
          </w:p>
        </w:tc>
        <w:tc>
          <w:tcPr>
            <w:tcW w:w="5119" w:type="dxa"/>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Badminton klub Novska</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4.020,00 kn</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4.</w:t>
            </w:r>
          </w:p>
        </w:tc>
        <w:tc>
          <w:tcPr>
            <w:tcW w:w="5119" w:type="dxa"/>
            <w:shd w:val="clear" w:color="auto" w:fill="auto"/>
          </w:tcPr>
          <w:p w:rsidR="007009B1" w:rsidRPr="007009B1" w:rsidRDefault="00F343A2" w:rsidP="007009B1">
            <w:pPr>
              <w:rPr>
                <w:rFonts w:asciiTheme="minorHAnsi" w:hAnsiTheme="minorHAnsi" w:cstheme="minorHAnsi"/>
                <w:sz w:val="24"/>
                <w:szCs w:val="24"/>
                <w:lang w:val="hr-HR"/>
              </w:rPr>
            </w:pPr>
            <w:r>
              <w:rPr>
                <w:rFonts w:asciiTheme="minorHAnsi" w:hAnsiTheme="minorHAnsi" w:cstheme="minorHAnsi"/>
                <w:sz w:val="24"/>
                <w:szCs w:val="24"/>
                <w:lang w:val="hr-HR"/>
              </w:rPr>
              <w:t>Sportski nogometni k</w:t>
            </w:r>
            <w:r w:rsidR="007009B1" w:rsidRPr="007009B1">
              <w:rPr>
                <w:rFonts w:asciiTheme="minorHAnsi" w:hAnsiTheme="minorHAnsi" w:cstheme="minorHAnsi"/>
                <w:sz w:val="24"/>
                <w:szCs w:val="24"/>
                <w:lang w:val="hr-HR"/>
              </w:rPr>
              <w:t xml:space="preserve">lub </w:t>
            </w:r>
            <w:r>
              <w:rPr>
                <w:rFonts w:asciiTheme="minorHAnsi" w:hAnsiTheme="minorHAnsi" w:cstheme="minorHAnsi"/>
                <w:sz w:val="24"/>
                <w:szCs w:val="24"/>
                <w:lang w:val="hr-HR"/>
              </w:rPr>
              <w:t>„</w:t>
            </w:r>
            <w:proofErr w:type="spellStart"/>
            <w:r w:rsidR="007009B1" w:rsidRPr="007009B1">
              <w:rPr>
                <w:rFonts w:asciiTheme="minorHAnsi" w:hAnsiTheme="minorHAnsi" w:cstheme="minorHAnsi"/>
                <w:sz w:val="24"/>
                <w:szCs w:val="24"/>
                <w:lang w:val="hr-HR"/>
              </w:rPr>
              <w:t>Libertas</w:t>
            </w:r>
            <w:proofErr w:type="spellEnd"/>
            <w:r>
              <w:rPr>
                <w:rFonts w:asciiTheme="minorHAnsi" w:hAnsiTheme="minorHAnsi" w:cstheme="minorHAnsi"/>
                <w:sz w:val="24"/>
                <w:szCs w:val="24"/>
                <w:lang w:val="hr-HR"/>
              </w:rPr>
              <w:t>“</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6.450,00 kn</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5.</w:t>
            </w:r>
          </w:p>
        </w:tc>
        <w:tc>
          <w:tcPr>
            <w:tcW w:w="5119" w:type="dxa"/>
            <w:shd w:val="clear" w:color="auto" w:fill="auto"/>
          </w:tcPr>
          <w:p w:rsidR="007009B1" w:rsidRPr="007009B1" w:rsidRDefault="00F343A2" w:rsidP="007009B1">
            <w:pPr>
              <w:rPr>
                <w:rFonts w:asciiTheme="minorHAnsi" w:hAnsiTheme="minorHAnsi" w:cstheme="minorHAnsi"/>
                <w:sz w:val="24"/>
                <w:szCs w:val="24"/>
                <w:lang w:val="hr-HR"/>
              </w:rPr>
            </w:pPr>
            <w:r>
              <w:rPr>
                <w:rFonts w:asciiTheme="minorHAnsi" w:hAnsiTheme="minorHAnsi" w:cstheme="minorHAnsi"/>
                <w:sz w:val="24"/>
                <w:szCs w:val="24"/>
                <w:lang w:val="hr-HR"/>
              </w:rPr>
              <w:t>Odbojkaški klub i</w:t>
            </w:r>
            <w:r w:rsidR="007009B1" w:rsidRPr="007009B1">
              <w:rPr>
                <w:rFonts w:asciiTheme="minorHAnsi" w:hAnsiTheme="minorHAnsi" w:cstheme="minorHAnsi"/>
                <w:sz w:val="24"/>
                <w:szCs w:val="24"/>
                <w:lang w:val="hr-HR"/>
              </w:rPr>
              <w:t xml:space="preserve">nvalida Novska </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900,00 kn</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6.</w:t>
            </w:r>
          </w:p>
        </w:tc>
        <w:tc>
          <w:tcPr>
            <w:tcW w:w="5119" w:type="dxa"/>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Teniski klub Novska</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3.000,00 kn</w:t>
            </w:r>
          </w:p>
        </w:tc>
      </w:tr>
      <w:tr w:rsidR="007009B1" w:rsidRPr="007009B1" w:rsidTr="007009B1">
        <w:trPr>
          <w:trHeight w:val="258"/>
        </w:trPr>
        <w:tc>
          <w:tcPr>
            <w:tcW w:w="688" w:type="dxa"/>
            <w:shd w:val="clear" w:color="auto" w:fill="auto"/>
          </w:tcPr>
          <w:p w:rsidR="007009B1" w:rsidRPr="007009B1" w:rsidRDefault="007009B1" w:rsidP="007009B1">
            <w:pPr>
              <w:jc w:val="center"/>
              <w:rPr>
                <w:rFonts w:asciiTheme="minorHAnsi" w:hAnsiTheme="minorHAnsi" w:cstheme="minorHAnsi"/>
                <w:sz w:val="24"/>
                <w:szCs w:val="24"/>
                <w:lang w:val="hr-HR"/>
              </w:rPr>
            </w:pPr>
            <w:r w:rsidRPr="007009B1">
              <w:rPr>
                <w:rFonts w:asciiTheme="minorHAnsi" w:hAnsiTheme="minorHAnsi" w:cstheme="minorHAnsi"/>
                <w:sz w:val="24"/>
                <w:szCs w:val="24"/>
                <w:lang w:val="hr-HR"/>
              </w:rPr>
              <w:t>7.</w:t>
            </w:r>
          </w:p>
        </w:tc>
        <w:tc>
          <w:tcPr>
            <w:tcW w:w="5119" w:type="dxa"/>
            <w:shd w:val="clear" w:color="auto" w:fill="auto"/>
          </w:tcPr>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Veterani rukometnog kluba Novska</w:t>
            </w:r>
          </w:p>
        </w:tc>
        <w:tc>
          <w:tcPr>
            <w:tcW w:w="3686" w:type="dxa"/>
            <w:shd w:val="clear" w:color="auto" w:fill="auto"/>
          </w:tcPr>
          <w:p w:rsidR="007009B1" w:rsidRPr="007009B1" w:rsidRDefault="007009B1" w:rsidP="007009B1">
            <w:pPr>
              <w:jc w:val="right"/>
              <w:rPr>
                <w:rFonts w:asciiTheme="minorHAnsi" w:hAnsiTheme="minorHAnsi" w:cstheme="minorHAnsi"/>
                <w:bCs/>
                <w:sz w:val="24"/>
                <w:szCs w:val="24"/>
                <w:lang w:val="hr-HR"/>
              </w:rPr>
            </w:pPr>
            <w:r w:rsidRPr="007009B1">
              <w:rPr>
                <w:rFonts w:asciiTheme="minorHAnsi" w:hAnsiTheme="minorHAnsi" w:cstheme="minorHAnsi"/>
                <w:bCs/>
                <w:sz w:val="24"/>
                <w:szCs w:val="24"/>
                <w:lang w:val="hr-HR"/>
              </w:rPr>
              <w:t>1.860,00 kn</w:t>
            </w:r>
          </w:p>
        </w:tc>
      </w:tr>
    </w:tbl>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1.9.2. Aktivnost 1018 A100001 Materijalni troškovi Zajednice sportskih udruga Grada Novske </w:t>
      </w:r>
    </w:p>
    <w:p w:rsidR="007009B1" w:rsidRPr="007009B1" w:rsidRDefault="007009B1" w:rsidP="007009B1">
      <w:pPr>
        <w:widowControl w:val="0"/>
        <w:autoSpaceDE w:val="0"/>
        <w:autoSpaceDN w:val="0"/>
        <w:adjustRightInd w:val="0"/>
        <w:jc w:val="both"/>
        <w:rPr>
          <w:rFonts w:asciiTheme="minorHAnsi" w:hAnsiTheme="minorHAnsi" w:cstheme="minorHAnsi"/>
          <w:b/>
          <w:sz w:val="24"/>
          <w:szCs w:val="24"/>
          <w:lang w:val="hr-HR"/>
        </w:rPr>
      </w:pPr>
    </w:p>
    <w:p w:rsidR="00285138"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 aktivnost izvršena je u iznosu od 124.950,49 kn ili 99,32 % od plana, i to za  redovne materijalne troškove Zajednice sportskih udruga Grada Novske u kojoj su sadržani i troškovi naknade za</w:t>
      </w:r>
      <w:r w:rsidR="00F343A2">
        <w:rPr>
          <w:rFonts w:asciiTheme="minorHAnsi" w:eastAsia="Calibri" w:hAnsiTheme="minorHAnsi" w:cstheme="minorHAnsi"/>
          <w:sz w:val="24"/>
          <w:szCs w:val="24"/>
          <w:lang w:val="hr-HR" w:eastAsia="en-US"/>
        </w:rPr>
        <w:t xml:space="preserve"> rad predsjednika Zajednice te kapitalna donacija za nabavu kombi vozila.</w:t>
      </w:r>
    </w:p>
    <w:p w:rsidR="00285138" w:rsidRPr="007009B1" w:rsidRDefault="00285138" w:rsidP="007009B1">
      <w:pPr>
        <w:jc w:val="both"/>
        <w:rPr>
          <w:rFonts w:asciiTheme="minorHAnsi" w:eastAsia="Calibri" w:hAnsiTheme="minorHAnsi" w:cstheme="minorHAnsi"/>
          <w:sz w:val="24"/>
          <w:szCs w:val="24"/>
          <w:lang w:val="hr-HR" w:eastAsia="en-US"/>
        </w:rPr>
      </w:pPr>
    </w:p>
    <w:p w:rsidR="007009B1" w:rsidRPr="007009B1" w:rsidRDefault="007009B1" w:rsidP="007009B1">
      <w:pPr>
        <w:widowControl w:val="0"/>
        <w:autoSpaceDE w:val="0"/>
        <w:autoSpaceDN w:val="0"/>
        <w:adjustRightInd w:val="0"/>
        <w:jc w:val="both"/>
        <w:rPr>
          <w:rFonts w:asciiTheme="minorHAnsi" w:hAnsiTheme="minorHAnsi" w:cstheme="minorHAnsi"/>
          <w:sz w:val="24"/>
          <w:szCs w:val="24"/>
          <w:lang w:val="hr-HR"/>
        </w:rPr>
      </w:pPr>
      <w:r w:rsidRPr="007009B1">
        <w:rPr>
          <w:rFonts w:asciiTheme="minorHAnsi" w:hAnsiTheme="minorHAnsi" w:cstheme="minorHAnsi"/>
          <w:b/>
          <w:sz w:val="24"/>
          <w:szCs w:val="24"/>
          <w:lang w:val="hr-HR"/>
        </w:rPr>
        <w:t xml:space="preserve">1.9.3. Tekući projekt 1018 T100001 Održavanje sportskih objekata </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Ovaj tekući projekt izvršen je u iznosu od 519.950,92 kn ili 90,99 % od plana, i to za plaće zaposlenika u Zajednici sportskih udruga Grada Novske koji rade na održavanju sportskih objekata u vlasništvu Grada te za plaću tajnika Zajednice sportskih udruga Grada Novske.</w:t>
      </w:r>
    </w:p>
    <w:p w:rsidR="007009B1" w:rsidRPr="007009B1" w:rsidRDefault="007009B1"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1.10. Program 1019 POTICANJE RAZVOJA TURIZMA</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0D3355">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U 2020. godini ovaj program iz</w:t>
      </w:r>
      <w:r w:rsidR="000D3355">
        <w:rPr>
          <w:rFonts w:asciiTheme="minorHAnsi" w:eastAsia="Calibri" w:hAnsiTheme="minorHAnsi" w:cstheme="minorHAnsi"/>
          <w:sz w:val="24"/>
          <w:szCs w:val="24"/>
          <w:lang w:val="hr-HR" w:eastAsia="en-US"/>
        </w:rPr>
        <w:t>vršen je u iznosu od 104.388,99 kn ili 81,</w:t>
      </w:r>
      <w:r w:rsidRPr="007009B1">
        <w:rPr>
          <w:rFonts w:asciiTheme="minorHAnsi" w:eastAsia="Calibri" w:hAnsiTheme="minorHAnsi" w:cstheme="minorHAnsi"/>
          <w:sz w:val="24"/>
          <w:szCs w:val="24"/>
          <w:lang w:val="hr-HR" w:eastAsia="en-US"/>
        </w:rPr>
        <w:t>55 %, a sastojao se od sljedećih tekućih projekta:</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1.10.1. Tekući projekt 1019 T100002 Manifestacije</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0D3355">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Ovaj tekući projekt u 2020. godini izvršen je u iznosu od 26.388,99 kn ili 52,78</w:t>
      </w:r>
      <w:r w:rsidR="000D3355">
        <w:rPr>
          <w:rFonts w:asciiTheme="minorHAnsi" w:eastAsia="Calibri" w:hAnsiTheme="minorHAnsi" w:cstheme="minorHAnsi"/>
          <w:sz w:val="24"/>
          <w:szCs w:val="24"/>
          <w:lang w:val="hr-HR" w:eastAsia="en-US"/>
        </w:rPr>
        <w:t xml:space="preserve"> </w:t>
      </w:r>
      <w:r w:rsidRPr="007009B1">
        <w:rPr>
          <w:rFonts w:asciiTheme="minorHAnsi" w:eastAsia="Calibri" w:hAnsiTheme="minorHAnsi" w:cstheme="minorHAnsi"/>
          <w:sz w:val="24"/>
          <w:szCs w:val="24"/>
          <w:lang w:val="hr-HR" w:eastAsia="en-US"/>
        </w:rPr>
        <w:t xml:space="preserve">%, a sredstva su utrošena za obilježavanje Dana Grada Novske. </w:t>
      </w: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1.10.2. Tekući projekt 1019 T100005 Turističko-edukativne radionice </w:t>
      </w:r>
    </w:p>
    <w:p w:rsidR="007009B1" w:rsidRPr="007009B1" w:rsidRDefault="007009B1" w:rsidP="007009B1">
      <w:pPr>
        <w:rPr>
          <w:rFonts w:asciiTheme="minorHAnsi" w:eastAsia="Calibri" w:hAnsiTheme="minorHAnsi" w:cstheme="minorHAnsi"/>
          <w:b/>
          <w:sz w:val="24"/>
          <w:szCs w:val="24"/>
          <w:lang w:val="hr-HR" w:eastAsia="en-US"/>
        </w:rPr>
      </w:pPr>
    </w:p>
    <w:p w:rsidR="007009B1" w:rsidRDefault="007009B1" w:rsidP="007009B1">
      <w:pPr>
        <w:pStyle w:val="Bezproreda"/>
        <w:jc w:val="both"/>
        <w:rPr>
          <w:rFonts w:asciiTheme="minorHAnsi" w:hAnsiTheme="minorHAnsi" w:cstheme="minorHAnsi"/>
          <w:sz w:val="24"/>
          <w:szCs w:val="24"/>
        </w:rPr>
      </w:pPr>
      <w:r w:rsidRPr="007009B1">
        <w:rPr>
          <w:rFonts w:asciiTheme="minorHAnsi" w:hAnsiTheme="minorHAnsi" w:cstheme="minorHAnsi"/>
          <w:sz w:val="24"/>
          <w:szCs w:val="24"/>
        </w:rPr>
        <w:tab/>
        <w:t>Ovaj tekući projekt izvršen je u iznosu od 78.000,00 kn ili 100</w:t>
      </w:r>
      <w:r w:rsidR="000D3355">
        <w:rPr>
          <w:rFonts w:asciiTheme="minorHAnsi" w:hAnsiTheme="minorHAnsi" w:cstheme="minorHAnsi"/>
          <w:sz w:val="24"/>
          <w:szCs w:val="24"/>
        </w:rPr>
        <w:t xml:space="preserve"> </w:t>
      </w:r>
      <w:r w:rsidRPr="007009B1">
        <w:rPr>
          <w:rFonts w:asciiTheme="minorHAnsi" w:hAnsiTheme="minorHAnsi" w:cstheme="minorHAnsi"/>
          <w:sz w:val="24"/>
          <w:szCs w:val="24"/>
        </w:rPr>
        <w:t>% od plana, a sredstva su utrošena na plaću djelatnika u Parku prirode Lonjsko polje koji je radio na turističko-edukativnim radionicama djecu pr</w:t>
      </w:r>
      <w:r w:rsidR="000D3355">
        <w:rPr>
          <w:rFonts w:asciiTheme="minorHAnsi" w:hAnsiTheme="minorHAnsi" w:cstheme="minorHAnsi"/>
          <w:sz w:val="24"/>
          <w:szCs w:val="24"/>
        </w:rPr>
        <w:t xml:space="preserve">edškolskog i školskog uzrasta. </w:t>
      </w:r>
    </w:p>
    <w:p w:rsidR="000D3355" w:rsidRPr="007009B1" w:rsidRDefault="000D3355" w:rsidP="007009B1">
      <w:pPr>
        <w:pStyle w:val="Bezproreda"/>
        <w:jc w:val="both"/>
        <w:rPr>
          <w:rFonts w:asciiTheme="minorHAnsi" w:eastAsia="Times New Roman" w:hAnsiTheme="minorHAnsi" w:cstheme="minorHAnsi"/>
          <w:sz w:val="24"/>
          <w:szCs w:val="24"/>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1.11. Program 1020 SJEĆANJA NA DOMOVINSKI RAT</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Ovaj program u 2020. godini izvršen je u iznosu od 3.375,00 kn ili 99,26% od plana.</w:t>
      </w:r>
    </w:p>
    <w:p w:rsid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Program obuhvaća sljedeći tekući projekt:</w:t>
      </w:r>
    </w:p>
    <w:p w:rsidR="000D3355" w:rsidRDefault="000D3355" w:rsidP="007009B1">
      <w:pPr>
        <w:jc w:val="both"/>
        <w:rPr>
          <w:rFonts w:asciiTheme="minorHAnsi" w:eastAsia="Calibri" w:hAnsiTheme="minorHAnsi" w:cstheme="minorHAnsi"/>
          <w:sz w:val="24"/>
          <w:szCs w:val="24"/>
          <w:lang w:val="hr-HR" w:eastAsia="en-US"/>
        </w:rPr>
      </w:pPr>
    </w:p>
    <w:p w:rsidR="000D3355" w:rsidRPr="007009B1" w:rsidRDefault="000D3355" w:rsidP="007009B1">
      <w:pPr>
        <w:jc w:val="both"/>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sz w:val="24"/>
          <w:szCs w:val="24"/>
          <w:lang w:val="hr-HR" w:eastAsia="en-US"/>
        </w:rPr>
      </w:pP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lastRenderedPageBreak/>
        <w:t>1.11.1. Tekući projekt 1020 T100001 – Manifestacije iz Domovinskog rata</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 xml:space="preserve">Ovaj tekući projekt izvršen je u iznosu od 3.375,00 kn ili </w:t>
      </w:r>
      <w:r w:rsidR="000D3355">
        <w:rPr>
          <w:rFonts w:asciiTheme="minorHAnsi" w:eastAsia="Calibri" w:hAnsiTheme="minorHAnsi" w:cstheme="minorHAnsi"/>
          <w:sz w:val="24"/>
          <w:szCs w:val="24"/>
          <w:lang w:val="hr-HR" w:eastAsia="en-US"/>
        </w:rPr>
        <w:t xml:space="preserve">99,26 </w:t>
      </w:r>
      <w:r w:rsidRPr="007009B1">
        <w:rPr>
          <w:rFonts w:asciiTheme="minorHAnsi" w:eastAsia="Calibri" w:hAnsiTheme="minorHAnsi" w:cstheme="minorHAnsi"/>
          <w:sz w:val="24"/>
          <w:szCs w:val="24"/>
          <w:lang w:val="hr-HR" w:eastAsia="en-US"/>
        </w:rPr>
        <w:t>% od plana</w:t>
      </w:r>
      <w:r w:rsidR="000D3355">
        <w:rPr>
          <w:rFonts w:asciiTheme="minorHAnsi" w:eastAsia="Calibri" w:hAnsiTheme="minorHAnsi" w:cstheme="minorHAnsi"/>
          <w:sz w:val="24"/>
          <w:szCs w:val="24"/>
          <w:lang w:val="hr-HR" w:eastAsia="en-US"/>
        </w:rPr>
        <w:t xml:space="preserve">, </w:t>
      </w:r>
      <w:r w:rsidRPr="007009B1">
        <w:rPr>
          <w:rFonts w:asciiTheme="minorHAnsi" w:eastAsia="Calibri" w:hAnsiTheme="minorHAnsi" w:cstheme="minorHAnsi"/>
          <w:sz w:val="24"/>
          <w:szCs w:val="24"/>
          <w:lang w:val="hr-HR" w:eastAsia="en-US"/>
        </w:rPr>
        <w:t xml:space="preserve">i to za   </w:t>
      </w:r>
      <w:r w:rsidRPr="007009B1">
        <w:rPr>
          <w:rFonts w:asciiTheme="minorHAnsi" w:hAnsiTheme="minorHAnsi" w:cstheme="minorHAnsi"/>
          <w:sz w:val="24"/>
          <w:szCs w:val="24"/>
          <w:lang w:val="hr-HR"/>
        </w:rPr>
        <w:t xml:space="preserve"> obilježavanje Dana hrvatskih branitelja Grada Novske Grada Novske, 29. lipnja 2020. koji je obilježen svečanim programom otvorenja spomenika braniteljima u naselju Rajić, uz nazočnost potpredsjednika Vlade Republike Hrvatske</w:t>
      </w:r>
      <w:r w:rsidR="000D3355">
        <w:rPr>
          <w:rFonts w:asciiTheme="minorHAnsi" w:hAnsiTheme="minorHAnsi" w:cstheme="minorHAnsi"/>
          <w:sz w:val="24"/>
          <w:szCs w:val="24"/>
          <w:lang w:val="hr-HR"/>
        </w:rPr>
        <w:t>,</w:t>
      </w:r>
      <w:r w:rsidRPr="007009B1">
        <w:rPr>
          <w:rFonts w:asciiTheme="minorHAnsi" w:hAnsiTheme="minorHAnsi" w:cstheme="minorHAnsi"/>
          <w:sz w:val="24"/>
          <w:szCs w:val="24"/>
          <w:lang w:val="hr-HR"/>
        </w:rPr>
        <w:t xml:space="preserve">  Davora Božinovića.</w:t>
      </w:r>
      <w:r w:rsidR="000D3355">
        <w:rPr>
          <w:rFonts w:asciiTheme="minorHAnsi" w:eastAsia="Calibri" w:hAnsiTheme="minorHAnsi" w:cstheme="minorHAnsi"/>
          <w:sz w:val="24"/>
          <w:szCs w:val="24"/>
          <w:lang w:val="hr-HR" w:eastAsia="en-US"/>
        </w:rPr>
        <w:t xml:space="preserve"> Obljetnica v</w:t>
      </w:r>
      <w:r w:rsidRPr="007009B1">
        <w:rPr>
          <w:rFonts w:asciiTheme="minorHAnsi" w:eastAsia="Calibri" w:hAnsiTheme="minorHAnsi" w:cstheme="minorHAnsi"/>
          <w:sz w:val="24"/>
          <w:szCs w:val="24"/>
          <w:lang w:val="hr-HR" w:eastAsia="en-US"/>
        </w:rPr>
        <w:t>ojno</w:t>
      </w:r>
      <w:r w:rsidR="000D3355">
        <w:rPr>
          <w:rFonts w:asciiTheme="minorHAnsi" w:eastAsia="Calibri" w:hAnsiTheme="minorHAnsi" w:cstheme="minorHAnsi"/>
          <w:sz w:val="24"/>
          <w:szCs w:val="24"/>
          <w:lang w:val="hr-HR" w:eastAsia="en-US"/>
        </w:rPr>
        <w:t>-</w:t>
      </w:r>
      <w:r w:rsidRPr="007009B1">
        <w:rPr>
          <w:rFonts w:asciiTheme="minorHAnsi" w:eastAsia="Calibri" w:hAnsiTheme="minorHAnsi" w:cstheme="minorHAnsi"/>
          <w:sz w:val="24"/>
          <w:szCs w:val="24"/>
          <w:lang w:val="hr-HR" w:eastAsia="en-US"/>
        </w:rPr>
        <w:t xml:space="preserve"> redarstvene akcije „</w:t>
      </w:r>
      <w:r w:rsidR="000D3355">
        <w:rPr>
          <w:rFonts w:asciiTheme="minorHAnsi" w:eastAsia="Calibri" w:hAnsiTheme="minorHAnsi" w:cstheme="minorHAnsi"/>
          <w:sz w:val="24"/>
          <w:szCs w:val="24"/>
          <w:lang w:val="hr-HR" w:eastAsia="en-US"/>
        </w:rPr>
        <w:t xml:space="preserve">Bljesak“, radi </w:t>
      </w:r>
      <w:proofErr w:type="spellStart"/>
      <w:r w:rsidR="000D3355">
        <w:rPr>
          <w:rFonts w:asciiTheme="minorHAnsi" w:eastAsia="Calibri" w:hAnsiTheme="minorHAnsi" w:cstheme="minorHAnsi"/>
          <w:sz w:val="24"/>
          <w:szCs w:val="24"/>
          <w:lang w:val="hr-HR" w:eastAsia="en-US"/>
        </w:rPr>
        <w:t>pandemije</w:t>
      </w:r>
      <w:proofErr w:type="spellEnd"/>
      <w:r w:rsidR="000D3355">
        <w:rPr>
          <w:rFonts w:asciiTheme="minorHAnsi" w:eastAsia="Calibri" w:hAnsiTheme="minorHAnsi" w:cstheme="minorHAnsi"/>
          <w:sz w:val="24"/>
          <w:szCs w:val="24"/>
          <w:lang w:val="hr-HR" w:eastAsia="en-US"/>
        </w:rPr>
        <w:t xml:space="preserve"> </w:t>
      </w:r>
      <w:proofErr w:type="spellStart"/>
      <w:r w:rsidR="000D3355">
        <w:rPr>
          <w:rFonts w:asciiTheme="minorHAnsi" w:eastAsia="Calibri" w:hAnsiTheme="minorHAnsi" w:cstheme="minorHAnsi"/>
          <w:sz w:val="24"/>
          <w:szCs w:val="24"/>
          <w:lang w:val="hr-HR" w:eastAsia="en-US"/>
        </w:rPr>
        <w:t>koronavirusa</w:t>
      </w:r>
      <w:proofErr w:type="spellEnd"/>
      <w:r w:rsidR="000D3355">
        <w:rPr>
          <w:rFonts w:asciiTheme="minorHAnsi" w:eastAsia="Calibri" w:hAnsiTheme="minorHAnsi" w:cstheme="minorHAnsi"/>
          <w:sz w:val="24"/>
          <w:szCs w:val="24"/>
          <w:lang w:val="hr-HR" w:eastAsia="en-US"/>
        </w:rPr>
        <w:t xml:space="preserve"> </w:t>
      </w:r>
      <w:r w:rsidRPr="007009B1">
        <w:rPr>
          <w:rFonts w:asciiTheme="minorHAnsi" w:eastAsia="Calibri" w:hAnsiTheme="minorHAnsi" w:cstheme="minorHAnsi"/>
          <w:sz w:val="24"/>
          <w:szCs w:val="24"/>
          <w:lang w:val="hr-HR" w:eastAsia="en-US"/>
        </w:rPr>
        <w:t>obilježena  je  polaganjem vijenaca i paljenjem svijeća kod spomenika u gradskom parku.</w:t>
      </w: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r>
    </w:p>
    <w:p w:rsidR="007009B1" w:rsidRPr="007009B1" w:rsidRDefault="007009B1" w:rsidP="007009B1">
      <w:pPr>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1.12. Program 1021 “ZAŽELI”</w:t>
      </w:r>
    </w:p>
    <w:p w:rsidR="007009B1" w:rsidRPr="007009B1" w:rsidRDefault="007009B1" w:rsidP="007009B1">
      <w:pPr>
        <w:ind w:firstLine="708"/>
        <w:jc w:val="both"/>
        <w:rPr>
          <w:rFonts w:asciiTheme="minorHAnsi" w:eastAsia="Calibri" w:hAnsiTheme="minorHAnsi" w:cstheme="minorHAnsi"/>
          <w:sz w:val="24"/>
          <w:szCs w:val="24"/>
          <w:lang w:val="hr-HR" w:eastAsia="en-US"/>
        </w:rPr>
      </w:pPr>
    </w:p>
    <w:p w:rsidR="007009B1" w:rsidRPr="007009B1" w:rsidRDefault="007009B1" w:rsidP="007009B1">
      <w:pPr>
        <w:jc w:val="both"/>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ab/>
        <w:t>Ovaj program obuhvaća sljedeći tekući projekt:</w:t>
      </w:r>
    </w:p>
    <w:p w:rsidR="007009B1" w:rsidRPr="007009B1" w:rsidRDefault="007009B1" w:rsidP="007009B1">
      <w:pPr>
        <w:ind w:left="708"/>
        <w:jc w:val="both"/>
        <w:rPr>
          <w:rFonts w:asciiTheme="minorHAnsi" w:eastAsia="Calibri" w:hAnsiTheme="minorHAnsi" w:cstheme="minorHAnsi"/>
          <w:sz w:val="24"/>
          <w:szCs w:val="24"/>
          <w:u w:val="single"/>
          <w:lang w:val="hr-HR" w:eastAsia="en-US"/>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1.12.1. Tekući projekt 1021 T100001 “Želim raditi – želim pomoći!” </w:t>
      </w:r>
    </w:p>
    <w:p w:rsidR="007009B1" w:rsidRPr="007009B1" w:rsidRDefault="007009B1" w:rsidP="007009B1">
      <w:pPr>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hAnsiTheme="minorHAnsi" w:cstheme="minorHAnsi"/>
          <w:sz w:val="24"/>
          <w:szCs w:val="24"/>
          <w:lang w:val="hr-HR"/>
        </w:rPr>
      </w:pPr>
      <w:r w:rsidRPr="007009B1">
        <w:rPr>
          <w:rFonts w:asciiTheme="minorHAnsi" w:hAnsiTheme="minorHAnsi" w:cstheme="minorHAnsi"/>
          <w:sz w:val="24"/>
          <w:szCs w:val="24"/>
          <w:lang w:val="hr-HR"/>
        </w:rPr>
        <w:tab/>
        <w:t>U 2020. godini ovaj projekt je realiziran u iznosu od 1.554.</w:t>
      </w:r>
      <w:r w:rsidR="000D3355">
        <w:rPr>
          <w:rFonts w:asciiTheme="minorHAnsi" w:hAnsiTheme="minorHAnsi" w:cstheme="minorHAnsi"/>
          <w:sz w:val="24"/>
          <w:szCs w:val="24"/>
          <w:lang w:val="hr-HR"/>
        </w:rPr>
        <w:t>454,75 kn ili 96,68 % od plana.</w:t>
      </w:r>
    </w:p>
    <w:p w:rsidR="007009B1" w:rsidRPr="007009B1" w:rsidRDefault="00285138"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7009B1" w:rsidRPr="007009B1">
        <w:rPr>
          <w:rFonts w:asciiTheme="minorHAnsi" w:hAnsiTheme="minorHAnsi" w:cstheme="minorHAnsi"/>
          <w:sz w:val="24"/>
          <w:szCs w:val="24"/>
          <w:lang w:val="hr-HR"/>
        </w:rPr>
        <w:t xml:space="preserve">Sredstva su utrošena za plaće i troškove prijevoza 40 žena zaposlenih na projektu, administrativnog </w:t>
      </w:r>
      <w:r w:rsidR="000D3355">
        <w:rPr>
          <w:rFonts w:asciiTheme="minorHAnsi" w:hAnsiTheme="minorHAnsi" w:cstheme="minorHAnsi"/>
          <w:sz w:val="24"/>
          <w:szCs w:val="24"/>
          <w:lang w:val="hr-HR"/>
        </w:rPr>
        <w:t xml:space="preserve">referenta i suradnika za javnu nabavu, za nabavu osnovnih </w:t>
      </w:r>
      <w:r w:rsidR="007009B1" w:rsidRPr="007009B1">
        <w:rPr>
          <w:rFonts w:asciiTheme="minorHAnsi" w:hAnsiTheme="minorHAnsi" w:cstheme="minorHAnsi"/>
          <w:sz w:val="24"/>
          <w:szCs w:val="24"/>
          <w:lang w:val="hr-HR"/>
        </w:rPr>
        <w:t>kućnih potrepština krajnjim korisnicima, za upravljanje projektom te za neizravne troškove osoblja.</w:t>
      </w:r>
    </w:p>
    <w:p w:rsidR="007009B1" w:rsidRPr="007009B1" w:rsidRDefault="00285138" w:rsidP="007009B1">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r>
      <w:r w:rsidR="007009B1" w:rsidRPr="007009B1">
        <w:rPr>
          <w:rFonts w:asciiTheme="minorHAnsi" w:hAnsiTheme="minorHAnsi" w:cstheme="minorHAnsi"/>
          <w:sz w:val="24"/>
          <w:szCs w:val="24"/>
          <w:lang w:val="hr-HR"/>
        </w:rPr>
        <w:t>U projektu je bilo 400  korisnika kojima su  žene zaposlene na projektu svakodnevno pružale usluge potpore i podrške kroz različite aktivnosti (pomoć u dostavi namirnica, pomoć u pripremi obroka, pomoć u održavanju čistoće stambenog prostora krajnjih korisnika, briga o higijeni, pružanje podrške kroz razgovor i druženje).</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hAnsiTheme="minorHAnsi" w:cstheme="minorHAnsi"/>
          <w:i/>
          <w:sz w:val="24"/>
          <w:szCs w:val="24"/>
          <w:lang w:val="hr-HR"/>
        </w:rPr>
      </w:pPr>
      <w:r w:rsidRPr="007009B1">
        <w:rPr>
          <w:rFonts w:asciiTheme="minorHAnsi" w:hAnsiTheme="minorHAnsi" w:cstheme="minorHAnsi"/>
          <w:i/>
          <w:sz w:val="24"/>
          <w:szCs w:val="24"/>
          <w:lang w:val="hr-HR"/>
        </w:rPr>
        <w:t xml:space="preserve">  Tablica broja  korisnika u projektu,  od početka projekta do  17. lipnja 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128"/>
        <w:gridCol w:w="3026"/>
      </w:tblGrid>
      <w:tr w:rsidR="007009B1" w:rsidRPr="007009B1" w:rsidTr="007009B1">
        <w:tc>
          <w:tcPr>
            <w:tcW w:w="3177" w:type="dxa"/>
            <w:shd w:val="clear" w:color="auto" w:fill="FFFFFF" w:themeFill="background1"/>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Broj korisnika u projektu</w:t>
            </w:r>
          </w:p>
        </w:tc>
        <w:tc>
          <w:tcPr>
            <w:tcW w:w="3285" w:type="dxa"/>
            <w:shd w:val="clear" w:color="auto" w:fill="FFFFFF" w:themeFill="background1"/>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Broj odustalih korisnika</w:t>
            </w:r>
          </w:p>
        </w:tc>
        <w:tc>
          <w:tcPr>
            <w:tcW w:w="3177" w:type="dxa"/>
            <w:shd w:val="clear" w:color="auto" w:fill="FFFFFF" w:themeFill="background1"/>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Broj umrlih korisnika</w:t>
            </w:r>
          </w:p>
        </w:tc>
      </w:tr>
      <w:tr w:rsidR="007009B1" w:rsidRPr="007009B1" w:rsidTr="007009B1">
        <w:tc>
          <w:tcPr>
            <w:tcW w:w="3177" w:type="dxa"/>
            <w:shd w:val="clear" w:color="auto" w:fill="auto"/>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400</w:t>
            </w:r>
          </w:p>
        </w:tc>
        <w:tc>
          <w:tcPr>
            <w:tcW w:w="3285" w:type="dxa"/>
            <w:shd w:val="clear" w:color="auto" w:fill="auto"/>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75</w:t>
            </w:r>
          </w:p>
        </w:tc>
        <w:tc>
          <w:tcPr>
            <w:tcW w:w="3177" w:type="dxa"/>
            <w:shd w:val="clear" w:color="auto" w:fill="auto"/>
          </w:tcPr>
          <w:p w:rsidR="007009B1" w:rsidRPr="007009B1" w:rsidRDefault="007009B1" w:rsidP="007009B1">
            <w:pPr>
              <w:pStyle w:val="Bezproreda"/>
              <w:jc w:val="center"/>
              <w:rPr>
                <w:rFonts w:asciiTheme="minorHAnsi" w:hAnsiTheme="minorHAnsi" w:cstheme="minorHAnsi"/>
                <w:sz w:val="24"/>
                <w:szCs w:val="24"/>
              </w:rPr>
            </w:pPr>
            <w:r w:rsidRPr="007009B1">
              <w:rPr>
                <w:rFonts w:asciiTheme="minorHAnsi" w:hAnsiTheme="minorHAnsi" w:cstheme="minorHAnsi"/>
                <w:sz w:val="24"/>
                <w:szCs w:val="24"/>
              </w:rPr>
              <w:t>50</w:t>
            </w:r>
          </w:p>
        </w:tc>
      </w:tr>
    </w:tbl>
    <w:p w:rsidR="007009B1" w:rsidRPr="007009B1" w:rsidRDefault="007009B1" w:rsidP="007009B1">
      <w:pPr>
        <w:pStyle w:val="Bezproreda"/>
        <w:jc w:val="both"/>
        <w:rPr>
          <w:rFonts w:asciiTheme="minorHAnsi" w:hAnsiTheme="minorHAnsi" w:cstheme="minorHAnsi"/>
          <w:sz w:val="24"/>
          <w:szCs w:val="24"/>
        </w:rPr>
      </w:pPr>
    </w:p>
    <w:p w:rsidR="007009B1" w:rsidRPr="007009B1" w:rsidRDefault="00285138" w:rsidP="007009B1">
      <w:pPr>
        <w:pStyle w:val="Bezproreda"/>
        <w:jc w:val="both"/>
        <w:rPr>
          <w:rFonts w:asciiTheme="minorHAnsi" w:hAnsiTheme="minorHAnsi" w:cstheme="minorHAnsi"/>
          <w:sz w:val="24"/>
          <w:szCs w:val="24"/>
        </w:rPr>
      </w:pPr>
      <w:r>
        <w:rPr>
          <w:rFonts w:asciiTheme="minorHAnsi" w:hAnsiTheme="minorHAnsi" w:cstheme="minorHAnsi"/>
          <w:sz w:val="24"/>
          <w:szCs w:val="24"/>
        </w:rPr>
        <w:tab/>
      </w:r>
      <w:r w:rsidR="007009B1" w:rsidRPr="007009B1">
        <w:rPr>
          <w:rFonts w:asciiTheme="minorHAnsi" w:hAnsiTheme="minorHAnsi" w:cstheme="minorHAnsi"/>
          <w:sz w:val="24"/>
          <w:szCs w:val="24"/>
        </w:rPr>
        <w:t>Pored redov</w:t>
      </w:r>
      <w:r w:rsidR="000D3355">
        <w:rPr>
          <w:rFonts w:asciiTheme="minorHAnsi" w:hAnsiTheme="minorHAnsi" w:cstheme="minorHAnsi"/>
          <w:sz w:val="24"/>
          <w:szCs w:val="24"/>
        </w:rPr>
        <w:t>nih i svakodnevnih aktivnosti, u</w:t>
      </w:r>
      <w:r w:rsidR="007009B1" w:rsidRPr="007009B1">
        <w:rPr>
          <w:rFonts w:asciiTheme="minorHAnsi" w:hAnsiTheme="minorHAnsi" w:cstheme="minorHAnsi"/>
          <w:sz w:val="24"/>
          <w:szCs w:val="24"/>
        </w:rPr>
        <w:t xml:space="preserve"> 2020. godini izvršene su i sljede</w:t>
      </w:r>
      <w:r>
        <w:rPr>
          <w:rFonts w:asciiTheme="minorHAnsi" w:hAnsiTheme="minorHAnsi" w:cstheme="minorHAnsi"/>
          <w:sz w:val="24"/>
          <w:szCs w:val="24"/>
        </w:rPr>
        <w:t>će aktivnosti:</w:t>
      </w:r>
    </w:p>
    <w:p w:rsidR="007009B1" w:rsidRPr="007009B1"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t xml:space="preserve">Krajnji korisnici projekta “Želim raditi, želim pomoći!“ odazvali su se akciji mjerenja tlaka i šećera u pratnji zaposlenica u prostorijama Dnevnog boravka za starije u </w:t>
      </w:r>
      <w:proofErr w:type="spellStart"/>
      <w:r w:rsidRPr="007009B1">
        <w:rPr>
          <w:rFonts w:asciiTheme="minorHAnsi" w:hAnsiTheme="minorHAnsi" w:cstheme="minorHAnsi"/>
          <w:sz w:val="24"/>
          <w:szCs w:val="24"/>
        </w:rPr>
        <w:t>Novskoj</w:t>
      </w:r>
      <w:proofErr w:type="spellEnd"/>
      <w:r w:rsidRPr="007009B1">
        <w:rPr>
          <w:rFonts w:asciiTheme="minorHAnsi" w:hAnsiTheme="minorHAnsi" w:cstheme="minorHAnsi"/>
          <w:sz w:val="24"/>
          <w:szCs w:val="24"/>
        </w:rPr>
        <w:t>, koju je organizirala Udruga „Krugovi“, za edukaciju, savjet</w:t>
      </w:r>
      <w:r w:rsidR="000D3355">
        <w:rPr>
          <w:rFonts w:asciiTheme="minorHAnsi" w:hAnsiTheme="minorHAnsi" w:cstheme="minorHAnsi"/>
          <w:sz w:val="24"/>
          <w:szCs w:val="24"/>
        </w:rPr>
        <w:t>ovanje i humanitarno djelovanje;</w:t>
      </w:r>
      <w:r w:rsidRPr="007009B1">
        <w:rPr>
          <w:rFonts w:asciiTheme="minorHAnsi" w:hAnsiTheme="minorHAnsi" w:cstheme="minorHAnsi"/>
          <w:sz w:val="24"/>
          <w:szCs w:val="24"/>
        </w:rPr>
        <w:t xml:space="preserve"> </w:t>
      </w:r>
    </w:p>
    <w:p w:rsidR="007009B1" w:rsidRPr="007009B1" w:rsidRDefault="007009B1" w:rsidP="007009B1">
      <w:pPr>
        <w:pStyle w:val="Odlomakpopisa"/>
        <w:numPr>
          <w:ilvl w:val="0"/>
          <w:numId w:val="11"/>
        </w:numPr>
        <w:rPr>
          <w:rFonts w:asciiTheme="minorHAnsi" w:eastAsia="Calibri" w:hAnsiTheme="minorHAnsi" w:cstheme="minorHAnsi"/>
          <w:sz w:val="24"/>
          <w:szCs w:val="24"/>
          <w:lang w:val="hr-HR" w:eastAsia="en-US"/>
        </w:rPr>
      </w:pPr>
      <w:r w:rsidRPr="007009B1">
        <w:rPr>
          <w:rFonts w:asciiTheme="minorHAnsi" w:eastAsia="Calibri" w:hAnsiTheme="minorHAnsi" w:cstheme="minorHAnsi"/>
          <w:sz w:val="24"/>
          <w:szCs w:val="24"/>
          <w:lang w:val="hr-HR" w:eastAsia="en-US"/>
        </w:rPr>
        <w:t>18. veljače 2020. godine proslavljen je 96. rođendan najstarije korisnice u p</w:t>
      </w:r>
      <w:r w:rsidR="000D3355">
        <w:rPr>
          <w:rFonts w:asciiTheme="minorHAnsi" w:eastAsia="Calibri" w:hAnsiTheme="minorHAnsi" w:cstheme="minorHAnsi"/>
          <w:sz w:val="24"/>
          <w:szCs w:val="24"/>
          <w:lang w:val="hr-HR" w:eastAsia="en-US"/>
        </w:rPr>
        <w:t xml:space="preserve">rojektu, gospođe Amalija </w:t>
      </w:r>
      <w:proofErr w:type="spellStart"/>
      <w:r w:rsidR="000D3355">
        <w:rPr>
          <w:rFonts w:asciiTheme="minorHAnsi" w:eastAsia="Calibri" w:hAnsiTheme="minorHAnsi" w:cstheme="minorHAnsi"/>
          <w:sz w:val="24"/>
          <w:szCs w:val="24"/>
          <w:lang w:val="hr-HR" w:eastAsia="en-US"/>
        </w:rPr>
        <w:t>Đebić</w:t>
      </w:r>
      <w:proofErr w:type="spellEnd"/>
      <w:r w:rsidR="000D3355">
        <w:rPr>
          <w:rFonts w:asciiTheme="minorHAnsi" w:eastAsia="Calibri" w:hAnsiTheme="minorHAnsi" w:cstheme="minorHAnsi"/>
          <w:sz w:val="24"/>
          <w:szCs w:val="24"/>
          <w:lang w:val="hr-HR" w:eastAsia="en-US"/>
        </w:rPr>
        <w:t>.;</w:t>
      </w:r>
    </w:p>
    <w:p w:rsidR="007009B1" w:rsidRPr="007009B1"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t>U mjesecu ožujku podijeli smo zadnje pakete higijenskih potrep</w:t>
      </w:r>
      <w:r w:rsidR="000D3355">
        <w:rPr>
          <w:rFonts w:asciiTheme="minorHAnsi" w:hAnsiTheme="minorHAnsi" w:cstheme="minorHAnsi"/>
          <w:sz w:val="24"/>
          <w:szCs w:val="24"/>
        </w:rPr>
        <w:t>ština za 400 krajnjih korisnika;</w:t>
      </w:r>
      <w:r w:rsidRPr="007009B1">
        <w:rPr>
          <w:rFonts w:asciiTheme="minorHAnsi" w:hAnsiTheme="minorHAnsi" w:cstheme="minorHAnsi"/>
          <w:sz w:val="24"/>
          <w:szCs w:val="24"/>
        </w:rPr>
        <w:t xml:space="preserve"> </w:t>
      </w:r>
    </w:p>
    <w:p w:rsidR="007009B1" w:rsidRPr="007009B1"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t>40 zaposlenih žena na projektu „Želim raditi, želim pomoći!“</w:t>
      </w:r>
      <w:r w:rsidR="000D3355">
        <w:rPr>
          <w:rFonts w:asciiTheme="minorHAnsi" w:hAnsiTheme="minorHAnsi" w:cstheme="minorHAnsi"/>
          <w:sz w:val="24"/>
          <w:szCs w:val="24"/>
        </w:rPr>
        <w:t>,</w:t>
      </w:r>
      <w:r w:rsidRPr="007009B1">
        <w:rPr>
          <w:rFonts w:asciiTheme="minorHAnsi" w:hAnsiTheme="minorHAnsi" w:cstheme="minorHAnsi"/>
          <w:sz w:val="24"/>
          <w:szCs w:val="24"/>
        </w:rPr>
        <w:t xml:space="preserve"> osim što su pružale usluge potpore i podrške krajnjim korisnicima, imale su obvezu pohađati i završiti jedan od programa obrazovanja i osposobljavanja</w:t>
      </w:r>
      <w:r w:rsidR="000D3355">
        <w:rPr>
          <w:rFonts w:asciiTheme="minorHAnsi" w:hAnsiTheme="minorHAnsi" w:cstheme="minorHAnsi"/>
          <w:sz w:val="24"/>
          <w:szCs w:val="24"/>
        </w:rPr>
        <w:t xml:space="preserve"> (edukacije su završile u mjesecu svibnju 2020. godine),</w:t>
      </w:r>
      <w:r w:rsidRPr="007009B1">
        <w:rPr>
          <w:rFonts w:asciiTheme="minorHAnsi" w:hAnsiTheme="minorHAnsi" w:cstheme="minorHAnsi"/>
          <w:sz w:val="24"/>
          <w:szCs w:val="24"/>
        </w:rPr>
        <w:t xml:space="preserve"> a to su:</w:t>
      </w:r>
    </w:p>
    <w:p w:rsidR="007009B1" w:rsidRPr="007009B1" w:rsidRDefault="007009B1" w:rsidP="007009B1">
      <w:pPr>
        <w:pStyle w:val="Bezproreda"/>
        <w:ind w:left="720"/>
        <w:jc w:val="both"/>
        <w:rPr>
          <w:rFonts w:asciiTheme="minorHAnsi" w:hAnsiTheme="minorHAnsi" w:cstheme="minorHAnsi"/>
          <w:sz w:val="24"/>
          <w:szCs w:val="24"/>
        </w:rPr>
      </w:pPr>
    </w:p>
    <w:p w:rsidR="007009B1" w:rsidRPr="007009B1" w:rsidRDefault="007009B1" w:rsidP="007009B1">
      <w:pPr>
        <w:pStyle w:val="Bezproreda"/>
        <w:ind w:left="720"/>
        <w:jc w:val="both"/>
        <w:rPr>
          <w:rFonts w:asciiTheme="minorHAnsi" w:hAnsiTheme="minorHAnsi" w:cstheme="minorHAnsi"/>
          <w:sz w:val="24"/>
          <w:szCs w:val="24"/>
        </w:rPr>
      </w:pPr>
      <w:r w:rsidRPr="007009B1">
        <w:rPr>
          <w:rFonts w:asciiTheme="minorHAnsi" w:hAnsiTheme="minorHAnsi" w:cstheme="minorHAnsi"/>
          <w:sz w:val="24"/>
          <w:szCs w:val="24"/>
        </w:rPr>
        <w:t>1. Program osposobljavanja za poslove njegovatelja/ice starijih i nemoćnih osoba</w:t>
      </w:r>
    </w:p>
    <w:p w:rsidR="007009B1" w:rsidRPr="007009B1" w:rsidRDefault="007009B1" w:rsidP="007009B1">
      <w:pPr>
        <w:pStyle w:val="Bezproreda"/>
        <w:ind w:left="720"/>
        <w:jc w:val="both"/>
        <w:rPr>
          <w:rFonts w:asciiTheme="minorHAnsi" w:hAnsiTheme="minorHAnsi" w:cstheme="minorHAnsi"/>
          <w:sz w:val="24"/>
          <w:szCs w:val="24"/>
        </w:rPr>
      </w:pPr>
      <w:r w:rsidRPr="007009B1">
        <w:rPr>
          <w:rFonts w:asciiTheme="minorHAnsi" w:hAnsiTheme="minorHAnsi" w:cstheme="minorHAnsi"/>
          <w:sz w:val="24"/>
          <w:szCs w:val="24"/>
        </w:rPr>
        <w:t>2. Program osposobljavanja za voditelja poljoprivrednog gospodarstva</w:t>
      </w:r>
    </w:p>
    <w:p w:rsidR="00285138" w:rsidRPr="007009B1" w:rsidRDefault="007009B1" w:rsidP="007009B1">
      <w:pPr>
        <w:pStyle w:val="Bezproreda"/>
        <w:ind w:left="720"/>
        <w:jc w:val="both"/>
        <w:rPr>
          <w:rFonts w:asciiTheme="minorHAnsi" w:hAnsiTheme="minorHAnsi" w:cstheme="minorHAnsi"/>
          <w:sz w:val="24"/>
          <w:szCs w:val="24"/>
        </w:rPr>
      </w:pPr>
      <w:r w:rsidRPr="007009B1">
        <w:rPr>
          <w:rFonts w:asciiTheme="minorHAnsi" w:hAnsiTheme="minorHAnsi" w:cstheme="minorHAnsi"/>
          <w:sz w:val="24"/>
          <w:szCs w:val="24"/>
        </w:rPr>
        <w:t>3. Program učen</w:t>
      </w:r>
      <w:r w:rsidR="000D3355">
        <w:rPr>
          <w:rFonts w:asciiTheme="minorHAnsi" w:hAnsiTheme="minorHAnsi" w:cstheme="minorHAnsi"/>
          <w:sz w:val="24"/>
          <w:szCs w:val="24"/>
        </w:rPr>
        <w:t>ja njemačkog općeg jezika (A1);</w:t>
      </w:r>
    </w:p>
    <w:p w:rsidR="007009B1" w:rsidRPr="007009B1"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lastRenderedPageBreak/>
        <w:t xml:space="preserve">Tijekom provedbe projekta, u uvjetima novih okolnosti uzrokovanih </w:t>
      </w:r>
      <w:proofErr w:type="spellStart"/>
      <w:r w:rsidRPr="007009B1">
        <w:rPr>
          <w:rFonts w:asciiTheme="minorHAnsi" w:hAnsiTheme="minorHAnsi" w:cstheme="minorHAnsi"/>
          <w:sz w:val="24"/>
          <w:szCs w:val="24"/>
        </w:rPr>
        <w:t>pandemijom</w:t>
      </w:r>
      <w:proofErr w:type="spellEnd"/>
      <w:r w:rsidRPr="007009B1">
        <w:rPr>
          <w:rFonts w:asciiTheme="minorHAnsi" w:hAnsiTheme="minorHAnsi" w:cstheme="minorHAnsi"/>
          <w:sz w:val="24"/>
          <w:szCs w:val="24"/>
        </w:rPr>
        <w:t xml:space="preserve">  </w:t>
      </w:r>
      <w:proofErr w:type="spellStart"/>
      <w:r w:rsidRPr="007009B1">
        <w:rPr>
          <w:rFonts w:asciiTheme="minorHAnsi" w:hAnsiTheme="minorHAnsi" w:cstheme="minorHAnsi"/>
          <w:sz w:val="24"/>
          <w:szCs w:val="24"/>
        </w:rPr>
        <w:t>koronavirusa</w:t>
      </w:r>
      <w:proofErr w:type="spellEnd"/>
      <w:r w:rsidRPr="007009B1">
        <w:rPr>
          <w:rFonts w:asciiTheme="minorHAnsi" w:hAnsiTheme="minorHAnsi" w:cstheme="minorHAnsi"/>
          <w:sz w:val="24"/>
          <w:szCs w:val="24"/>
        </w:rPr>
        <w:t>, zaposlenice projekta i dalje su svakodnevno bile dostupne krajnjim korisnicima i stajale im na raspolaganju za kupovinu namirnica, donoše</w:t>
      </w:r>
      <w:r w:rsidR="000D3355">
        <w:rPr>
          <w:rFonts w:asciiTheme="minorHAnsi" w:hAnsiTheme="minorHAnsi" w:cstheme="minorHAnsi"/>
          <w:sz w:val="24"/>
          <w:szCs w:val="24"/>
        </w:rPr>
        <w:t>nje lijekova i plaćanje računa;</w:t>
      </w:r>
    </w:p>
    <w:p w:rsidR="007009B1" w:rsidRPr="007009B1" w:rsidRDefault="000D3355" w:rsidP="007009B1">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 xml:space="preserve">Dana 15. lipnja 2020. godine </w:t>
      </w:r>
      <w:r w:rsidR="007009B1" w:rsidRPr="007009B1">
        <w:rPr>
          <w:rFonts w:asciiTheme="minorHAnsi" w:hAnsiTheme="minorHAnsi" w:cstheme="minorHAnsi"/>
          <w:sz w:val="24"/>
          <w:szCs w:val="24"/>
        </w:rPr>
        <w:t xml:space="preserve">održana je Završna konferencija projekta “Želim raditi, želim pomoći!“ na kojoj je gradonačelnik Marin </w:t>
      </w:r>
      <w:proofErr w:type="spellStart"/>
      <w:r w:rsidR="007009B1" w:rsidRPr="007009B1">
        <w:rPr>
          <w:rFonts w:asciiTheme="minorHAnsi" w:hAnsiTheme="minorHAnsi" w:cstheme="minorHAnsi"/>
          <w:sz w:val="24"/>
          <w:szCs w:val="24"/>
        </w:rPr>
        <w:t>Piletić</w:t>
      </w:r>
      <w:proofErr w:type="spellEnd"/>
      <w:r w:rsidR="007009B1" w:rsidRPr="007009B1">
        <w:rPr>
          <w:rFonts w:asciiTheme="minorHAnsi" w:hAnsiTheme="minorHAnsi" w:cstheme="minorHAnsi"/>
          <w:sz w:val="24"/>
          <w:szCs w:val="24"/>
        </w:rPr>
        <w:t xml:space="preserve"> zaposlenim ženama uručio  diplome o završenim programim</w:t>
      </w:r>
      <w:r>
        <w:rPr>
          <w:rFonts w:asciiTheme="minorHAnsi" w:hAnsiTheme="minorHAnsi" w:cstheme="minorHAnsi"/>
          <w:sz w:val="24"/>
          <w:szCs w:val="24"/>
        </w:rPr>
        <w:t>a obrazovanja i osposobljavanja;</w:t>
      </w:r>
    </w:p>
    <w:p w:rsidR="007009B1" w:rsidRPr="007009B1"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t>17. lipnja 2020. godine za 40 zaposlenica projekta “Želim raditi, želim pomoći“ završio je radn</w:t>
      </w:r>
      <w:r w:rsidR="000D3355">
        <w:rPr>
          <w:rFonts w:asciiTheme="minorHAnsi" w:hAnsiTheme="minorHAnsi" w:cstheme="minorHAnsi"/>
          <w:sz w:val="24"/>
          <w:szCs w:val="24"/>
        </w:rPr>
        <w:t>i odnos, istekom Ugovora o radu;</w:t>
      </w:r>
    </w:p>
    <w:p w:rsidR="007009B1" w:rsidRPr="000D3355" w:rsidRDefault="007009B1" w:rsidP="007009B1">
      <w:pPr>
        <w:pStyle w:val="Bezproreda"/>
        <w:numPr>
          <w:ilvl w:val="0"/>
          <w:numId w:val="11"/>
        </w:numPr>
        <w:jc w:val="both"/>
        <w:rPr>
          <w:rFonts w:asciiTheme="minorHAnsi" w:hAnsiTheme="minorHAnsi" w:cstheme="minorHAnsi"/>
          <w:sz w:val="24"/>
          <w:szCs w:val="24"/>
        </w:rPr>
      </w:pPr>
      <w:r w:rsidRPr="007009B1">
        <w:rPr>
          <w:rFonts w:asciiTheme="minorHAnsi" w:hAnsiTheme="minorHAnsi" w:cstheme="minorHAnsi"/>
          <w:sz w:val="24"/>
          <w:szCs w:val="24"/>
        </w:rPr>
        <w:t>Tijekom mjeseca kolovoza provedeni su Anketni upitnici o zadovoljstvu krajnjih korisnika i zaposlenica provedbom projekta i cjelokupnom uslugom kroz projekt.</w:t>
      </w:r>
    </w:p>
    <w:p w:rsidR="007009B1" w:rsidRDefault="00285138" w:rsidP="007009B1">
      <w:pPr>
        <w:pStyle w:val="Bezproreda"/>
        <w:jc w:val="both"/>
        <w:rPr>
          <w:rFonts w:asciiTheme="minorHAnsi" w:hAnsiTheme="minorHAnsi" w:cstheme="minorHAnsi"/>
          <w:sz w:val="24"/>
          <w:szCs w:val="24"/>
        </w:rPr>
      </w:pPr>
      <w:r>
        <w:rPr>
          <w:rFonts w:asciiTheme="minorHAnsi" w:hAnsiTheme="minorHAnsi" w:cstheme="minorHAnsi"/>
          <w:sz w:val="24"/>
          <w:szCs w:val="24"/>
        </w:rPr>
        <w:tab/>
      </w:r>
      <w:r w:rsidR="007009B1" w:rsidRPr="007009B1">
        <w:rPr>
          <w:rFonts w:asciiTheme="minorHAnsi" w:hAnsiTheme="minorHAnsi" w:cstheme="minorHAnsi"/>
          <w:sz w:val="24"/>
          <w:szCs w:val="24"/>
        </w:rPr>
        <w:t>Na s</w:t>
      </w:r>
      <w:r w:rsidR="000D3355">
        <w:rPr>
          <w:rFonts w:asciiTheme="minorHAnsi" w:hAnsiTheme="minorHAnsi" w:cstheme="minorHAnsi"/>
          <w:sz w:val="24"/>
          <w:szCs w:val="24"/>
        </w:rPr>
        <w:t>lužbenoj internetskoj stranici p</w:t>
      </w:r>
      <w:r w:rsidR="007009B1" w:rsidRPr="007009B1">
        <w:rPr>
          <w:rFonts w:asciiTheme="minorHAnsi" w:hAnsiTheme="minorHAnsi" w:cstheme="minorHAnsi"/>
          <w:sz w:val="24"/>
          <w:szCs w:val="24"/>
        </w:rPr>
        <w:t>rojek</w:t>
      </w:r>
      <w:r w:rsidR="000D3355">
        <w:rPr>
          <w:rFonts w:asciiTheme="minorHAnsi" w:hAnsiTheme="minorHAnsi" w:cstheme="minorHAnsi"/>
          <w:sz w:val="24"/>
          <w:szCs w:val="24"/>
        </w:rPr>
        <w:t xml:space="preserve">ta “Želim raditi, </w:t>
      </w:r>
      <w:r w:rsidR="007009B1" w:rsidRPr="007009B1">
        <w:rPr>
          <w:rFonts w:asciiTheme="minorHAnsi" w:hAnsiTheme="minorHAnsi" w:cstheme="minorHAnsi"/>
          <w:sz w:val="24"/>
          <w:szCs w:val="24"/>
        </w:rPr>
        <w:t xml:space="preserve">želim pomoći“   </w:t>
      </w:r>
      <w:hyperlink r:id="rId11" w:history="1">
        <w:r w:rsidR="007009B1" w:rsidRPr="007009B1">
          <w:rPr>
            <w:rStyle w:val="Hiperveza"/>
            <w:rFonts w:asciiTheme="minorHAnsi" w:hAnsiTheme="minorHAnsi" w:cstheme="minorHAnsi"/>
            <w:color w:val="auto"/>
            <w:sz w:val="24"/>
            <w:szCs w:val="24"/>
          </w:rPr>
          <w:t>https://zazeli-novska.com/</w:t>
        </w:r>
      </w:hyperlink>
      <w:r w:rsidR="000D3355">
        <w:rPr>
          <w:rFonts w:asciiTheme="minorHAnsi" w:hAnsiTheme="minorHAnsi" w:cstheme="minorHAnsi"/>
          <w:sz w:val="24"/>
          <w:szCs w:val="24"/>
        </w:rPr>
        <w:t xml:space="preserve"> </w:t>
      </w:r>
      <w:r w:rsidR="007009B1" w:rsidRPr="007009B1">
        <w:rPr>
          <w:rFonts w:asciiTheme="minorHAnsi" w:hAnsiTheme="minorHAnsi" w:cstheme="minorHAnsi"/>
          <w:sz w:val="24"/>
          <w:szCs w:val="24"/>
        </w:rPr>
        <w:t>mogu se pronaći sve informacije o projektu.</w:t>
      </w:r>
    </w:p>
    <w:p w:rsidR="007009B1" w:rsidRPr="007009B1" w:rsidRDefault="007009B1" w:rsidP="007009B1">
      <w:pPr>
        <w:rPr>
          <w:rFonts w:asciiTheme="minorHAnsi" w:hAnsiTheme="minorHAnsi" w:cstheme="minorHAnsi"/>
          <w:sz w:val="24"/>
          <w:szCs w:val="24"/>
          <w:lang w:val="hr-HR"/>
        </w:rPr>
      </w:pPr>
    </w:p>
    <w:p w:rsidR="007009B1" w:rsidRPr="007009B1" w:rsidRDefault="007009B1" w:rsidP="007009B1">
      <w:pPr>
        <w:rPr>
          <w:rFonts w:asciiTheme="minorHAnsi" w:hAnsiTheme="minorHAnsi" w:cstheme="minorHAnsi"/>
          <w:b/>
          <w:sz w:val="24"/>
          <w:szCs w:val="24"/>
          <w:lang w:val="hr-HR"/>
        </w:rPr>
      </w:pPr>
      <w:r w:rsidRPr="007009B1">
        <w:rPr>
          <w:rFonts w:asciiTheme="minorHAnsi" w:hAnsiTheme="minorHAnsi" w:cstheme="minorHAnsi"/>
          <w:b/>
          <w:sz w:val="24"/>
          <w:szCs w:val="24"/>
          <w:lang w:val="hr-HR"/>
        </w:rPr>
        <w:t xml:space="preserve">1.13. Program 1023 </w:t>
      </w:r>
      <w:r w:rsidR="000D3355">
        <w:rPr>
          <w:rFonts w:asciiTheme="minorHAnsi" w:hAnsiTheme="minorHAnsi" w:cstheme="minorHAnsi"/>
          <w:b/>
          <w:sz w:val="24"/>
          <w:szCs w:val="24"/>
          <w:lang w:val="hr-HR"/>
        </w:rPr>
        <w:t>PROGRAMI ZA DJECU I MLADE</w:t>
      </w:r>
    </w:p>
    <w:p w:rsidR="007009B1" w:rsidRPr="007009B1" w:rsidRDefault="007009B1" w:rsidP="007009B1">
      <w:pPr>
        <w:rPr>
          <w:rFonts w:asciiTheme="minorHAnsi" w:hAnsiTheme="minorHAnsi" w:cstheme="minorHAnsi"/>
          <w:b/>
          <w:sz w:val="24"/>
          <w:szCs w:val="24"/>
          <w:lang w:val="hr-HR"/>
        </w:rPr>
      </w:pPr>
    </w:p>
    <w:p w:rsidR="007009B1" w:rsidRPr="007009B1" w:rsidRDefault="007009B1" w:rsidP="007009B1">
      <w:pPr>
        <w:rPr>
          <w:rFonts w:asciiTheme="minorHAnsi" w:hAnsiTheme="minorHAnsi" w:cstheme="minorHAnsi"/>
          <w:sz w:val="24"/>
          <w:szCs w:val="24"/>
          <w:lang w:val="hr-HR"/>
        </w:rPr>
      </w:pPr>
      <w:r w:rsidRPr="007009B1">
        <w:rPr>
          <w:rFonts w:asciiTheme="minorHAnsi" w:hAnsiTheme="minorHAnsi" w:cstheme="minorHAnsi"/>
          <w:sz w:val="24"/>
          <w:szCs w:val="24"/>
          <w:lang w:val="hr-HR"/>
        </w:rPr>
        <w:t xml:space="preserve">          Ovaj program u 2020. godini izvršen je u  iznosu od 200.820,38 kn ili 14,30</w:t>
      </w:r>
      <w:r w:rsidR="000D3355">
        <w:rPr>
          <w:rFonts w:asciiTheme="minorHAnsi" w:hAnsiTheme="minorHAnsi" w:cstheme="minorHAnsi"/>
          <w:sz w:val="24"/>
          <w:szCs w:val="24"/>
          <w:lang w:val="hr-HR"/>
        </w:rPr>
        <w:t xml:space="preserve"> % od plana i obuhvaća </w:t>
      </w:r>
      <w:r w:rsidRPr="007009B1">
        <w:rPr>
          <w:rFonts w:asciiTheme="minorHAnsi" w:hAnsiTheme="minorHAnsi" w:cstheme="minorHAnsi"/>
          <w:sz w:val="24"/>
          <w:szCs w:val="24"/>
          <w:lang w:val="hr-HR"/>
        </w:rPr>
        <w:t>sljedeće tekuće projekte:</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1.13.1. Tekući projekt 1023 T100002 “ Grad Novska – prijatelj djece” </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0D3355"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Ovaj tekući projekt u 2020. godini izvršen je u </w:t>
      </w:r>
      <w:r w:rsidR="007009B1" w:rsidRPr="007009B1">
        <w:rPr>
          <w:rFonts w:asciiTheme="minorHAnsi" w:hAnsiTheme="minorHAnsi" w:cstheme="minorHAnsi"/>
          <w:sz w:val="24"/>
          <w:szCs w:val="24"/>
          <w:lang w:val="hr-HR"/>
        </w:rPr>
        <w:t xml:space="preserve">iznosu od 1.875,00 kn ili 100 % za članarinu Savezu društava naša djeca. </w:t>
      </w:r>
    </w:p>
    <w:p w:rsidR="007009B1" w:rsidRPr="007009B1" w:rsidRDefault="007009B1" w:rsidP="007009B1">
      <w:pPr>
        <w:jc w:val="both"/>
        <w:rPr>
          <w:rFonts w:asciiTheme="minorHAnsi" w:hAnsiTheme="minorHAnsi" w:cstheme="minorHAnsi"/>
          <w:sz w:val="24"/>
          <w:szCs w:val="24"/>
          <w:lang w:val="hr-HR"/>
        </w:rPr>
      </w:pPr>
    </w:p>
    <w:p w:rsidR="007009B1" w:rsidRPr="007009B1" w:rsidRDefault="007009B1" w:rsidP="007009B1">
      <w:pPr>
        <w:jc w:val="both"/>
        <w:rPr>
          <w:rFonts w:asciiTheme="minorHAnsi" w:eastAsia="Calibri" w:hAnsiTheme="minorHAnsi" w:cstheme="minorHAnsi"/>
          <w:b/>
          <w:sz w:val="24"/>
          <w:szCs w:val="24"/>
          <w:lang w:val="hr-HR" w:eastAsia="en-US"/>
        </w:rPr>
      </w:pPr>
      <w:r w:rsidRPr="007009B1">
        <w:rPr>
          <w:rFonts w:asciiTheme="minorHAnsi" w:eastAsia="Calibri" w:hAnsiTheme="minorHAnsi" w:cstheme="minorHAnsi"/>
          <w:b/>
          <w:sz w:val="24"/>
          <w:szCs w:val="24"/>
          <w:lang w:val="hr-HR" w:eastAsia="en-US"/>
        </w:rPr>
        <w:t xml:space="preserve">1.13.2. Tekući projekt 1023 T100003 „Dom izvan doma” </w:t>
      </w:r>
    </w:p>
    <w:p w:rsidR="007009B1" w:rsidRPr="007009B1" w:rsidRDefault="007009B1" w:rsidP="007009B1">
      <w:pPr>
        <w:jc w:val="both"/>
        <w:rPr>
          <w:rFonts w:asciiTheme="minorHAnsi" w:eastAsia="Calibri" w:hAnsiTheme="minorHAnsi" w:cstheme="minorHAnsi"/>
          <w:b/>
          <w:sz w:val="24"/>
          <w:szCs w:val="24"/>
          <w:lang w:val="hr-HR" w:eastAsia="en-US"/>
        </w:rPr>
      </w:pPr>
    </w:p>
    <w:p w:rsidR="007009B1" w:rsidRPr="007009B1" w:rsidRDefault="000D3355" w:rsidP="007009B1">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Ovaj tekući projekt </w:t>
      </w:r>
      <w:r w:rsidR="007009B1" w:rsidRPr="007009B1">
        <w:rPr>
          <w:rFonts w:asciiTheme="minorHAnsi" w:hAnsiTheme="minorHAnsi" w:cstheme="minorHAnsi"/>
          <w:sz w:val="24"/>
          <w:szCs w:val="24"/>
          <w:lang w:val="hr-HR"/>
        </w:rPr>
        <w:t>u 2020. godini izvršen je u  iznosu od 198.945,38 kn ili 14,19</w:t>
      </w:r>
      <w:r>
        <w:rPr>
          <w:rFonts w:asciiTheme="minorHAnsi" w:hAnsiTheme="minorHAnsi" w:cstheme="minorHAnsi"/>
          <w:sz w:val="24"/>
          <w:szCs w:val="24"/>
          <w:lang w:val="hr-HR"/>
        </w:rPr>
        <w:t xml:space="preserve"> </w:t>
      </w:r>
      <w:r w:rsidR="007009B1" w:rsidRPr="007009B1">
        <w:rPr>
          <w:rFonts w:asciiTheme="minorHAnsi" w:hAnsiTheme="minorHAnsi" w:cstheme="minorHAnsi"/>
          <w:sz w:val="24"/>
          <w:szCs w:val="24"/>
          <w:lang w:val="hr-HR"/>
        </w:rPr>
        <w:t xml:space="preserve">% od </w:t>
      </w:r>
      <w:r>
        <w:rPr>
          <w:rFonts w:asciiTheme="minorHAnsi" w:hAnsiTheme="minorHAnsi" w:cstheme="minorHAnsi"/>
          <w:sz w:val="24"/>
          <w:szCs w:val="24"/>
          <w:lang w:val="hr-HR"/>
        </w:rPr>
        <w:t xml:space="preserve">plana, a sredstva su utrošena  </w:t>
      </w:r>
      <w:r w:rsidR="005A6F4A">
        <w:rPr>
          <w:rFonts w:asciiTheme="minorHAnsi" w:hAnsiTheme="minorHAnsi" w:cstheme="minorHAnsi"/>
          <w:sz w:val="24"/>
          <w:szCs w:val="24"/>
          <w:lang w:val="hr-HR"/>
        </w:rPr>
        <w:t xml:space="preserve">za: </w:t>
      </w:r>
      <w:r w:rsidR="007009B1" w:rsidRPr="007009B1">
        <w:rPr>
          <w:rFonts w:asciiTheme="minorHAnsi" w:hAnsiTheme="minorHAnsi" w:cstheme="minorHAnsi"/>
          <w:sz w:val="24"/>
          <w:szCs w:val="24"/>
          <w:lang w:val="hr-HR"/>
        </w:rPr>
        <w:t xml:space="preserve">upravljanje projektom, trošak plaće administrativnog i financijskog djelatnika, izradu </w:t>
      </w:r>
      <w:proofErr w:type="spellStart"/>
      <w:r w:rsidR="007009B1" w:rsidRPr="007009B1">
        <w:rPr>
          <w:rFonts w:asciiTheme="minorHAnsi" w:hAnsiTheme="minorHAnsi" w:cstheme="minorHAnsi"/>
          <w:sz w:val="24"/>
          <w:szCs w:val="24"/>
          <w:lang w:val="hr-HR"/>
        </w:rPr>
        <w:t>promo</w:t>
      </w:r>
      <w:proofErr w:type="spellEnd"/>
      <w:r w:rsidR="007009B1" w:rsidRPr="007009B1">
        <w:rPr>
          <w:rFonts w:asciiTheme="minorHAnsi" w:hAnsiTheme="minorHAnsi" w:cstheme="minorHAnsi"/>
          <w:sz w:val="24"/>
          <w:szCs w:val="24"/>
          <w:lang w:val="hr-HR"/>
        </w:rPr>
        <w:t xml:space="preserve"> materijala, trošak </w:t>
      </w:r>
      <w:proofErr w:type="spellStart"/>
      <w:r w:rsidR="007009B1" w:rsidRPr="007009B1">
        <w:rPr>
          <w:rFonts w:asciiTheme="minorHAnsi" w:hAnsiTheme="minorHAnsi" w:cstheme="minorHAnsi"/>
          <w:sz w:val="24"/>
          <w:szCs w:val="24"/>
          <w:lang w:val="hr-HR"/>
        </w:rPr>
        <w:t>cateringa</w:t>
      </w:r>
      <w:proofErr w:type="spellEnd"/>
      <w:r w:rsidR="007009B1" w:rsidRPr="007009B1">
        <w:rPr>
          <w:rFonts w:asciiTheme="minorHAnsi" w:hAnsiTheme="minorHAnsi" w:cstheme="minorHAnsi"/>
          <w:sz w:val="24"/>
          <w:szCs w:val="24"/>
          <w:lang w:val="hr-HR"/>
        </w:rPr>
        <w:t xml:space="preserve"> i osvježenja na edukacijama, te za troškove koord</w:t>
      </w:r>
      <w:r>
        <w:rPr>
          <w:rFonts w:asciiTheme="minorHAnsi" w:hAnsiTheme="minorHAnsi" w:cstheme="minorHAnsi"/>
          <w:sz w:val="24"/>
          <w:szCs w:val="24"/>
          <w:lang w:val="hr-HR"/>
        </w:rPr>
        <w:t>inatora.</w:t>
      </w:r>
    </w:p>
    <w:p w:rsidR="007009B1" w:rsidRDefault="007009B1" w:rsidP="007009B1">
      <w:pPr>
        <w:jc w:val="both"/>
        <w:rPr>
          <w:rFonts w:asciiTheme="minorHAnsi" w:hAnsiTheme="minorHAnsi" w:cstheme="minorHAnsi"/>
          <w:sz w:val="24"/>
          <w:szCs w:val="24"/>
          <w:lang w:val="hr-HR"/>
        </w:rPr>
      </w:pPr>
    </w:p>
    <w:p w:rsidR="007009B1" w:rsidRPr="003D6CB6" w:rsidRDefault="00254162" w:rsidP="007009B1">
      <w:pPr>
        <w:jc w:val="both"/>
        <w:rPr>
          <w:rFonts w:asciiTheme="minorHAnsi" w:hAnsiTheme="minorHAnsi" w:cstheme="minorHAnsi"/>
          <w:b/>
          <w:color w:val="000000"/>
          <w:sz w:val="24"/>
          <w:szCs w:val="24"/>
          <w:lang w:val="hr-HR"/>
        </w:rPr>
      </w:pPr>
      <w:r w:rsidRPr="003D6CB6">
        <w:rPr>
          <w:rFonts w:asciiTheme="minorHAnsi" w:hAnsiTheme="minorHAnsi" w:cstheme="minorHAnsi"/>
          <w:b/>
          <w:sz w:val="24"/>
          <w:szCs w:val="24"/>
          <w:lang w:val="hr-HR"/>
        </w:rPr>
        <w:t xml:space="preserve">1.14. Program 1025 </w:t>
      </w:r>
      <w:r w:rsidR="003D6CB6" w:rsidRPr="003D6CB6">
        <w:rPr>
          <w:rFonts w:asciiTheme="minorHAnsi" w:hAnsiTheme="minorHAnsi" w:cstheme="minorHAnsi"/>
          <w:b/>
          <w:sz w:val="24"/>
          <w:szCs w:val="24"/>
          <w:lang w:val="hr-HR"/>
        </w:rPr>
        <w:t>ŠIRENJE MREŽE SOCIJALNIH USLUGA U ZAJEDNICI, I. FAZA</w:t>
      </w:r>
    </w:p>
    <w:p w:rsidR="007009B1" w:rsidRDefault="007009B1" w:rsidP="007009B1">
      <w:pPr>
        <w:jc w:val="both"/>
        <w:rPr>
          <w:rFonts w:asciiTheme="minorHAnsi" w:hAnsiTheme="minorHAnsi" w:cstheme="minorHAnsi"/>
          <w:b/>
          <w:color w:val="000000"/>
          <w:sz w:val="24"/>
          <w:szCs w:val="24"/>
          <w:lang w:val="hr-HR"/>
        </w:rPr>
      </w:pPr>
    </w:p>
    <w:p w:rsidR="004A11BA" w:rsidRDefault="004A11BA" w:rsidP="007009B1">
      <w:pPr>
        <w:jc w:val="both"/>
        <w:rPr>
          <w:rFonts w:asciiTheme="minorHAnsi" w:hAnsiTheme="minorHAnsi" w:cstheme="minorHAnsi"/>
          <w:b/>
          <w:color w:val="000000"/>
          <w:sz w:val="24"/>
          <w:szCs w:val="24"/>
          <w:lang w:val="hr-HR"/>
        </w:rPr>
      </w:pPr>
      <w:r>
        <w:rPr>
          <w:rFonts w:asciiTheme="minorHAnsi" w:hAnsiTheme="minorHAnsi" w:cstheme="minorHAnsi"/>
          <w:b/>
          <w:color w:val="000000"/>
          <w:sz w:val="24"/>
          <w:szCs w:val="24"/>
          <w:lang w:val="hr-HR"/>
        </w:rPr>
        <w:t>1.14.1. Tekući projekt 1025 T100001 NE OVISNOSTI!</w:t>
      </w:r>
    </w:p>
    <w:p w:rsidR="004A11BA" w:rsidRDefault="004A11BA" w:rsidP="007009B1">
      <w:pPr>
        <w:jc w:val="both"/>
        <w:rPr>
          <w:rFonts w:asciiTheme="minorHAnsi" w:hAnsiTheme="minorHAnsi" w:cstheme="minorHAnsi"/>
          <w:b/>
          <w:color w:val="000000"/>
          <w:sz w:val="24"/>
          <w:szCs w:val="24"/>
          <w:lang w:val="hr-HR"/>
        </w:rPr>
      </w:pPr>
    </w:p>
    <w:p w:rsidR="003D6CB6" w:rsidRPr="003D6CB6" w:rsidRDefault="003D6CB6" w:rsidP="007009B1">
      <w:pPr>
        <w:jc w:val="both"/>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ab/>
        <w:t>Projekt „NE ovisnosti“ (Kodni broj UP.02.2.2.06.0403) u okviru prioritetne osi 2 „Socijalno uključivanje“ Operativnog programa Učinkoviti ljudski potencijali 2014.-2020. realiziran je u iznosu od 8.574,35 kn i odnosi se na rashode bruto plaće i doprinosa za zdravstveno osiguranje financijskog asistenta za razdoblje od listopada do prosinca 2020. godine u iznosu od 3.772,16 kn, rashod usluge upravljanja projektom za prosinac 2020. godine u iznosu od 3.913,04 kn te neizravne troškove osoblja u iznosu od 889,15 kn.</w:t>
      </w:r>
    </w:p>
    <w:p w:rsidR="007009B1" w:rsidRPr="007009B1" w:rsidRDefault="007009B1" w:rsidP="007009B1">
      <w:pPr>
        <w:jc w:val="both"/>
        <w:rPr>
          <w:rFonts w:asciiTheme="minorHAnsi" w:hAnsiTheme="minorHAnsi" w:cstheme="minorHAnsi"/>
          <w:b/>
          <w:color w:val="000000"/>
          <w:sz w:val="24"/>
          <w:szCs w:val="24"/>
          <w:lang w:val="hr-HR"/>
        </w:rPr>
      </w:pPr>
    </w:p>
    <w:p w:rsidR="007009B1" w:rsidRPr="007009B1" w:rsidRDefault="007009B1" w:rsidP="007009B1">
      <w:pPr>
        <w:jc w:val="both"/>
        <w:rPr>
          <w:rFonts w:asciiTheme="minorHAnsi" w:hAnsiTheme="minorHAnsi" w:cstheme="minorHAnsi"/>
          <w:b/>
          <w:color w:val="000000"/>
          <w:sz w:val="24"/>
          <w:szCs w:val="24"/>
          <w:lang w:val="hr-HR"/>
        </w:rPr>
      </w:pPr>
    </w:p>
    <w:p w:rsidR="007009B1" w:rsidRPr="007009B1" w:rsidRDefault="007009B1" w:rsidP="007009B1">
      <w:pPr>
        <w:jc w:val="both"/>
        <w:rPr>
          <w:rFonts w:asciiTheme="minorHAnsi" w:hAnsiTheme="minorHAnsi" w:cstheme="minorHAnsi"/>
          <w:b/>
          <w:color w:val="000000"/>
          <w:sz w:val="24"/>
          <w:szCs w:val="24"/>
          <w:lang w:val="hr-HR"/>
        </w:rPr>
      </w:pPr>
    </w:p>
    <w:p w:rsidR="007009B1" w:rsidRPr="007009B1" w:rsidRDefault="007009B1" w:rsidP="007009B1">
      <w:pPr>
        <w:jc w:val="both"/>
        <w:rPr>
          <w:rFonts w:asciiTheme="minorHAnsi" w:hAnsiTheme="minorHAnsi" w:cstheme="minorHAnsi"/>
          <w:b/>
          <w:color w:val="000000"/>
          <w:sz w:val="24"/>
          <w:szCs w:val="24"/>
          <w:lang w:val="hr-HR"/>
        </w:rPr>
      </w:pPr>
    </w:p>
    <w:p w:rsidR="007009B1" w:rsidRPr="007009B1" w:rsidRDefault="007009B1" w:rsidP="007009B1">
      <w:pPr>
        <w:jc w:val="both"/>
        <w:rPr>
          <w:rFonts w:asciiTheme="minorHAnsi" w:hAnsiTheme="minorHAnsi" w:cstheme="minorHAnsi"/>
          <w:b/>
          <w:color w:val="000000"/>
          <w:sz w:val="24"/>
          <w:szCs w:val="24"/>
          <w:lang w:val="hr-HR"/>
        </w:rPr>
      </w:pPr>
    </w:p>
    <w:p w:rsidR="004A11BA" w:rsidRDefault="004A11BA" w:rsidP="009D3B4B">
      <w:pPr>
        <w:jc w:val="both"/>
        <w:rPr>
          <w:rFonts w:ascii="Calibri" w:hAnsi="Calibri" w:cs="Calibri"/>
          <w:b/>
          <w:color w:val="000000"/>
          <w:sz w:val="24"/>
          <w:szCs w:val="24"/>
          <w:lang w:val="hr-HR"/>
        </w:rPr>
      </w:pPr>
    </w:p>
    <w:p w:rsidR="009D3B4B" w:rsidRPr="009D3B4B" w:rsidRDefault="009D3B4B" w:rsidP="009D3B4B">
      <w:pPr>
        <w:jc w:val="both"/>
        <w:rPr>
          <w:rFonts w:ascii="Calibri" w:eastAsia="Calibri" w:hAnsi="Calibri"/>
          <w:color w:val="000000"/>
          <w:sz w:val="24"/>
          <w:szCs w:val="24"/>
          <w:lang w:val="hr-HR" w:eastAsia="en-US"/>
        </w:rPr>
      </w:pPr>
      <w:r w:rsidRPr="009D3B4B">
        <w:rPr>
          <w:rFonts w:ascii="Calibri" w:hAnsi="Calibri" w:cs="Calibri"/>
          <w:b/>
          <w:color w:val="000000"/>
          <w:sz w:val="24"/>
          <w:szCs w:val="24"/>
          <w:lang w:val="hr-HR"/>
        </w:rPr>
        <w:lastRenderedPageBreak/>
        <w:t>2. Razdjel 003 UPRAVNI ODJEL ZA PRORAČUN I FINANCIJE</w:t>
      </w:r>
    </w:p>
    <w:p w:rsidR="009D3B4B" w:rsidRPr="009D3B4B" w:rsidRDefault="009D3B4B" w:rsidP="009D3B4B">
      <w:pPr>
        <w:keepNext/>
        <w:spacing w:before="240" w:after="60"/>
        <w:jc w:val="both"/>
        <w:outlineLvl w:val="1"/>
        <w:rPr>
          <w:rFonts w:ascii="Calibri" w:hAnsi="Calibri" w:cs="Calibri"/>
          <w:b/>
          <w:bCs/>
          <w:iCs/>
          <w:color w:val="000000"/>
          <w:sz w:val="24"/>
          <w:szCs w:val="24"/>
          <w:lang w:val="hr-HR" w:eastAsia="x-none"/>
        </w:rPr>
      </w:pPr>
      <w:bookmarkStart w:id="1" w:name="_Toc461980121"/>
      <w:bookmarkStart w:id="2" w:name="_Toc462119800"/>
      <w:r w:rsidRPr="009D3B4B">
        <w:rPr>
          <w:rFonts w:ascii="Calibri" w:hAnsi="Calibri" w:cs="Calibri"/>
          <w:b/>
          <w:bCs/>
          <w:iCs/>
          <w:color w:val="000000"/>
          <w:sz w:val="24"/>
          <w:szCs w:val="24"/>
          <w:lang w:val="hr-HR" w:eastAsia="x-none"/>
        </w:rPr>
        <w:t>2</w:t>
      </w:r>
      <w:r w:rsidRPr="009D3B4B">
        <w:rPr>
          <w:rFonts w:ascii="Calibri" w:hAnsi="Calibri" w:cs="Calibri"/>
          <w:b/>
          <w:bCs/>
          <w:iCs/>
          <w:color w:val="000000"/>
          <w:sz w:val="24"/>
          <w:szCs w:val="24"/>
          <w:lang w:val="x-none" w:eastAsia="x-none"/>
        </w:rPr>
        <w:t>.1. Program 1001  JAVNA UPRAVA I ADMINISTRACIJA</w:t>
      </w:r>
      <w:bookmarkEnd w:id="1"/>
      <w:bookmarkEnd w:id="2"/>
    </w:p>
    <w:p w:rsidR="009D3B4B" w:rsidRPr="009D3B4B" w:rsidRDefault="00424FE5" w:rsidP="009D3B4B">
      <w:pPr>
        <w:keepNext/>
        <w:spacing w:before="240" w:after="60"/>
        <w:jc w:val="both"/>
        <w:outlineLvl w:val="1"/>
        <w:rPr>
          <w:rFonts w:ascii="Calibri" w:hAnsi="Calibri" w:cs="Calibri"/>
          <w:b/>
          <w:bCs/>
          <w:iCs/>
          <w:color w:val="000000"/>
          <w:sz w:val="24"/>
          <w:szCs w:val="24"/>
          <w:lang w:val="hr-HR" w:eastAsia="x-none"/>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Program </w:t>
      </w:r>
      <w:r w:rsidR="009D3B4B" w:rsidRPr="009D3B4B">
        <w:rPr>
          <w:rFonts w:ascii="Calibri" w:hAnsi="Calibri" w:cs="Calibri"/>
          <w:i/>
          <w:color w:val="000000"/>
          <w:sz w:val="24"/>
          <w:szCs w:val="24"/>
          <w:lang w:val="pl-PL"/>
        </w:rPr>
        <w:t>Javne uprave i administracije</w:t>
      </w:r>
      <w:r w:rsidR="009D3B4B" w:rsidRPr="009D3B4B">
        <w:rPr>
          <w:rFonts w:ascii="Calibri" w:hAnsi="Calibri" w:cs="Calibri"/>
          <w:color w:val="000000"/>
          <w:sz w:val="24"/>
          <w:szCs w:val="24"/>
          <w:lang w:val="pl-PL"/>
        </w:rPr>
        <w:t xml:space="preserve"> Upravnog odjela za proračun i financije u razdoblju od </w:t>
      </w:r>
      <w:r w:rsidR="00FA640E">
        <w:rPr>
          <w:rFonts w:ascii="Calibri" w:hAnsi="Calibri" w:cs="Calibri"/>
          <w:color w:val="000000"/>
          <w:sz w:val="24"/>
          <w:szCs w:val="24"/>
          <w:lang w:val="pl-PL"/>
        </w:rPr>
        <w:t>1. siječnja do 31. prosinca 2020</w:t>
      </w:r>
      <w:r w:rsidR="009D3B4B" w:rsidRPr="009D3B4B">
        <w:rPr>
          <w:rFonts w:ascii="Calibri" w:hAnsi="Calibri" w:cs="Calibri"/>
          <w:color w:val="000000"/>
          <w:sz w:val="24"/>
          <w:szCs w:val="24"/>
          <w:lang w:val="pl-PL"/>
        </w:rPr>
        <w:t xml:space="preserve">. godine ostvaren je u iznosu od </w:t>
      </w:r>
      <w:r w:rsidR="00626738">
        <w:rPr>
          <w:rFonts w:ascii="Calibri" w:hAnsi="Calibri" w:cs="Calibri"/>
          <w:color w:val="000000"/>
          <w:sz w:val="24"/>
          <w:szCs w:val="24"/>
          <w:lang w:val="pl-PL"/>
        </w:rPr>
        <w:t>7.346.605,75</w:t>
      </w:r>
      <w:r w:rsidR="009D3B4B" w:rsidRPr="009D3B4B">
        <w:rPr>
          <w:rFonts w:ascii="Calibri" w:hAnsi="Calibri" w:cs="Calibri"/>
          <w:color w:val="000000"/>
          <w:sz w:val="24"/>
          <w:szCs w:val="24"/>
          <w:lang w:val="pl-PL"/>
        </w:rPr>
        <w:t xml:space="preserve"> kn od ukupno planiranih </w:t>
      </w:r>
      <w:r w:rsidR="00FA640E">
        <w:rPr>
          <w:rFonts w:ascii="Calibri" w:hAnsi="Calibri" w:cs="Calibri"/>
          <w:color w:val="000000"/>
          <w:sz w:val="24"/>
          <w:szCs w:val="24"/>
          <w:lang w:val="pl-PL"/>
        </w:rPr>
        <w:t>7.531.667,00</w:t>
      </w:r>
      <w:r w:rsidR="009D3B4B" w:rsidRPr="009D3B4B">
        <w:rPr>
          <w:rFonts w:ascii="Calibri" w:hAnsi="Calibri" w:cs="Calibri"/>
          <w:color w:val="000000"/>
          <w:sz w:val="24"/>
          <w:szCs w:val="24"/>
          <w:lang w:val="pl-PL"/>
        </w:rPr>
        <w:t xml:space="preserve"> kn, odnosno s </w:t>
      </w:r>
      <w:r w:rsidR="00FA640E">
        <w:rPr>
          <w:rFonts w:ascii="Calibri" w:hAnsi="Calibri" w:cs="Calibri"/>
          <w:color w:val="000000"/>
          <w:sz w:val="24"/>
          <w:szCs w:val="24"/>
          <w:lang w:val="pl-PL"/>
        </w:rPr>
        <w:t>97,54</w:t>
      </w:r>
      <w:r w:rsidR="009D3B4B" w:rsidRPr="009D3B4B">
        <w:rPr>
          <w:rFonts w:ascii="Calibri" w:hAnsi="Calibri" w:cs="Calibri"/>
          <w:color w:val="000000"/>
          <w:sz w:val="24"/>
          <w:szCs w:val="24"/>
          <w:lang w:val="pl-PL"/>
        </w:rPr>
        <w:t xml:space="preserve"> % plana. </w:t>
      </w:r>
      <w:r w:rsidR="009D3B4B" w:rsidRPr="009D3B4B">
        <w:rPr>
          <w:rFonts w:ascii="Calibri" w:hAnsi="Calibri" w:cs="Calibri"/>
          <w:color w:val="000000"/>
          <w:sz w:val="24"/>
          <w:szCs w:val="24"/>
          <w:lang w:val="pl-PL"/>
        </w:rPr>
        <w:tab/>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3" w:name="_Toc461980122"/>
      <w:bookmarkStart w:id="4" w:name="_Toc462119801"/>
      <w:r w:rsidRPr="009D3B4B">
        <w:rPr>
          <w:rFonts w:ascii="Calibri" w:hAnsi="Calibri" w:cs="Calibri"/>
          <w:b/>
          <w:bCs/>
          <w:color w:val="000000"/>
          <w:sz w:val="24"/>
          <w:szCs w:val="24"/>
          <w:lang w:val="pl-PL" w:eastAsia="en-US"/>
        </w:rPr>
        <w:t>2.1.1. Aktivnost 1001A100001  Rashodi za zaposlene</w:t>
      </w:r>
      <w:bookmarkEnd w:id="3"/>
      <w:bookmarkEnd w:id="4"/>
      <w:r w:rsidRPr="009D3B4B">
        <w:rPr>
          <w:rFonts w:ascii="Calibri" w:hAnsi="Calibri" w:cs="Calibri"/>
          <w:b/>
          <w:bCs/>
          <w:color w:val="000000"/>
          <w:sz w:val="24"/>
          <w:szCs w:val="24"/>
          <w:lang w:val="pl-PL" w:eastAsia="en-US"/>
        </w:rPr>
        <w:tab/>
      </w:r>
    </w:p>
    <w:p w:rsidR="009D3B4B" w:rsidRPr="009D3B4B" w:rsidRDefault="009D3B4B" w:rsidP="009D3B4B">
      <w:pPr>
        <w:contextualSpacing/>
        <w:rPr>
          <w:rFonts w:ascii="Calibri" w:hAnsi="Calibri" w:cs="Calibri"/>
          <w:color w:val="000000"/>
          <w:sz w:val="24"/>
          <w:szCs w:val="24"/>
          <w:lang w:val="pl-PL"/>
        </w:rPr>
      </w:pPr>
    </w:p>
    <w:p w:rsidR="009D3B4B" w:rsidRPr="009D3B4B" w:rsidRDefault="00424FE5" w:rsidP="009D3B4B">
      <w:pPr>
        <w:contextualSpacing/>
        <w:jc w:val="both"/>
        <w:rPr>
          <w:rFonts w:ascii="Calibri" w:hAnsi="Calibri" w:cs="Calibri"/>
          <w:color w:val="000000"/>
          <w:sz w:val="24"/>
          <w:szCs w:val="24"/>
          <w:lang w:val="pl-PL"/>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Aktivnost rashoda za zaposlene u razdoblju od </w:t>
      </w:r>
      <w:r w:rsidR="009D3B4B">
        <w:rPr>
          <w:rFonts w:ascii="Calibri" w:hAnsi="Calibri" w:cs="Calibri"/>
          <w:color w:val="000000"/>
          <w:sz w:val="24"/>
          <w:szCs w:val="24"/>
          <w:lang w:val="pl-PL"/>
        </w:rPr>
        <w:t>1. siječnja do 31. prosinca 20</w:t>
      </w:r>
      <w:r w:rsidR="00FA640E">
        <w:rPr>
          <w:rFonts w:ascii="Calibri" w:hAnsi="Calibri" w:cs="Calibri"/>
          <w:color w:val="000000"/>
          <w:sz w:val="24"/>
          <w:szCs w:val="24"/>
          <w:lang w:val="pl-PL"/>
        </w:rPr>
        <w:t>20</w:t>
      </w:r>
      <w:r w:rsidR="009D3B4B" w:rsidRPr="009D3B4B">
        <w:rPr>
          <w:rFonts w:ascii="Calibri" w:hAnsi="Calibri" w:cs="Calibri"/>
          <w:color w:val="000000"/>
          <w:sz w:val="24"/>
          <w:szCs w:val="24"/>
          <w:lang w:val="pl-PL"/>
        </w:rPr>
        <w:t xml:space="preserve">. godine ostvarena je u iznosu od </w:t>
      </w:r>
      <w:r w:rsidR="00FA640E">
        <w:rPr>
          <w:rFonts w:ascii="Calibri" w:hAnsi="Calibri" w:cs="Calibri"/>
          <w:color w:val="000000"/>
          <w:sz w:val="24"/>
          <w:szCs w:val="24"/>
          <w:lang w:val="pl-PL"/>
        </w:rPr>
        <w:t>798.659,22</w:t>
      </w:r>
      <w:r w:rsidR="009D3B4B" w:rsidRPr="009D3B4B">
        <w:rPr>
          <w:rFonts w:ascii="Calibri" w:hAnsi="Calibri" w:cs="Calibri"/>
          <w:color w:val="000000"/>
          <w:sz w:val="24"/>
          <w:szCs w:val="24"/>
          <w:lang w:val="pl-PL"/>
        </w:rPr>
        <w:t xml:space="preserve"> kn od ukupno planiranih </w:t>
      </w:r>
      <w:r w:rsidR="00FA640E">
        <w:rPr>
          <w:rFonts w:ascii="Calibri" w:hAnsi="Calibri" w:cs="Calibri"/>
          <w:color w:val="000000"/>
          <w:sz w:val="24"/>
          <w:szCs w:val="24"/>
          <w:lang w:val="pl-PL"/>
        </w:rPr>
        <w:t>805.032,00</w:t>
      </w:r>
      <w:r w:rsidR="009D3B4B" w:rsidRPr="009D3B4B">
        <w:rPr>
          <w:rFonts w:ascii="Calibri" w:hAnsi="Calibri" w:cs="Calibri"/>
          <w:color w:val="000000"/>
          <w:sz w:val="24"/>
          <w:szCs w:val="24"/>
          <w:lang w:val="pl-PL"/>
        </w:rPr>
        <w:t xml:space="preserve"> kn, odnosno s </w:t>
      </w:r>
      <w:r w:rsidR="00FA640E">
        <w:rPr>
          <w:rFonts w:ascii="Calibri" w:hAnsi="Calibri" w:cs="Calibri"/>
          <w:color w:val="000000"/>
          <w:sz w:val="24"/>
          <w:szCs w:val="24"/>
          <w:lang w:val="pl-PL"/>
        </w:rPr>
        <w:t>99</w:t>
      </w:r>
      <w:r w:rsidR="009D3B4B">
        <w:rPr>
          <w:rFonts w:ascii="Calibri" w:hAnsi="Calibri" w:cs="Calibri"/>
          <w:color w:val="000000"/>
          <w:sz w:val="24"/>
          <w:szCs w:val="24"/>
          <w:lang w:val="pl-PL"/>
        </w:rPr>
        <w:t>,</w:t>
      </w:r>
      <w:r w:rsidR="00FA640E">
        <w:rPr>
          <w:rFonts w:ascii="Calibri" w:hAnsi="Calibri" w:cs="Calibri"/>
          <w:color w:val="000000"/>
          <w:sz w:val="24"/>
          <w:szCs w:val="24"/>
          <w:lang w:val="pl-PL"/>
        </w:rPr>
        <w:t>21</w:t>
      </w:r>
      <w:r w:rsidR="009D3B4B" w:rsidRPr="009D3B4B">
        <w:rPr>
          <w:rFonts w:ascii="Calibri" w:hAnsi="Calibri" w:cs="Calibri"/>
          <w:color w:val="000000"/>
          <w:sz w:val="24"/>
          <w:szCs w:val="24"/>
          <w:lang w:val="pl-PL"/>
        </w:rPr>
        <w:t xml:space="preserve"> % plana. Rashodi za zaposlene uključuju plaće za redovan rad (bruto plaće) šestero službenika upravnog odjela u iznosu od </w:t>
      </w:r>
      <w:r w:rsidR="00FA640E">
        <w:rPr>
          <w:rFonts w:ascii="Calibri" w:hAnsi="Calibri" w:cs="Calibri"/>
          <w:color w:val="000000"/>
          <w:sz w:val="24"/>
          <w:szCs w:val="24"/>
          <w:lang w:val="pl-PL"/>
        </w:rPr>
        <w:t>675.930,68</w:t>
      </w:r>
      <w:r w:rsidR="009D3B4B" w:rsidRPr="009D3B4B">
        <w:rPr>
          <w:rFonts w:ascii="Calibri" w:hAnsi="Calibri" w:cs="Calibri"/>
          <w:color w:val="000000"/>
          <w:sz w:val="24"/>
          <w:szCs w:val="24"/>
          <w:lang w:val="pl-PL"/>
        </w:rPr>
        <w:t xml:space="preserve"> kn, doprinose na plaće u iznosu od </w:t>
      </w:r>
      <w:r w:rsidR="00FA640E">
        <w:rPr>
          <w:rFonts w:ascii="Calibri" w:hAnsi="Calibri" w:cs="Calibri"/>
          <w:color w:val="000000"/>
          <w:sz w:val="24"/>
          <w:szCs w:val="24"/>
          <w:lang w:val="pl-PL"/>
        </w:rPr>
        <w:t>111.528,54</w:t>
      </w:r>
      <w:r w:rsidR="009D3B4B" w:rsidRPr="009D3B4B">
        <w:rPr>
          <w:rFonts w:ascii="Calibri" w:hAnsi="Calibri" w:cs="Calibri"/>
          <w:color w:val="000000"/>
          <w:sz w:val="24"/>
          <w:szCs w:val="24"/>
          <w:lang w:val="pl-PL"/>
        </w:rPr>
        <w:t xml:space="preserve"> kn, </w:t>
      </w:r>
      <w:r w:rsidR="009D3B4B">
        <w:rPr>
          <w:rFonts w:ascii="Calibri" w:hAnsi="Calibri" w:cs="Calibri"/>
          <w:color w:val="000000"/>
          <w:sz w:val="24"/>
          <w:szCs w:val="24"/>
          <w:lang w:val="pl-PL"/>
        </w:rPr>
        <w:t xml:space="preserve">te </w:t>
      </w:r>
      <w:r w:rsidR="009D3B4B" w:rsidRPr="009D3B4B">
        <w:rPr>
          <w:rFonts w:ascii="Calibri" w:hAnsi="Calibri" w:cs="Calibri"/>
          <w:color w:val="000000"/>
          <w:sz w:val="24"/>
          <w:szCs w:val="24"/>
          <w:lang w:val="pl-PL"/>
        </w:rPr>
        <w:t xml:space="preserve">ostale rashode za zaposlene u iznosu od </w:t>
      </w:r>
      <w:r w:rsidR="00FA640E">
        <w:rPr>
          <w:rFonts w:ascii="Calibri" w:hAnsi="Calibri" w:cs="Calibri"/>
          <w:color w:val="000000"/>
          <w:sz w:val="24"/>
          <w:szCs w:val="24"/>
          <w:lang w:val="pl-PL"/>
        </w:rPr>
        <w:t>11.200,00 kn.</w:t>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5" w:name="_Toc461980123"/>
      <w:bookmarkStart w:id="6" w:name="_Toc462119802"/>
      <w:r w:rsidRPr="009D3B4B">
        <w:rPr>
          <w:rFonts w:ascii="Calibri" w:hAnsi="Calibri" w:cs="Calibri"/>
          <w:b/>
          <w:bCs/>
          <w:color w:val="000000"/>
          <w:sz w:val="24"/>
          <w:szCs w:val="24"/>
          <w:lang w:val="pl-PL" w:eastAsia="en-US"/>
        </w:rPr>
        <w:t>2.1.2. Aktivnost 1001A100002 Materijalno - financijski rashodi</w:t>
      </w:r>
      <w:bookmarkEnd w:id="5"/>
      <w:bookmarkEnd w:id="6"/>
    </w:p>
    <w:p w:rsidR="009D3B4B" w:rsidRPr="009D3B4B" w:rsidRDefault="00424FE5" w:rsidP="004A11BA">
      <w:pPr>
        <w:keepNext/>
        <w:keepLines/>
        <w:spacing w:before="200"/>
        <w:jc w:val="both"/>
        <w:outlineLvl w:val="2"/>
        <w:rPr>
          <w:rFonts w:ascii="Calibri" w:hAnsi="Calibri" w:cs="Calibri"/>
          <w:b/>
          <w:bCs/>
          <w:color w:val="000000"/>
          <w:sz w:val="24"/>
          <w:szCs w:val="24"/>
          <w:lang w:val="pl-PL" w:eastAsia="en-US"/>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Aktivnost materijalno-financijskih rashoda u razdoblju od </w:t>
      </w:r>
      <w:r w:rsidR="009D3B4B">
        <w:rPr>
          <w:rFonts w:ascii="Calibri" w:hAnsi="Calibri" w:cs="Calibri"/>
          <w:color w:val="000000"/>
          <w:sz w:val="24"/>
          <w:szCs w:val="24"/>
          <w:lang w:val="pl-PL"/>
        </w:rPr>
        <w:t>1. siječnja do 31. prosinca 20</w:t>
      </w:r>
      <w:r w:rsidR="00FA640E">
        <w:rPr>
          <w:rFonts w:ascii="Calibri" w:hAnsi="Calibri" w:cs="Calibri"/>
          <w:color w:val="000000"/>
          <w:sz w:val="24"/>
          <w:szCs w:val="24"/>
          <w:lang w:val="pl-PL"/>
        </w:rPr>
        <w:t>20</w:t>
      </w:r>
      <w:r w:rsidR="009D3B4B" w:rsidRPr="009D3B4B">
        <w:rPr>
          <w:rFonts w:ascii="Calibri" w:hAnsi="Calibri" w:cs="Calibri"/>
          <w:color w:val="000000"/>
          <w:sz w:val="24"/>
          <w:szCs w:val="24"/>
          <w:lang w:val="pl-PL"/>
        </w:rPr>
        <w:t xml:space="preserve">. godine ostvarena je u iznosu od </w:t>
      </w:r>
      <w:r w:rsidR="00626738">
        <w:rPr>
          <w:rFonts w:ascii="Calibri" w:hAnsi="Calibri" w:cs="Calibri"/>
          <w:color w:val="000000"/>
          <w:sz w:val="24"/>
          <w:szCs w:val="24"/>
          <w:lang w:val="pl-PL"/>
        </w:rPr>
        <w:t>680.549,35</w:t>
      </w:r>
      <w:r w:rsidR="009D3B4B" w:rsidRPr="009D3B4B">
        <w:rPr>
          <w:rFonts w:ascii="Calibri" w:hAnsi="Calibri" w:cs="Calibri"/>
          <w:color w:val="000000"/>
          <w:sz w:val="24"/>
          <w:szCs w:val="24"/>
          <w:lang w:val="pl-PL"/>
        </w:rPr>
        <w:t xml:space="preserve"> kn od planiranih </w:t>
      </w:r>
      <w:r w:rsidR="00FA640E">
        <w:rPr>
          <w:rFonts w:ascii="Calibri" w:hAnsi="Calibri" w:cs="Calibri"/>
          <w:color w:val="000000"/>
          <w:sz w:val="24"/>
          <w:szCs w:val="24"/>
          <w:lang w:val="pl-PL"/>
        </w:rPr>
        <w:t>748.222,00</w:t>
      </w:r>
      <w:r w:rsidR="009D3B4B" w:rsidRPr="009D3B4B">
        <w:rPr>
          <w:rFonts w:ascii="Calibri" w:hAnsi="Calibri" w:cs="Calibri"/>
          <w:color w:val="000000"/>
          <w:sz w:val="24"/>
          <w:szCs w:val="24"/>
          <w:lang w:val="pl-PL"/>
        </w:rPr>
        <w:t xml:space="preserve"> kn, odnosno s </w:t>
      </w:r>
      <w:r w:rsidR="00FA640E">
        <w:rPr>
          <w:rFonts w:ascii="Calibri" w:hAnsi="Calibri" w:cs="Calibri"/>
          <w:color w:val="000000"/>
          <w:sz w:val="24"/>
          <w:szCs w:val="24"/>
          <w:lang w:val="pl-PL"/>
        </w:rPr>
        <w:t>90,95</w:t>
      </w:r>
      <w:r w:rsidR="009D3B4B" w:rsidRPr="009D3B4B">
        <w:rPr>
          <w:rFonts w:ascii="Calibri" w:hAnsi="Calibri" w:cs="Calibri"/>
          <w:color w:val="000000"/>
          <w:sz w:val="24"/>
          <w:szCs w:val="24"/>
          <w:lang w:val="pl-PL"/>
        </w:rPr>
        <w:t xml:space="preserve"> % plana. Navedena aktivnost uključuje sljedeće materijalne i financijske rashode: </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troškova za službena putovanja u iznosu od </w:t>
      </w:r>
      <w:r w:rsidR="00FA640E">
        <w:rPr>
          <w:rFonts w:ascii="Calibri" w:hAnsi="Calibri" w:cs="Calibri"/>
          <w:color w:val="000000"/>
          <w:sz w:val="24"/>
          <w:szCs w:val="24"/>
          <w:lang w:val="pl-PL"/>
        </w:rPr>
        <w:t>1.264,00</w:t>
      </w:r>
      <w:r w:rsidRPr="009D3B4B">
        <w:rPr>
          <w:rFonts w:ascii="Calibri" w:hAnsi="Calibri" w:cs="Calibri"/>
          <w:color w:val="000000"/>
          <w:sz w:val="24"/>
          <w:szCs w:val="24"/>
          <w:lang w:val="pl-PL"/>
        </w:rPr>
        <w:t xml:space="preserve"> kn te stručno usavršavanje službenika upravnog odjela u iznosu od </w:t>
      </w:r>
      <w:r w:rsidR="00FA640E">
        <w:rPr>
          <w:rFonts w:ascii="Calibri" w:hAnsi="Calibri" w:cs="Calibri"/>
          <w:color w:val="000000"/>
          <w:sz w:val="24"/>
          <w:szCs w:val="24"/>
          <w:lang w:val="pl-PL"/>
        </w:rPr>
        <w:t>4.650,00</w:t>
      </w:r>
      <w:r w:rsidRPr="009D3B4B">
        <w:rPr>
          <w:rFonts w:ascii="Calibri" w:hAnsi="Calibri" w:cs="Calibri"/>
          <w:color w:val="000000"/>
          <w:sz w:val="24"/>
          <w:szCs w:val="24"/>
          <w:lang w:val="pl-PL"/>
        </w:rPr>
        <w:t xml:space="preserve"> kn, </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za prijevoz </w:t>
      </w:r>
      <w:r>
        <w:rPr>
          <w:rFonts w:ascii="Calibri" w:hAnsi="Calibri" w:cs="Calibri"/>
          <w:color w:val="000000"/>
          <w:sz w:val="24"/>
          <w:szCs w:val="24"/>
          <w:lang w:val="pl-PL"/>
        </w:rPr>
        <w:t>na posao i s posla službenika 43.</w:t>
      </w:r>
      <w:r w:rsidR="00FA640E">
        <w:rPr>
          <w:rFonts w:ascii="Calibri" w:hAnsi="Calibri" w:cs="Calibri"/>
          <w:color w:val="000000"/>
          <w:sz w:val="24"/>
          <w:szCs w:val="24"/>
          <w:lang w:val="pl-PL"/>
        </w:rPr>
        <w:t>3</w:t>
      </w:r>
      <w:r>
        <w:rPr>
          <w:rFonts w:ascii="Calibri" w:hAnsi="Calibri" w:cs="Calibri"/>
          <w:color w:val="000000"/>
          <w:sz w:val="24"/>
          <w:szCs w:val="24"/>
          <w:lang w:val="pl-PL"/>
        </w:rPr>
        <w:t>76,00</w:t>
      </w:r>
      <w:r w:rsidRPr="009D3B4B">
        <w:rPr>
          <w:rFonts w:ascii="Calibri" w:hAnsi="Calibri" w:cs="Calibri"/>
          <w:color w:val="000000"/>
          <w:sz w:val="24"/>
          <w:szCs w:val="24"/>
          <w:lang w:val="pl-PL"/>
        </w:rPr>
        <w:t xml:space="preserve"> kn, </w:t>
      </w:r>
    </w:p>
    <w:p w:rsid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godišnje pretplate na stručnu literaturu u iznosu od </w:t>
      </w:r>
      <w:r w:rsidR="00FA640E">
        <w:rPr>
          <w:rFonts w:ascii="Calibri" w:hAnsi="Calibri" w:cs="Calibri"/>
          <w:color w:val="000000"/>
          <w:sz w:val="24"/>
          <w:szCs w:val="24"/>
          <w:lang w:val="pl-PL"/>
        </w:rPr>
        <w:t>4.9</w:t>
      </w:r>
      <w:r w:rsidRPr="009D3B4B">
        <w:rPr>
          <w:rFonts w:ascii="Calibri" w:hAnsi="Calibri" w:cs="Calibri"/>
          <w:color w:val="000000"/>
          <w:sz w:val="24"/>
          <w:szCs w:val="24"/>
          <w:lang w:val="pl-PL"/>
        </w:rPr>
        <w:t>96,00 kn,</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Pr>
          <w:rFonts w:ascii="Calibri" w:hAnsi="Calibri" w:cs="Calibri"/>
          <w:color w:val="000000"/>
          <w:sz w:val="24"/>
          <w:szCs w:val="24"/>
          <w:lang w:val="pl-PL"/>
        </w:rPr>
        <w:t xml:space="preserve">nabavu sitnog inventara </w:t>
      </w:r>
      <w:r w:rsidR="00FA640E">
        <w:rPr>
          <w:rFonts w:ascii="Calibri" w:hAnsi="Calibri" w:cs="Calibri"/>
          <w:color w:val="000000"/>
          <w:sz w:val="24"/>
          <w:szCs w:val="24"/>
          <w:lang w:val="pl-PL"/>
        </w:rPr>
        <w:t>333,16</w:t>
      </w:r>
      <w:r>
        <w:rPr>
          <w:rFonts w:ascii="Calibri" w:hAnsi="Calibri" w:cs="Calibri"/>
          <w:color w:val="000000"/>
          <w:sz w:val="24"/>
          <w:szCs w:val="24"/>
          <w:lang w:val="pl-PL"/>
        </w:rPr>
        <w:t xml:space="preserve"> kn,</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mjesečno održavanje računalne aplikacije i ostale računalne usluge u iznosu od </w:t>
      </w:r>
      <w:r>
        <w:rPr>
          <w:rFonts w:ascii="Calibri" w:hAnsi="Calibri" w:cs="Calibri"/>
          <w:color w:val="000000"/>
          <w:sz w:val="24"/>
          <w:szCs w:val="24"/>
          <w:lang w:val="pl-PL"/>
        </w:rPr>
        <w:t>163.4</w:t>
      </w:r>
      <w:r w:rsidR="00FA640E">
        <w:rPr>
          <w:rFonts w:ascii="Calibri" w:hAnsi="Calibri" w:cs="Calibri"/>
          <w:color w:val="000000"/>
          <w:sz w:val="24"/>
          <w:szCs w:val="24"/>
          <w:lang w:val="pl-PL"/>
        </w:rPr>
        <w:t>46</w:t>
      </w:r>
      <w:r w:rsidRPr="009D3B4B">
        <w:rPr>
          <w:rFonts w:ascii="Calibri" w:hAnsi="Calibri" w:cs="Calibri"/>
          <w:color w:val="000000"/>
          <w:sz w:val="24"/>
          <w:szCs w:val="24"/>
          <w:lang w:val="pl-PL"/>
        </w:rPr>
        <w:t xml:space="preserve">,00 kn, </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članarinu Udruzi gradova RH u iznosu od </w:t>
      </w:r>
      <w:r w:rsidR="00FA640E">
        <w:rPr>
          <w:rFonts w:ascii="Calibri" w:hAnsi="Calibri" w:cs="Calibri"/>
          <w:color w:val="000000"/>
          <w:sz w:val="24"/>
          <w:szCs w:val="24"/>
          <w:lang w:val="pl-PL"/>
        </w:rPr>
        <w:t>27.418,76</w:t>
      </w:r>
      <w:r w:rsidRPr="009D3B4B">
        <w:rPr>
          <w:rFonts w:ascii="Calibri" w:hAnsi="Calibri" w:cs="Calibri"/>
          <w:color w:val="000000"/>
          <w:sz w:val="24"/>
          <w:szCs w:val="24"/>
          <w:lang w:val="pl-PL"/>
        </w:rPr>
        <w:t xml:space="preserve"> kn, </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naknadu Poreznoj upravi, koja se uplaćuje u Državni proračun RH, u visini od 5% naplaćenih prihoda od gradskih poreza za poslove utvrđivanja, evidentiranja, nadzora, naplate i ovrhe radi naplate gradskih porez</w:t>
      </w:r>
      <w:r>
        <w:rPr>
          <w:rFonts w:ascii="Calibri" w:hAnsi="Calibri" w:cs="Calibri"/>
          <w:color w:val="000000"/>
          <w:sz w:val="24"/>
          <w:szCs w:val="24"/>
          <w:lang w:val="pl-PL"/>
        </w:rPr>
        <w:t>a, za razdoblje od prosinca 201</w:t>
      </w:r>
      <w:r w:rsidR="00FA640E">
        <w:rPr>
          <w:rFonts w:ascii="Calibri" w:hAnsi="Calibri" w:cs="Calibri"/>
          <w:color w:val="000000"/>
          <w:sz w:val="24"/>
          <w:szCs w:val="24"/>
          <w:lang w:val="pl-PL"/>
        </w:rPr>
        <w:t>9</w:t>
      </w:r>
      <w:r>
        <w:rPr>
          <w:rFonts w:ascii="Calibri" w:hAnsi="Calibri" w:cs="Calibri"/>
          <w:color w:val="000000"/>
          <w:sz w:val="24"/>
          <w:szCs w:val="24"/>
          <w:lang w:val="pl-PL"/>
        </w:rPr>
        <w:t>. do studenoga 20</w:t>
      </w:r>
      <w:r w:rsidR="00FA640E">
        <w:rPr>
          <w:rFonts w:ascii="Calibri" w:hAnsi="Calibri" w:cs="Calibri"/>
          <w:color w:val="000000"/>
          <w:sz w:val="24"/>
          <w:szCs w:val="24"/>
          <w:lang w:val="pl-PL"/>
        </w:rPr>
        <w:t>20</w:t>
      </w:r>
      <w:r w:rsidRPr="009D3B4B">
        <w:rPr>
          <w:rFonts w:ascii="Calibri" w:hAnsi="Calibri" w:cs="Calibri"/>
          <w:color w:val="000000"/>
          <w:sz w:val="24"/>
          <w:szCs w:val="24"/>
          <w:lang w:val="pl-PL"/>
        </w:rPr>
        <w:t xml:space="preserve">. godine u iznosu od </w:t>
      </w:r>
      <w:r w:rsidR="00FA640E">
        <w:rPr>
          <w:rFonts w:ascii="Calibri" w:hAnsi="Calibri" w:cs="Calibri"/>
          <w:color w:val="000000"/>
          <w:sz w:val="24"/>
          <w:szCs w:val="24"/>
          <w:lang w:val="pl-PL"/>
        </w:rPr>
        <w:t>6.737,02</w:t>
      </w:r>
      <w:r w:rsidRPr="009D3B4B">
        <w:rPr>
          <w:rFonts w:ascii="Calibri" w:hAnsi="Calibri" w:cs="Calibri"/>
          <w:color w:val="000000"/>
          <w:sz w:val="24"/>
          <w:szCs w:val="24"/>
          <w:lang w:val="pl-PL"/>
        </w:rPr>
        <w:t xml:space="preserve"> kn, </w:t>
      </w:r>
    </w:p>
    <w:p w:rsidR="009D3B4B" w:rsidRPr="009D3B4B" w:rsidRDefault="009D3B4B" w:rsidP="004A11BA">
      <w:pPr>
        <w:keepNext/>
        <w:keepLines/>
        <w:numPr>
          <w:ilvl w:val="0"/>
          <w:numId w:val="1"/>
        </w:numPr>
        <w:ind w:left="714" w:hanging="357"/>
        <w:jc w:val="both"/>
        <w:outlineLvl w:val="2"/>
        <w:rPr>
          <w:rFonts w:ascii="Calibri" w:hAnsi="Calibri" w:cs="Calibri"/>
          <w:color w:val="000000"/>
          <w:sz w:val="24"/>
          <w:szCs w:val="24"/>
          <w:lang w:val="pl-PL"/>
        </w:rPr>
      </w:pPr>
      <w:r w:rsidRPr="009D3B4B">
        <w:rPr>
          <w:rFonts w:ascii="Calibri" w:hAnsi="Calibri" w:cs="Calibri"/>
          <w:color w:val="231F20"/>
          <w:sz w:val="24"/>
          <w:szCs w:val="24"/>
          <w:lang w:val="hr-HR"/>
        </w:rPr>
        <w:t xml:space="preserve">naknadu 1 % od ukupno naplaćenih prihoda poreza na dohodak i fiskalnog izravnanja Poreznoj upravi </w:t>
      </w:r>
      <w:r w:rsidRPr="009D3B4B">
        <w:rPr>
          <w:rFonts w:ascii="Calibri" w:hAnsi="Calibri" w:cs="Calibri"/>
          <w:color w:val="000000"/>
          <w:sz w:val="24"/>
          <w:szCs w:val="24"/>
          <w:lang w:val="pl-PL"/>
        </w:rPr>
        <w:t xml:space="preserve">za </w:t>
      </w:r>
      <w:r w:rsidRPr="009D3B4B">
        <w:rPr>
          <w:rFonts w:ascii="Calibri" w:hAnsi="Calibri" w:cs="Calibri"/>
          <w:color w:val="231F20"/>
          <w:sz w:val="24"/>
          <w:szCs w:val="24"/>
          <w:lang w:val="hr-HR"/>
        </w:rPr>
        <w:t xml:space="preserve">troškove obavljanja poslova utvrđivanja, evidentiranja, naplate, nadzora i ovrhe poreza na dohodak </w:t>
      </w:r>
      <w:r w:rsidRPr="009D3B4B">
        <w:rPr>
          <w:rFonts w:ascii="Calibri" w:hAnsi="Calibri" w:cs="Calibri"/>
          <w:color w:val="000000"/>
          <w:sz w:val="24"/>
          <w:szCs w:val="24"/>
          <w:lang w:val="pl-PL"/>
        </w:rPr>
        <w:t>sukladno Zakonu o financiranju jedinica lokalne i područne (regionalne) samouprave („Narodne novine”, broj 127/17</w:t>
      </w:r>
      <w:r w:rsidR="00FA640E">
        <w:rPr>
          <w:rFonts w:ascii="Calibri" w:hAnsi="Calibri" w:cs="Calibri"/>
          <w:color w:val="000000"/>
          <w:sz w:val="24"/>
          <w:szCs w:val="24"/>
          <w:lang w:val="pl-PL"/>
        </w:rPr>
        <w:t xml:space="preserve"> i 138/20</w:t>
      </w:r>
      <w:r w:rsidRPr="009D3B4B">
        <w:rPr>
          <w:rFonts w:ascii="Calibri" w:hAnsi="Calibri" w:cs="Calibri"/>
          <w:color w:val="000000"/>
          <w:sz w:val="24"/>
          <w:szCs w:val="24"/>
          <w:lang w:val="pl-PL"/>
        </w:rPr>
        <w:t xml:space="preserve">) u iznosu od </w:t>
      </w:r>
      <w:r w:rsidR="00FA640E">
        <w:rPr>
          <w:rFonts w:ascii="Calibri" w:hAnsi="Calibri" w:cs="Calibri"/>
          <w:color w:val="000000"/>
          <w:sz w:val="24"/>
          <w:szCs w:val="24"/>
          <w:lang w:val="pl-PL"/>
        </w:rPr>
        <w:t>332.520,15</w:t>
      </w:r>
      <w:r w:rsidRPr="009D3B4B">
        <w:rPr>
          <w:rFonts w:ascii="Calibri" w:hAnsi="Calibri" w:cs="Calibri"/>
          <w:color w:val="000000"/>
          <w:sz w:val="24"/>
          <w:szCs w:val="24"/>
          <w:lang w:val="pl-PL"/>
        </w:rPr>
        <w:t xml:space="preserve"> kn,</w:t>
      </w:r>
    </w:p>
    <w:p w:rsidR="009D3B4B" w:rsidRPr="009D3B4B" w:rsidRDefault="009D3B4B" w:rsidP="004A11BA">
      <w:pPr>
        <w:numPr>
          <w:ilvl w:val="0"/>
          <w:numId w:val="1"/>
        </w:numPr>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troškove provizije za uplate od strane građana u iznosu od </w:t>
      </w:r>
      <w:r w:rsidR="00FA640E">
        <w:rPr>
          <w:rFonts w:ascii="Calibri" w:hAnsi="Calibri" w:cs="Calibri"/>
          <w:color w:val="000000"/>
          <w:sz w:val="24"/>
          <w:szCs w:val="24"/>
          <w:lang w:val="pl-PL"/>
        </w:rPr>
        <w:t>23.381,80</w:t>
      </w:r>
      <w:r w:rsidRPr="009D3B4B">
        <w:rPr>
          <w:rFonts w:ascii="Calibri" w:hAnsi="Calibri" w:cs="Calibri"/>
          <w:color w:val="000000"/>
          <w:sz w:val="24"/>
          <w:szCs w:val="24"/>
          <w:lang w:val="pl-PL"/>
        </w:rPr>
        <w:t xml:space="preserve"> kn, </w:t>
      </w:r>
    </w:p>
    <w:p w:rsidR="009D3B4B" w:rsidRPr="009D3B4B" w:rsidRDefault="009D3B4B" w:rsidP="004A11BA">
      <w:pPr>
        <w:numPr>
          <w:ilvl w:val="0"/>
          <w:numId w:val="1"/>
        </w:numPr>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elektroničke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sidR="00FA640E">
        <w:rPr>
          <w:rFonts w:ascii="Calibri" w:hAnsi="Calibri" w:cs="Calibri"/>
          <w:color w:val="000000"/>
          <w:sz w:val="24"/>
          <w:szCs w:val="24"/>
          <w:lang w:val="pl-PL"/>
        </w:rPr>
        <w:t>520,20</w:t>
      </w:r>
      <w:r w:rsidRPr="009D3B4B">
        <w:rPr>
          <w:rFonts w:ascii="Calibri" w:hAnsi="Calibri" w:cs="Calibri"/>
          <w:color w:val="000000"/>
          <w:sz w:val="24"/>
          <w:szCs w:val="24"/>
          <w:lang w:val="pl-PL"/>
        </w:rPr>
        <w:t xml:space="preserve"> kn,</w:t>
      </w:r>
    </w:p>
    <w:p w:rsidR="009D3B4B" w:rsidRDefault="009D3B4B" w:rsidP="004A11BA">
      <w:pPr>
        <w:numPr>
          <w:ilvl w:val="0"/>
          <w:numId w:val="1"/>
        </w:numPr>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ostale nespomenute rashode poslovanja u iznosu </w:t>
      </w:r>
      <w:r w:rsidR="00FA640E">
        <w:rPr>
          <w:rFonts w:ascii="Calibri" w:hAnsi="Calibri" w:cs="Calibri"/>
          <w:color w:val="000000"/>
          <w:sz w:val="24"/>
          <w:szCs w:val="24"/>
          <w:lang w:val="pl-PL"/>
        </w:rPr>
        <w:t>10.716,21</w:t>
      </w:r>
      <w:r w:rsidRPr="009D3B4B">
        <w:rPr>
          <w:rFonts w:ascii="Calibri" w:hAnsi="Calibri" w:cs="Calibri"/>
          <w:color w:val="000000"/>
          <w:sz w:val="24"/>
          <w:szCs w:val="24"/>
          <w:lang w:val="pl-PL"/>
        </w:rPr>
        <w:t xml:space="preserve"> kn (</w:t>
      </w:r>
      <w:r w:rsidR="00E26EEF">
        <w:rPr>
          <w:rFonts w:ascii="Calibri" w:hAnsi="Calibri" w:cs="Calibri"/>
          <w:color w:val="000000"/>
          <w:sz w:val="24"/>
          <w:szCs w:val="24"/>
          <w:lang w:val="pl-PL"/>
        </w:rPr>
        <w:t xml:space="preserve">iskazivanje obveze poreza na dodanu vrijednost na teret rashoda proračuna za račune najma poslovnog </w:t>
      </w:r>
      <w:r w:rsidR="00E26EEF">
        <w:rPr>
          <w:rFonts w:ascii="Calibri" w:hAnsi="Calibri" w:cs="Calibri"/>
          <w:color w:val="000000"/>
          <w:sz w:val="24"/>
          <w:szCs w:val="24"/>
          <w:lang w:val="pl-PL"/>
        </w:rPr>
        <w:lastRenderedPageBreak/>
        <w:t>prostora za obveznike koji su oslobođeni od plaćanja uslijed nastupa posebnih okolnosti vezanih uz koronavirus</w:t>
      </w:r>
      <w:r w:rsidR="002054BD">
        <w:rPr>
          <w:rFonts w:ascii="Calibri" w:hAnsi="Calibri" w:cs="Calibri"/>
          <w:color w:val="000000"/>
          <w:sz w:val="24"/>
          <w:szCs w:val="24"/>
          <w:lang w:val="pl-PL"/>
        </w:rPr>
        <w:t>, FINA certifikati i dr.)</w:t>
      </w:r>
    </w:p>
    <w:p w:rsidR="002054BD" w:rsidRPr="002054BD" w:rsidRDefault="009A7499" w:rsidP="004A11BA">
      <w:pPr>
        <w:numPr>
          <w:ilvl w:val="0"/>
          <w:numId w:val="1"/>
        </w:numPr>
        <w:ind w:left="714" w:hanging="357"/>
        <w:contextualSpacing/>
        <w:jc w:val="both"/>
        <w:rPr>
          <w:rFonts w:ascii="Calibri" w:hAnsi="Calibri" w:cs="Calibri"/>
          <w:color w:val="000000" w:themeColor="text1"/>
          <w:sz w:val="24"/>
          <w:szCs w:val="24"/>
          <w:lang w:val="pl-PL"/>
        </w:rPr>
      </w:pPr>
      <w:r>
        <w:rPr>
          <w:rFonts w:ascii="Calibri" w:hAnsi="Calibri" w:cs="Calibri"/>
          <w:color w:val="000000"/>
          <w:sz w:val="24"/>
          <w:szCs w:val="24"/>
          <w:lang w:val="pl-PL"/>
        </w:rPr>
        <w:t>LCI SPI aplikacije za dodatnu zaštitu pristupa podacima za dodatne operatere za rad s eRačunima te za knjigovodstvo sumnjivih i spornih potraživanja</w:t>
      </w:r>
      <w:r w:rsidR="002054BD">
        <w:rPr>
          <w:rFonts w:ascii="Calibri" w:hAnsi="Calibri" w:cs="Calibri"/>
          <w:color w:val="000000"/>
          <w:sz w:val="24"/>
          <w:szCs w:val="24"/>
          <w:lang w:val="pl-PL"/>
        </w:rPr>
        <w:t xml:space="preserve"> </w:t>
      </w:r>
      <w:r>
        <w:rPr>
          <w:rFonts w:ascii="Calibri" w:hAnsi="Calibri" w:cs="Calibri"/>
          <w:color w:val="000000"/>
          <w:sz w:val="24"/>
          <w:szCs w:val="24"/>
          <w:lang w:val="pl-PL"/>
        </w:rPr>
        <w:t>u iznosu od 15.168,75 kn</w:t>
      </w:r>
      <w:r w:rsidR="002054BD">
        <w:rPr>
          <w:rFonts w:ascii="Calibri" w:hAnsi="Calibri" w:cs="Calibri"/>
          <w:color w:val="000000"/>
          <w:sz w:val="24"/>
          <w:szCs w:val="24"/>
          <w:lang w:val="pl-PL"/>
        </w:rPr>
        <w:t>,</w:t>
      </w:r>
    </w:p>
    <w:p w:rsidR="009D3B4B" w:rsidRPr="009D3B4B" w:rsidRDefault="009D3B4B" w:rsidP="004A11BA">
      <w:pPr>
        <w:numPr>
          <w:ilvl w:val="0"/>
          <w:numId w:val="1"/>
        </w:numPr>
        <w:spacing w:line="276" w:lineRule="auto"/>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naknadu za bankarske usluge  u iznosu od </w:t>
      </w:r>
      <w:r w:rsidR="00FA640E">
        <w:rPr>
          <w:rFonts w:ascii="Calibri" w:hAnsi="Calibri" w:cs="Calibri"/>
          <w:color w:val="000000"/>
          <w:sz w:val="24"/>
          <w:szCs w:val="24"/>
          <w:lang w:val="pl-PL"/>
        </w:rPr>
        <w:t>45.</w:t>
      </w:r>
      <w:r w:rsidR="00626738">
        <w:rPr>
          <w:rFonts w:ascii="Calibri" w:hAnsi="Calibri" w:cs="Calibri"/>
          <w:color w:val="000000"/>
          <w:sz w:val="24"/>
          <w:szCs w:val="24"/>
          <w:lang w:val="pl-PL"/>
        </w:rPr>
        <w:t xml:space="preserve">771,30 </w:t>
      </w:r>
      <w:r w:rsidRPr="009D3B4B">
        <w:rPr>
          <w:rFonts w:ascii="Calibri" w:hAnsi="Calibri" w:cs="Calibri"/>
          <w:color w:val="000000"/>
          <w:sz w:val="24"/>
          <w:szCs w:val="24"/>
          <w:lang w:val="pl-PL"/>
        </w:rPr>
        <w:t>kn,</w:t>
      </w:r>
      <w:r w:rsidR="00FA640E">
        <w:rPr>
          <w:rFonts w:ascii="Calibri" w:hAnsi="Calibri" w:cs="Calibri"/>
          <w:color w:val="000000"/>
          <w:sz w:val="24"/>
          <w:szCs w:val="24"/>
          <w:lang w:val="pl-PL"/>
        </w:rPr>
        <w:t xml:space="preserve"> te</w:t>
      </w:r>
    </w:p>
    <w:p w:rsidR="009D3B4B" w:rsidRPr="009D3B4B" w:rsidRDefault="009D3B4B" w:rsidP="004A11BA">
      <w:pPr>
        <w:numPr>
          <w:ilvl w:val="0"/>
          <w:numId w:val="1"/>
        </w:numPr>
        <w:spacing w:line="276" w:lineRule="auto"/>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nabavu knjiga iz područja proračun</w:t>
      </w:r>
      <w:r w:rsidR="002054BD">
        <w:rPr>
          <w:rFonts w:ascii="Calibri" w:hAnsi="Calibri" w:cs="Calibri"/>
          <w:color w:val="000000"/>
          <w:sz w:val="24"/>
          <w:szCs w:val="24"/>
          <w:lang w:val="pl-PL"/>
        </w:rPr>
        <w:t>s</w:t>
      </w:r>
      <w:r w:rsidR="00FA640E">
        <w:rPr>
          <w:rFonts w:ascii="Calibri" w:hAnsi="Calibri" w:cs="Calibri"/>
          <w:color w:val="000000"/>
          <w:sz w:val="24"/>
          <w:szCs w:val="24"/>
          <w:lang w:val="pl-PL"/>
        </w:rPr>
        <w:t>kog računovodstva u iznosu od 25</w:t>
      </w:r>
      <w:r w:rsidR="002054BD">
        <w:rPr>
          <w:rFonts w:ascii="Calibri" w:hAnsi="Calibri" w:cs="Calibri"/>
          <w:color w:val="000000"/>
          <w:sz w:val="24"/>
          <w:szCs w:val="24"/>
          <w:lang w:val="pl-PL"/>
        </w:rPr>
        <w:t>0</w:t>
      </w:r>
      <w:r w:rsidRPr="009D3B4B">
        <w:rPr>
          <w:rFonts w:ascii="Calibri" w:hAnsi="Calibri" w:cs="Calibri"/>
          <w:color w:val="000000"/>
          <w:sz w:val="24"/>
          <w:szCs w:val="24"/>
          <w:lang w:val="pl-PL"/>
        </w:rPr>
        <w:t>,00 kn.</w:t>
      </w:r>
    </w:p>
    <w:p w:rsidR="009D3B4B" w:rsidRPr="009D3B4B" w:rsidRDefault="009D3B4B" w:rsidP="009D3B4B">
      <w:pPr>
        <w:ind w:left="720"/>
        <w:contextualSpacing/>
        <w:jc w:val="both"/>
        <w:rPr>
          <w:rFonts w:ascii="Calibri" w:hAnsi="Calibri" w:cs="Calibri"/>
          <w:color w:val="000000"/>
          <w:sz w:val="24"/>
          <w:szCs w:val="24"/>
          <w:lang w:val="pl-PL"/>
        </w:rPr>
      </w:pP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7" w:name="_Toc461980124"/>
      <w:bookmarkStart w:id="8" w:name="_Toc462119803"/>
      <w:r w:rsidRPr="009D3B4B">
        <w:rPr>
          <w:rFonts w:ascii="Calibri" w:hAnsi="Calibri" w:cs="Calibri"/>
          <w:b/>
          <w:bCs/>
          <w:color w:val="000000"/>
          <w:sz w:val="24"/>
          <w:szCs w:val="24"/>
          <w:lang w:val="pl-PL" w:eastAsia="en-US"/>
        </w:rPr>
        <w:t>2.1.3. Tekući projekt 1001T10004 Otplata dugoročnih kredita</w:t>
      </w:r>
      <w:bookmarkEnd w:id="7"/>
      <w:bookmarkEnd w:id="8"/>
    </w:p>
    <w:p w:rsidR="009D3B4B" w:rsidRPr="009D3B4B" w:rsidRDefault="009D3B4B" w:rsidP="009D3B4B">
      <w:pPr>
        <w:shd w:val="clear" w:color="auto" w:fill="FFFFFF"/>
        <w:tabs>
          <w:tab w:val="center" w:pos="4153"/>
          <w:tab w:val="right" w:pos="8306"/>
        </w:tabs>
        <w:contextualSpacing/>
        <w:rPr>
          <w:rFonts w:ascii="Calibri" w:hAnsi="Calibri" w:cs="Calibri"/>
          <w:color w:val="000000"/>
          <w:sz w:val="24"/>
          <w:szCs w:val="24"/>
          <w:lang w:val="pl-PL"/>
        </w:rPr>
      </w:pPr>
    </w:p>
    <w:p w:rsidR="00CB2D69" w:rsidRDefault="00424FE5" w:rsidP="00CB2D69">
      <w:pPr>
        <w:contextualSpacing/>
        <w:jc w:val="both"/>
        <w:rPr>
          <w:rFonts w:ascii="Calibri" w:hAnsi="Calibri" w:cs="Calibri"/>
          <w:color w:val="000000"/>
          <w:sz w:val="24"/>
          <w:szCs w:val="24"/>
          <w:lang w:val="pl-PL"/>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Tekući projekt otplate dugoročnih kredita u razdoblju od </w:t>
      </w:r>
      <w:r w:rsidR="002054BD">
        <w:rPr>
          <w:rFonts w:ascii="Calibri" w:hAnsi="Calibri" w:cs="Calibri"/>
          <w:color w:val="000000"/>
          <w:sz w:val="24"/>
          <w:szCs w:val="24"/>
          <w:lang w:val="pl-PL"/>
        </w:rPr>
        <w:t>1. siječnja do 31. prosinca 20</w:t>
      </w:r>
      <w:r w:rsidR="009A7499">
        <w:rPr>
          <w:rFonts w:ascii="Calibri" w:hAnsi="Calibri" w:cs="Calibri"/>
          <w:color w:val="000000"/>
          <w:sz w:val="24"/>
          <w:szCs w:val="24"/>
          <w:lang w:val="pl-PL"/>
        </w:rPr>
        <w:t>20</w:t>
      </w:r>
      <w:r w:rsidR="009D3B4B" w:rsidRPr="009D3B4B">
        <w:rPr>
          <w:rFonts w:ascii="Calibri" w:hAnsi="Calibri" w:cs="Calibri"/>
          <w:color w:val="000000"/>
          <w:sz w:val="24"/>
          <w:szCs w:val="24"/>
          <w:lang w:val="pl-PL"/>
        </w:rPr>
        <w:t xml:space="preserve">. godine ostvaren je u iznosu od </w:t>
      </w:r>
      <w:r w:rsidR="009A7499">
        <w:rPr>
          <w:rFonts w:ascii="Calibri" w:hAnsi="Calibri" w:cs="Calibri"/>
          <w:color w:val="000000"/>
          <w:sz w:val="24"/>
          <w:szCs w:val="24"/>
          <w:lang w:val="pl-PL"/>
        </w:rPr>
        <w:t>5.867.397,18</w:t>
      </w:r>
      <w:r w:rsidR="009D3B4B" w:rsidRPr="009D3B4B">
        <w:rPr>
          <w:rFonts w:ascii="Calibri" w:hAnsi="Calibri" w:cs="Calibri"/>
          <w:color w:val="000000"/>
          <w:sz w:val="24"/>
          <w:szCs w:val="24"/>
          <w:lang w:val="pl-PL"/>
        </w:rPr>
        <w:t xml:space="preserve"> kn od planiranih </w:t>
      </w:r>
      <w:r w:rsidR="009A7499">
        <w:rPr>
          <w:rFonts w:ascii="Calibri" w:hAnsi="Calibri" w:cs="Calibri"/>
          <w:color w:val="000000"/>
          <w:sz w:val="24"/>
          <w:szCs w:val="24"/>
          <w:lang w:val="pl-PL"/>
        </w:rPr>
        <w:t>5.978.413,00</w:t>
      </w:r>
      <w:r w:rsidR="009D3B4B" w:rsidRPr="009D3B4B">
        <w:rPr>
          <w:rFonts w:ascii="Calibri" w:hAnsi="Calibri" w:cs="Calibri"/>
          <w:color w:val="000000"/>
          <w:sz w:val="24"/>
          <w:szCs w:val="24"/>
          <w:lang w:val="pl-PL"/>
        </w:rPr>
        <w:t xml:space="preserve"> kn, odnosno s </w:t>
      </w:r>
      <w:r w:rsidR="002054BD">
        <w:rPr>
          <w:rFonts w:ascii="Calibri" w:hAnsi="Calibri" w:cs="Calibri"/>
          <w:color w:val="000000"/>
          <w:sz w:val="24"/>
          <w:szCs w:val="24"/>
          <w:lang w:val="pl-PL"/>
        </w:rPr>
        <w:t>9</w:t>
      </w:r>
      <w:r w:rsidR="009A7499">
        <w:rPr>
          <w:rFonts w:ascii="Calibri" w:hAnsi="Calibri" w:cs="Calibri"/>
          <w:color w:val="000000"/>
          <w:sz w:val="24"/>
          <w:szCs w:val="24"/>
          <w:lang w:val="pl-PL"/>
        </w:rPr>
        <w:t>8</w:t>
      </w:r>
      <w:r w:rsidR="002054BD">
        <w:rPr>
          <w:rFonts w:ascii="Calibri" w:hAnsi="Calibri" w:cs="Calibri"/>
          <w:color w:val="000000"/>
          <w:sz w:val="24"/>
          <w:szCs w:val="24"/>
          <w:lang w:val="pl-PL"/>
        </w:rPr>
        <w:t>,</w:t>
      </w:r>
      <w:r w:rsidR="009A7499">
        <w:rPr>
          <w:rFonts w:ascii="Calibri" w:hAnsi="Calibri" w:cs="Calibri"/>
          <w:color w:val="000000"/>
          <w:sz w:val="24"/>
          <w:szCs w:val="24"/>
          <w:lang w:val="pl-PL"/>
        </w:rPr>
        <w:t>14</w:t>
      </w:r>
      <w:r w:rsidR="009D3B4B" w:rsidRPr="009D3B4B">
        <w:rPr>
          <w:rFonts w:ascii="Calibri" w:hAnsi="Calibri" w:cs="Calibri"/>
          <w:color w:val="000000"/>
          <w:sz w:val="24"/>
          <w:szCs w:val="24"/>
          <w:lang w:val="pl-PL"/>
        </w:rPr>
        <w:t xml:space="preserve"> % plana. Čine ga rashodi za otplatu glavnice dugoročnog tuzemnog kredita s valutnom klauzulom u iznosu od 1.072.159,12 kn, rashodi za kamate za primljeni dugoročni tuzemni kredit u iznosu od</w:t>
      </w:r>
      <w:r w:rsidR="002054BD">
        <w:rPr>
          <w:rFonts w:ascii="Calibri" w:hAnsi="Calibri" w:cs="Calibri"/>
          <w:color w:val="000000"/>
          <w:sz w:val="24"/>
          <w:szCs w:val="24"/>
          <w:lang w:val="pl-PL"/>
        </w:rPr>
        <w:t xml:space="preserve"> </w:t>
      </w:r>
      <w:r w:rsidR="009A7499">
        <w:rPr>
          <w:rFonts w:ascii="Calibri" w:hAnsi="Calibri" w:cs="Calibri"/>
          <w:color w:val="000000"/>
          <w:sz w:val="24"/>
          <w:szCs w:val="24"/>
          <w:lang w:val="pl-PL"/>
        </w:rPr>
        <w:t>145.750,07</w:t>
      </w:r>
      <w:r w:rsidR="002054BD">
        <w:rPr>
          <w:rFonts w:ascii="Calibri" w:hAnsi="Calibri" w:cs="Calibri"/>
          <w:color w:val="000000"/>
          <w:sz w:val="24"/>
          <w:szCs w:val="24"/>
          <w:lang w:val="pl-PL"/>
        </w:rPr>
        <w:t xml:space="preserve"> kn, </w:t>
      </w:r>
      <w:r w:rsidR="009D3B4B" w:rsidRPr="009D3B4B">
        <w:rPr>
          <w:rFonts w:ascii="Calibri" w:hAnsi="Calibri" w:cs="Calibri"/>
          <w:color w:val="000000"/>
          <w:sz w:val="24"/>
          <w:szCs w:val="24"/>
          <w:lang w:val="pl-PL"/>
        </w:rPr>
        <w:t xml:space="preserve">rashodi za negativne tečajne razlike u iznosu od </w:t>
      </w:r>
      <w:r w:rsidR="009A7499">
        <w:rPr>
          <w:rFonts w:ascii="Calibri" w:hAnsi="Calibri" w:cs="Calibri"/>
          <w:color w:val="000000"/>
          <w:sz w:val="24"/>
          <w:szCs w:val="24"/>
          <w:lang w:val="pl-PL"/>
        </w:rPr>
        <w:t>8.797,59</w:t>
      </w:r>
      <w:r w:rsidR="002054BD">
        <w:rPr>
          <w:rFonts w:ascii="Calibri" w:hAnsi="Calibri" w:cs="Calibri"/>
          <w:color w:val="000000"/>
          <w:sz w:val="24"/>
          <w:szCs w:val="24"/>
          <w:lang w:val="pl-PL"/>
        </w:rPr>
        <w:t xml:space="preserve"> kn</w:t>
      </w:r>
      <w:r w:rsidR="009A7499">
        <w:rPr>
          <w:rFonts w:ascii="Calibri" w:hAnsi="Calibri" w:cs="Calibri"/>
          <w:color w:val="000000"/>
          <w:sz w:val="24"/>
          <w:szCs w:val="24"/>
          <w:lang w:val="pl-PL"/>
        </w:rPr>
        <w:t xml:space="preserve"> (zbog razlika između tečaja zaduženja i tečaja plaćanja glavnice i kamata kredita)</w:t>
      </w:r>
      <w:r w:rsidR="002054BD">
        <w:rPr>
          <w:rFonts w:ascii="Calibri" w:hAnsi="Calibri" w:cs="Calibri"/>
          <w:color w:val="000000"/>
          <w:sz w:val="24"/>
          <w:szCs w:val="24"/>
          <w:lang w:val="pl-PL"/>
        </w:rPr>
        <w:t xml:space="preserve">, obračunate i naplaćene redovne kamate za iskorišteno dopušteno prekoračenje </w:t>
      </w:r>
      <w:r w:rsidR="009A7499">
        <w:rPr>
          <w:rFonts w:ascii="Calibri" w:hAnsi="Calibri" w:cs="Calibri"/>
          <w:color w:val="000000"/>
          <w:sz w:val="24"/>
          <w:szCs w:val="24"/>
          <w:lang w:val="pl-PL"/>
        </w:rPr>
        <w:t xml:space="preserve">po transakcijskom računu </w:t>
      </w:r>
      <w:r w:rsidR="002054BD">
        <w:rPr>
          <w:rFonts w:ascii="Calibri" w:hAnsi="Calibri" w:cs="Calibri"/>
          <w:color w:val="000000"/>
          <w:sz w:val="24"/>
          <w:szCs w:val="24"/>
          <w:lang w:val="pl-PL"/>
        </w:rPr>
        <w:t xml:space="preserve">za razdoblje od </w:t>
      </w:r>
      <w:r w:rsidR="009A7499">
        <w:rPr>
          <w:rFonts w:ascii="Calibri" w:hAnsi="Calibri" w:cs="Calibri"/>
          <w:color w:val="000000"/>
          <w:sz w:val="24"/>
          <w:szCs w:val="24"/>
          <w:lang w:val="pl-PL"/>
        </w:rPr>
        <w:t>siječnja</w:t>
      </w:r>
      <w:r w:rsidR="002054BD">
        <w:rPr>
          <w:rFonts w:ascii="Calibri" w:hAnsi="Calibri" w:cs="Calibri"/>
          <w:color w:val="000000"/>
          <w:sz w:val="24"/>
          <w:szCs w:val="24"/>
          <w:lang w:val="pl-PL"/>
        </w:rPr>
        <w:t xml:space="preserve"> do </w:t>
      </w:r>
      <w:r w:rsidR="009A7499">
        <w:rPr>
          <w:rFonts w:ascii="Calibri" w:hAnsi="Calibri" w:cs="Calibri"/>
          <w:color w:val="000000"/>
          <w:sz w:val="24"/>
          <w:szCs w:val="24"/>
          <w:lang w:val="pl-PL"/>
        </w:rPr>
        <w:t>svibnja</w:t>
      </w:r>
      <w:r w:rsidR="002054BD">
        <w:rPr>
          <w:rFonts w:ascii="Calibri" w:hAnsi="Calibri" w:cs="Calibri"/>
          <w:color w:val="000000"/>
          <w:sz w:val="24"/>
          <w:szCs w:val="24"/>
          <w:lang w:val="pl-PL"/>
        </w:rPr>
        <w:t xml:space="preserve"> 20</w:t>
      </w:r>
      <w:r w:rsidR="009A7499">
        <w:rPr>
          <w:rFonts w:ascii="Calibri" w:hAnsi="Calibri" w:cs="Calibri"/>
          <w:color w:val="000000"/>
          <w:sz w:val="24"/>
          <w:szCs w:val="24"/>
          <w:lang w:val="pl-PL"/>
        </w:rPr>
        <w:t>20</w:t>
      </w:r>
      <w:r w:rsidR="002054BD">
        <w:rPr>
          <w:rFonts w:ascii="Calibri" w:hAnsi="Calibri" w:cs="Calibri"/>
          <w:color w:val="000000"/>
          <w:sz w:val="24"/>
          <w:szCs w:val="24"/>
          <w:lang w:val="pl-PL"/>
        </w:rPr>
        <w:t xml:space="preserve">. godine u iznosu od </w:t>
      </w:r>
      <w:r w:rsidR="009A7499">
        <w:rPr>
          <w:rFonts w:ascii="Calibri" w:hAnsi="Calibri" w:cs="Calibri"/>
          <w:color w:val="000000"/>
          <w:sz w:val="24"/>
          <w:szCs w:val="24"/>
          <w:lang w:val="pl-PL"/>
        </w:rPr>
        <w:t>14.064,35</w:t>
      </w:r>
      <w:r w:rsidR="00CB2D69">
        <w:rPr>
          <w:rFonts w:ascii="Calibri" w:hAnsi="Calibri" w:cs="Calibri"/>
          <w:color w:val="000000"/>
          <w:sz w:val="24"/>
          <w:szCs w:val="24"/>
          <w:lang w:val="pl-PL"/>
        </w:rPr>
        <w:t xml:space="preserve"> kn te iskazivanje povrata (u razredu 5) iskorištenog dopuštenog prekoračenja po poslovnom računu iz priljeva novčanih sredstava tekuće godine u iznosu od 4.626.626,05 kn. </w:t>
      </w:r>
    </w:p>
    <w:p w:rsidR="00CB2D69" w:rsidRPr="009D3B4B" w:rsidRDefault="00CB2D69" w:rsidP="00CB2D69">
      <w:pPr>
        <w:contextualSpacing/>
        <w:jc w:val="both"/>
        <w:rPr>
          <w:rFonts w:ascii="Calibri" w:hAnsi="Calibri" w:cs="Calibri"/>
          <w:color w:val="000000"/>
          <w:sz w:val="24"/>
          <w:szCs w:val="24"/>
          <w:lang w:val="pl-PL"/>
        </w:rPr>
      </w:pPr>
    </w:p>
    <w:p w:rsidR="009D3B4B" w:rsidRPr="009D3B4B" w:rsidRDefault="009D3B4B" w:rsidP="009D3B4B">
      <w:pPr>
        <w:contextualSpacing/>
        <w:jc w:val="both"/>
        <w:rPr>
          <w:rFonts w:ascii="Calibri" w:hAnsi="Calibri" w:cs="Calibri"/>
          <w:color w:val="000000"/>
          <w:sz w:val="24"/>
          <w:szCs w:val="24"/>
          <w:lang w:val="pl-PL"/>
        </w:rPr>
      </w:pPr>
    </w:p>
    <w:p w:rsidR="009D3B4B" w:rsidRPr="009D3B4B" w:rsidRDefault="009D3B4B" w:rsidP="009D3B4B">
      <w:pPr>
        <w:contextualSpacing/>
        <w:jc w:val="both"/>
        <w:rPr>
          <w:rFonts w:ascii="Calibri" w:hAnsi="Calibri" w:cs="Calibri"/>
          <w:color w:val="000000"/>
          <w:sz w:val="24"/>
          <w:szCs w:val="24"/>
          <w:lang w:val="pl-PL"/>
        </w:rPr>
      </w:pPr>
    </w:p>
    <w:p w:rsidR="009D3B4B" w:rsidRDefault="009D3B4B"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4A11BA" w:rsidRDefault="004A11BA" w:rsidP="00FC5D06">
      <w:pPr>
        <w:jc w:val="both"/>
        <w:rPr>
          <w:rFonts w:ascii="Calibri" w:hAnsi="Calibri" w:cs="Calibri"/>
          <w:b/>
          <w:color w:val="000000"/>
          <w:sz w:val="24"/>
          <w:szCs w:val="24"/>
          <w:lang w:val="pl-PL"/>
        </w:rPr>
      </w:pPr>
    </w:p>
    <w:p w:rsidR="004A11BA" w:rsidRDefault="004A11BA" w:rsidP="00FC5D06">
      <w:pPr>
        <w:jc w:val="both"/>
        <w:rPr>
          <w:rFonts w:ascii="Calibri" w:hAnsi="Calibri" w:cs="Calibri"/>
          <w:b/>
          <w:color w:val="000000"/>
          <w:sz w:val="24"/>
          <w:szCs w:val="24"/>
          <w:lang w:val="pl-PL"/>
        </w:rPr>
      </w:pPr>
    </w:p>
    <w:p w:rsidR="004A11BA" w:rsidRDefault="004A11BA" w:rsidP="00FC5D06">
      <w:pPr>
        <w:jc w:val="both"/>
        <w:rPr>
          <w:rFonts w:ascii="Calibri" w:hAnsi="Calibri" w:cs="Calibri"/>
          <w:b/>
          <w:color w:val="000000"/>
          <w:sz w:val="24"/>
          <w:szCs w:val="24"/>
          <w:lang w:val="pl-PL"/>
        </w:rPr>
      </w:pPr>
    </w:p>
    <w:p w:rsidR="004A11BA" w:rsidRDefault="004A11BA" w:rsidP="00FC5D06">
      <w:pPr>
        <w:jc w:val="both"/>
        <w:rPr>
          <w:rFonts w:ascii="Calibri" w:hAnsi="Calibri" w:cs="Calibri"/>
          <w:b/>
          <w:color w:val="000000"/>
          <w:sz w:val="24"/>
          <w:szCs w:val="24"/>
          <w:lang w:val="pl-PL"/>
        </w:rPr>
      </w:pPr>
    </w:p>
    <w:p w:rsidR="004A11BA" w:rsidRDefault="004A11BA" w:rsidP="00FC5D06">
      <w:pPr>
        <w:jc w:val="both"/>
        <w:rPr>
          <w:rFonts w:ascii="Calibri" w:hAnsi="Calibri" w:cs="Calibri"/>
          <w:b/>
          <w:color w:val="000000"/>
          <w:sz w:val="24"/>
          <w:szCs w:val="24"/>
          <w:lang w:val="pl-PL"/>
        </w:rPr>
      </w:pPr>
    </w:p>
    <w:p w:rsidR="009A7499" w:rsidRDefault="009A7499" w:rsidP="00FC5D06">
      <w:pPr>
        <w:jc w:val="both"/>
        <w:rPr>
          <w:rFonts w:ascii="Calibri" w:hAnsi="Calibri" w:cs="Calibri"/>
          <w:b/>
          <w:color w:val="000000"/>
          <w:sz w:val="24"/>
          <w:szCs w:val="24"/>
          <w:lang w:val="pl-PL"/>
        </w:rPr>
      </w:pPr>
    </w:p>
    <w:p w:rsidR="003C1504" w:rsidRDefault="003C1504" w:rsidP="00FC5D06">
      <w:pPr>
        <w:jc w:val="both"/>
        <w:rPr>
          <w:rFonts w:ascii="Calibri" w:eastAsia="Calibri" w:hAnsi="Calibri" w:cs="Calibri"/>
          <w:b/>
          <w:sz w:val="24"/>
          <w:szCs w:val="24"/>
          <w:lang w:val="hr-HR" w:eastAsia="en-US"/>
        </w:rPr>
      </w:pPr>
    </w:p>
    <w:p w:rsidR="00FC5D06" w:rsidRPr="005C2039" w:rsidRDefault="00DC688E" w:rsidP="00FC5D06">
      <w:pPr>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lastRenderedPageBreak/>
        <w:t>3</w:t>
      </w:r>
      <w:r w:rsidR="00FC5D06" w:rsidRPr="005C2039">
        <w:rPr>
          <w:rFonts w:ascii="Calibri" w:eastAsia="Calibri" w:hAnsi="Calibri" w:cs="Calibri"/>
          <w:b/>
          <w:sz w:val="24"/>
          <w:szCs w:val="24"/>
          <w:lang w:val="hr-HR" w:eastAsia="en-US"/>
        </w:rPr>
        <w:t xml:space="preserve">. Razdjel 004 UPRAVNI ODJEL ZA </w:t>
      </w:r>
      <w:r w:rsidR="00285138">
        <w:rPr>
          <w:rFonts w:ascii="Calibri" w:eastAsia="Calibri" w:hAnsi="Calibri" w:cs="Calibri"/>
          <w:b/>
          <w:sz w:val="24"/>
          <w:szCs w:val="24"/>
          <w:lang w:val="hr-HR" w:eastAsia="en-US"/>
        </w:rPr>
        <w:t>KOMUNALNI SUSTAV, POSTORNO PLANIRANJE I ZAŠTITU OKOLIŠA</w:t>
      </w:r>
    </w:p>
    <w:p w:rsidR="002041A8" w:rsidRDefault="002041A8" w:rsidP="00B81AD0">
      <w:pPr>
        <w:jc w:val="both"/>
        <w:rPr>
          <w:rFonts w:ascii="Calibri" w:eastAsia="Calibri" w:hAnsi="Calibri" w:cs="Calibri"/>
          <w:sz w:val="24"/>
          <w:szCs w:val="24"/>
          <w:lang w:val="hr-HR" w:eastAsia="en-US"/>
        </w:rPr>
      </w:pPr>
    </w:p>
    <w:p w:rsidR="00285138" w:rsidRPr="00285138" w:rsidRDefault="00285138" w:rsidP="00285138">
      <w:pPr>
        <w:contextualSpacing/>
        <w:jc w:val="both"/>
        <w:rPr>
          <w:rFonts w:ascii="Calibri" w:eastAsia="Calibri" w:hAnsi="Calibri" w:cs="Calibri"/>
          <w:sz w:val="24"/>
          <w:szCs w:val="24"/>
          <w:lang w:val="hr-HR" w:eastAsia="en-US"/>
        </w:rPr>
      </w:pPr>
      <w:r>
        <w:rPr>
          <w:rFonts w:eastAsia="Calibri"/>
          <w:sz w:val="24"/>
          <w:szCs w:val="24"/>
          <w:lang w:val="hr-HR" w:eastAsia="en-US"/>
        </w:rPr>
        <w:tab/>
      </w:r>
      <w:r w:rsidRPr="00285138">
        <w:rPr>
          <w:rFonts w:ascii="Calibri" w:eastAsia="Calibri" w:hAnsi="Calibri" w:cs="Calibri"/>
          <w:sz w:val="24"/>
          <w:szCs w:val="24"/>
          <w:lang w:val="hr-HR" w:eastAsia="en-US"/>
        </w:rPr>
        <w:t>Proračunom Grada Novske za 2020. godinu, ukupna sredstva za ostvarenje programa Upravnog odjela za komunalni sustav, prostorno planiranje i zaštitu okoliša, planirana su u iznosu od 61.</w:t>
      </w:r>
      <w:r w:rsidR="009F10B4">
        <w:rPr>
          <w:rFonts w:ascii="Calibri" w:eastAsia="Calibri" w:hAnsi="Calibri" w:cs="Calibri"/>
          <w:sz w:val="24"/>
          <w:szCs w:val="24"/>
          <w:lang w:val="hr-HR" w:eastAsia="en-US"/>
        </w:rPr>
        <w:t>184.084</w:t>
      </w:r>
      <w:r w:rsidRPr="00285138">
        <w:rPr>
          <w:rFonts w:ascii="Calibri" w:eastAsia="Calibri" w:hAnsi="Calibri" w:cs="Calibri"/>
          <w:sz w:val="24"/>
          <w:szCs w:val="24"/>
          <w:lang w:val="hr-HR" w:eastAsia="en-US"/>
        </w:rPr>
        <w:t xml:space="preserve">,00 kn, a realizirana su u iznosu od </w:t>
      </w:r>
      <w:r w:rsidR="00C4691B">
        <w:rPr>
          <w:rFonts w:ascii="Calibri" w:eastAsia="Calibri" w:hAnsi="Calibri" w:cs="Calibri"/>
          <w:sz w:val="24"/>
          <w:szCs w:val="24"/>
          <w:lang w:val="hr-HR" w:eastAsia="en-US"/>
        </w:rPr>
        <w:t>29.649.778,01 kn, što iznosi 48,46</w:t>
      </w:r>
      <w:r w:rsidR="000D3355">
        <w:rPr>
          <w:rFonts w:ascii="Calibri" w:eastAsia="Calibri" w:hAnsi="Calibri" w:cs="Calibri"/>
          <w:sz w:val="24"/>
          <w:szCs w:val="24"/>
          <w:lang w:val="hr-HR" w:eastAsia="en-US"/>
        </w:rPr>
        <w:t xml:space="preserve"> </w:t>
      </w:r>
      <w:r w:rsidRPr="00285138">
        <w:rPr>
          <w:rFonts w:ascii="Calibri" w:eastAsia="Calibri" w:hAnsi="Calibri" w:cs="Calibri"/>
          <w:sz w:val="24"/>
          <w:szCs w:val="24"/>
          <w:lang w:val="hr-HR" w:eastAsia="en-US"/>
        </w:rPr>
        <w:t>% plana. Sredstva se planiraju i realiziraju kroz ukupno 11 različitih programa koji su obuhvaćeni financijskim planom rashoda upravnog odjela, a koje je provodilo 12 službenika.</w:t>
      </w:r>
    </w:p>
    <w:p w:rsidR="00285138" w:rsidRPr="00285138" w:rsidRDefault="00285138" w:rsidP="00285138">
      <w:pPr>
        <w:jc w:val="both"/>
        <w:rPr>
          <w:rFonts w:ascii="Calibri" w:eastAsia="Calibri" w:hAnsi="Calibri" w:cs="Calibri"/>
          <w:b/>
          <w:color w:val="8DB3E2" w:themeColor="text2" w:themeTint="66"/>
          <w:sz w:val="24"/>
          <w:szCs w:val="24"/>
          <w:lang w:val="hr-HR" w:eastAsia="en-US"/>
        </w:rPr>
      </w:pPr>
    </w:p>
    <w:p w:rsidR="003C1504" w:rsidRPr="007009B1" w:rsidRDefault="003C1504" w:rsidP="003C1504">
      <w:pPr>
        <w:ind w:left="-340"/>
        <w:jc w:val="both"/>
        <w:rPr>
          <w:rFonts w:asciiTheme="minorHAnsi" w:eastAsia="Calibri" w:hAnsiTheme="minorHAnsi" w:cstheme="minorHAnsi"/>
          <w:i/>
          <w:sz w:val="24"/>
          <w:szCs w:val="24"/>
          <w:lang w:val="hr-HR" w:eastAsia="en-US"/>
        </w:rPr>
      </w:pPr>
      <w:r>
        <w:rPr>
          <w:rFonts w:asciiTheme="minorHAnsi" w:eastAsia="Calibri" w:hAnsiTheme="minorHAnsi" w:cstheme="minorHAnsi"/>
          <w:i/>
          <w:sz w:val="24"/>
          <w:szCs w:val="24"/>
          <w:lang w:val="hr-HR" w:eastAsia="en-US"/>
        </w:rPr>
        <w:t xml:space="preserve">           </w:t>
      </w:r>
      <w:r w:rsidRPr="007009B1">
        <w:rPr>
          <w:rFonts w:asciiTheme="minorHAnsi" w:eastAsia="Calibri" w:hAnsiTheme="minorHAnsi" w:cstheme="minorHAnsi"/>
          <w:i/>
          <w:sz w:val="24"/>
          <w:szCs w:val="24"/>
          <w:lang w:val="hr-HR" w:eastAsia="en-US"/>
        </w:rPr>
        <w:t xml:space="preserve">Izvršeni rashodi Upravnog odjela za </w:t>
      </w:r>
      <w:r>
        <w:rPr>
          <w:rFonts w:asciiTheme="minorHAnsi" w:eastAsia="Calibri" w:hAnsiTheme="minorHAnsi" w:cstheme="minorHAnsi"/>
          <w:i/>
          <w:sz w:val="24"/>
          <w:szCs w:val="24"/>
          <w:lang w:val="hr-HR" w:eastAsia="en-US"/>
        </w:rPr>
        <w:t xml:space="preserve">komunalni sustav, prostorno planiranje i zaštitu     </w:t>
      </w:r>
      <w:r>
        <w:rPr>
          <w:rFonts w:asciiTheme="minorHAnsi" w:eastAsia="Calibri" w:hAnsiTheme="minorHAnsi" w:cstheme="minorHAnsi"/>
          <w:i/>
          <w:sz w:val="24"/>
          <w:szCs w:val="24"/>
          <w:lang w:val="hr-HR" w:eastAsia="en-US"/>
        </w:rPr>
        <w:tab/>
        <w:t xml:space="preserve">     okoliša u </w:t>
      </w:r>
      <w:r w:rsidRPr="007009B1">
        <w:rPr>
          <w:rFonts w:asciiTheme="minorHAnsi" w:eastAsia="Calibri" w:hAnsiTheme="minorHAnsi" w:cstheme="minorHAnsi"/>
          <w:i/>
          <w:sz w:val="24"/>
          <w:szCs w:val="24"/>
          <w:lang w:val="hr-HR" w:eastAsia="en-US"/>
        </w:rPr>
        <w:t>razdoblju od 01.01. do 31.12.2020. godine</w:t>
      </w:r>
    </w:p>
    <w:p w:rsidR="00285138" w:rsidRPr="00285138" w:rsidRDefault="00285138" w:rsidP="00285138">
      <w:pPr>
        <w:jc w:val="both"/>
        <w:rPr>
          <w:rFonts w:ascii="Calibri" w:eastAsia="Calibri" w:hAnsi="Calibri" w:cs="Calibri"/>
          <w:b/>
          <w:color w:val="8DB3E2" w:themeColor="text2" w:themeTint="66"/>
          <w:sz w:val="24"/>
          <w:szCs w:val="24"/>
          <w:lang w:val="hr-HR" w:eastAsia="en-US"/>
        </w:rPr>
      </w:pPr>
    </w:p>
    <w:tbl>
      <w:tblPr>
        <w:tblStyle w:val="Reetkatablice"/>
        <w:tblW w:w="9464" w:type="dxa"/>
        <w:tblLook w:val="04A0" w:firstRow="1" w:lastRow="0" w:firstColumn="1" w:lastColumn="0" w:noHBand="0" w:noVBand="1"/>
      </w:tblPr>
      <w:tblGrid>
        <w:gridCol w:w="837"/>
        <w:gridCol w:w="1693"/>
        <w:gridCol w:w="2593"/>
        <w:gridCol w:w="1623"/>
        <w:gridCol w:w="1623"/>
        <w:gridCol w:w="1095"/>
      </w:tblGrid>
      <w:tr w:rsidR="00285138" w:rsidRPr="00285138" w:rsidTr="00285138">
        <w:trPr>
          <w:trHeight w:val="584"/>
        </w:trPr>
        <w:tc>
          <w:tcPr>
            <w:tcW w:w="842" w:type="dxa"/>
            <w:shd w:val="clear" w:color="auto" w:fill="D9D9D9" w:themeFill="background1" w:themeFillShade="D9"/>
            <w:vAlign w:val="center"/>
          </w:tcPr>
          <w:p w:rsidR="00285138" w:rsidRPr="00361E35" w:rsidRDefault="00285138" w:rsidP="00285138">
            <w:pPr>
              <w:jc w:val="center"/>
              <w:rPr>
                <w:rFonts w:ascii="Calibri" w:eastAsia="Calibri" w:hAnsi="Calibri" w:cs="Calibri"/>
                <w:b/>
                <w:sz w:val="24"/>
                <w:szCs w:val="24"/>
                <w:lang w:val="hr-HR" w:eastAsia="en-US"/>
              </w:rPr>
            </w:pPr>
            <w:r w:rsidRPr="00361E35">
              <w:rPr>
                <w:rFonts w:ascii="Calibri" w:eastAsia="Calibri" w:hAnsi="Calibri" w:cs="Calibri"/>
                <w:b/>
                <w:sz w:val="24"/>
                <w:szCs w:val="24"/>
                <w:lang w:val="hr-HR" w:eastAsia="en-US"/>
              </w:rPr>
              <w:t>Redni broj</w:t>
            </w:r>
          </w:p>
        </w:tc>
        <w:tc>
          <w:tcPr>
            <w:tcW w:w="1742" w:type="dxa"/>
            <w:shd w:val="clear" w:color="auto" w:fill="D9D9D9" w:themeFill="background1" w:themeFillShade="D9"/>
            <w:vAlign w:val="center"/>
          </w:tcPr>
          <w:p w:rsidR="00285138" w:rsidRPr="00361E35" w:rsidRDefault="005A2F69" w:rsidP="005A2F69">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 xml:space="preserve">Brojčana oznaka programa </w:t>
            </w:r>
          </w:p>
        </w:tc>
        <w:tc>
          <w:tcPr>
            <w:tcW w:w="2692" w:type="dxa"/>
            <w:shd w:val="clear" w:color="auto" w:fill="D9D9D9" w:themeFill="background1" w:themeFillShade="D9"/>
            <w:vAlign w:val="center"/>
          </w:tcPr>
          <w:p w:rsidR="00285138" w:rsidRPr="00361E35" w:rsidRDefault="00285138" w:rsidP="00285138">
            <w:pPr>
              <w:jc w:val="center"/>
              <w:rPr>
                <w:rFonts w:ascii="Calibri" w:eastAsia="Calibri" w:hAnsi="Calibri" w:cs="Calibri"/>
                <w:b/>
                <w:sz w:val="24"/>
                <w:szCs w:val="24"/>
                <w:lang w:val="hr-HR" w:eastAsia="en-US"/>
              </w:rPr>
            </w:pPr>
            <w:r w:rsidRPr="00361E35">
              <w:rPr>
                <w:rFonts w:ascii="Calibri" w:eastAsia="Calibri" w:hAnsi="Calibri" w:cs="Calibri"/>
                <w:b/>
                <w:sz w:val="24"/>
                <w:szCs w:val="24"/>
                <w:lang w:val="hr-HR" w:eastAsia="en-US"/>
              </w:rPr>
              <w:t>Naziv programa</w:t>
            </w:r>
          </w:p>
        </w:tc>
        <w:tc>
          <w:tcPr>
            <w:tcW w:w="1596" w:type="dxa"/>
            <w:shd w:val="clear" w:color="auto" w:fill="D9D9D9" w:themeFill="background1" w:themeFillShade="D9"/>
            <w:vAlign w:val="center"/>
          </w:tcPr>
          <w:p w:rsidR="00285138" w:rsidRPr="00361E35" w:rsidRDefault="005A2F69" w:rsidP="00285138">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Proračun Grada Novske za 2020.</w:t>
            </w:r>
          </w:p>
        </w:tc>
        <w:tc>
          <w:tcPr>
            <w:tcW w:w="1600" w:type="dxa"/>
            <w:shd w:val="clear" w:color="auto" w:fill="D9D9D9" w:themeFill="background1" w:themeFillShade="D9"/>
            <w:vAlign w:val="center"/>
          </w:tcPr>
          <w:p w:rsidR="00285138" w:rsidRPr="00361E35" w:rsidRDefault="005A2F69" w:rsidP="00285138">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Izvršenje pr</w:t>
            </w:r>
            <w:r w:rsidR="00285138" w:rsidRPr="00361E35">
              <w:rPr>
                <w:rFonts w:ascii="Calibri" w:eastAsia="Calibri" w:hAnsi="Calibri" w:cs="Calibri"/>
                <w:b/>
                <w:sz w:val="24"/>
                <w:szCs w:val="24"/>
                <w:lang w:val="hr-HR" w:eastAsia="en-US"/>
              </w:rPr>
              <w:t>o</w:t>
            </w:r>
            <w:r>
              <w:rPr>
                <w:rFonts w:ascii="Calibri" w:eastAsia="Calibri" w:hAnsi="Calibri" w:cs="Calibri"/>
                <w:b/>
                <w:sz w:val="24"/>
                <w:szCs w:val="24"/>
                <w:lang w:val="hr-HR" w:eastAsia="en-US"/>
              </w:rPr>
              <w:t>računa za 2020.</w:t>
            </w:r>
          </w:p>
        </w:tc>
        <w:tc>
          <w:tcPr>
            <w:tcW w:w="992" w:type="dxa"/>
            <w:shd w:val="clear" w:color="auto" w:fill="D9D9D9" w:themeFill="background1" w:themeFillShade="D9"/>
            <w:vAlign w:val="center"/>
          </w:tcPr>
          <w:p w:rsidR="00285138" w:rsidRPr="00361E35" w:rsidRDefault="005A2F69" w:rsidP="00285138">
            <w:pPr>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 izvršenja</w:t>
            </w:r>
          </w:p>
        </w:tc>
      </w:tr>
      <w:tr w:rsidR="00285138" w:rsidRPr="00285138" w:rsidTr="00285138">
        <w:trPr>
          <w:trHeight w:val="571"/>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1001</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Javna uprava i administracija</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2.250.022,00</w:t>
            </w:r>
          </w:p>
        </w:tc>
        <w:tc>
          <w:tcPr>
            <w:tcW w:w="1600" w:type="dxa"/>
          </w:tcPr>
          <w:p w:rsidR="00285138" w:rsidRPr="00285138" w:rsidRDefault="00C4691B" w:rsidP="00285138">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2.153.038,57</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95,69</w:t>
            </w:r>
          </w:p>
        </w:tc>
      </w:tr>
      <w:tr w:rsidR="00285138" w:rsidRPr="00285138" w:rsidTr="00285138">
        <w:trPr>
          <w:trHeight w:val="478"/>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1002</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Upravljanje imovinom</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12.373.191,00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3.995.078,16</w:t>
            </w:r>
          </w:p>
        </w:tc>
        <w:tc>
          <w:tcPr>
            <w:tcW w:w="992" w:type="dxa"/>
          </w:tcPr>
          <w:p w:rsidR="00285138" w:rsidRPr="00285138" w:rsidRDefault="00285138" w:rsidP="00361E35">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32</w:t>
            </w:r>
            <w:r w:rsidR="00361E35">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29</w:t>
            </w:r>
          </w:p>
        </w:tc>
      </w:tr>
      <w:tr w:rsidR="00285138" w:rsidRPr="00285138" w:rsidTr="00285138">
        <w:trPr>
          <w:trHeight w:val="55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1003</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Projektiranje i građenje objekata u vlasništvu Grada</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31.010.089,00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8.784.264,25</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28,33</w:t>
            </w:r>
          </w:p>
        </w:tc>
      </w:tr>
      <w:tr w:rsidR="00285138" w:rsidRPr="00285138" w:rsidTr="00285138">
        <w:trPr>
          <w:trHeight w:val="54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4.</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1004</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Održavanje objekata i uređaja komunalne infrastrukture</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6.979.000,00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6.956.084,46</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99,67</w:t>
            </w:r>
          </w:p>
        </w:tc>
      </w:tr>
      <w:tr w:rsidR="00285138" w:rsidRPr="00285138" w:rsidTr="00285138">
        <w:trPr>
          <w:trHeight w:val="55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5.</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1005</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Projektiranje i građenje objekata i uređaja komunalne infrastrukture</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2.599.930,00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2.158.450,21</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83,02</w:t>
            </w:r>
          </w:p>
        </w:tc>
      </w:tr>
      <w:tr w:rsidR="00285138" w:rsidRPr="00285138" w:rsidTr="00285138">
        <w:trPr>
          <w:trHeight w:val="493"/>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6.</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1006</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Zaštita okoliša</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545.733,00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482.536,51</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88,42</w:t>
            </w:r>
          </w:p>
        </w:tc>
      </w:tr>
      <w:tr w:rsidR="00285138" w:rsidRPr="00285138" w:rsidTr="00285138">
        <w:trPr>
          <w:trHeight w:val="55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7.</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1007</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Zdravstvo</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335.869,00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340.068,39</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101,25</w:t>
            </w:r>
          </w:p>
        </w:tc>
      </w:tr>
      <w:tr w:rsidR="00285138" w:rsidRPr="00285138" w:rsidTr="00285138">
        <w:trPr>
          <w:trHeight w:val="55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8.</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1008</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Organiziranje i provođenje zaštite i spašavanja</w:t>
            </w:r>
          </w:p>
        </w:tc>
        <w:tc>
          <w:tcPr>
            <w:tcW w:w="1596" w:type="dxa"/>
          </w:tcPr>
          <w:p w:rsidR="00285138" w:rsidRPr="00285138" w:rsidRDefault="009F10B4" w:rsidP="00285138">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3.786.050,00</w:t>
            </w:r>
          </w:p>
        </w:tc>
        <w:tc>
          <w:tcPr>
            <w:tcW w:w="1600" w:type="dxa"/>
          </w:tcPr>
          <w:p w:rsidR="00285138" w:rsidRPr="00285138" w:rsidRDefault="003C1504" w:rsidP="00285138">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3.574.933,66</w:t>
            </w:r>
          </w:p>
        </w:tc>
        <w:tc>
          <w:tcPr>
            <w:tcW w:w="992" w:type="dxa"/>
          </w:tcPr>
          <w:p w:rsidR="00285138" w:rsidRPr="00285138" w:rsidRDefault="003C1504" w:rsidP="00285138">
            <w:pPr>
              <w:jc w:val="right"/>
              <w:rPr>
                <w:rFonts w:ascii="Calibri" w:eastAsia="Calibri" w:hAnsi="Calibri" w:cs="Calibri"/>
                <w:sz w:val="24"/>
                <w:szCs w:val="24"/>
                <w:lang w:val="hr-HR" w:eastAsia="en-US"/>
              </w:rPr>
            </w:pPr>
            <w:r>
              <w:rPr>
                <w:rFonts w:ascii="Calibri" w:eastAsia="Calibri" w:hAnsi="Calibri" w:cs="Calibri"/>
                <w:sz w:val="24"/>
                <w:szCs w:val="24"/>
                <w:lang w:val="hr-HR" w:eastAsia="en-US"/>
              </w:rPr>
              <w:t>94,01</w:t>
            </w:r>
          </w:p>
        </w:tc>
      </w:tr>
      <w:tr w:rsidR="00285138" w:rsidRPr="00285138" w:rsidTr="00285138">
        <w:trPr>
          <w:trHeight w:val="546"/>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9.</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1009</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Prostorno uređenje i unapređenje stanovanja</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565.450,00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478.448,80</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84,61</w:t>
            </w:r>
          </w:p>
        </w:tc>
      </w:tr>
      <w:tr w:rsidR="00285138" w:rsidRPr="00285138" w:rsidTr="00285138">
        <w:trPr>
          <w:trHeight w:val="369"/>
        </w:trPr>
        <w:tc>
          <w:tcPr>
            <w:tcW w:w="8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w:t>
            </w:r>
          </w:p>
        </w:tc>
        <w:tc>
          <w:tcPr>
            <w:tcW w:w="1742" w:type="dxa"/>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1010</w:t>
            </w:r>
          </w:p>
        </w:tc>
        <w:tc>
          <w:tcPr>
            <w:tcW w:w="2692" w:type="dxa"/>
          </w:tcPr>
          <w:p w:rsidR="00285138" w:rsidRPr="00285138" w:rsidRDefault="00285138" w:rsidP="00285138">
            <w:pP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Gospodarstvo</w:t>
            </w:r>
          </w:p>
        </w:tc>
        <w:tc>
          <w:tcPr>
            <w:tcW w:w="1596"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500.000,00</w:t>
            </w:r>
          </w:p>
        </w:tc>
        <w:tc>
          <w:tcPr>
            <w:tcW w:w="1600"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500.000,00</w:t>
            </w:r>
          </w:p>
        </w:tc>
        <w:tc>
          <w:tcPr>
            <w:tcW w:w="992" w:type="dxa"/>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100,00</w:t>
            </w:r>
          </w:p>
        </w:tc>
      </w:tr>
      <w:tr w:rsidR="00285138" w:rsidRPr="00285138" w:rsidTr="00285138">
        <w:trPr>
          <w:trHeight w:val="404"/>
        </w:trPr>
        <w:tc>
          <w:tcPr>
            <w:tcW w:w="842" w:type="dxa"/>
            <w:tcBorders>
              <w:bottom w:val="single" w:sz="4" w:space="0" w:color="auto"/>
            </w:tcBorders>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11.</w:t>
            </w:r>
          </w:p>
        </w:tc>
        <w:tc>
          <w:tcPr>
            <w:tcW w:w="1742" w:type="dxa"/>
            <w:tcBorders>
              <w:bottom w:val="single" w:sz="4" w:space="0" w:color="auto"/>
            </w:tcBorders>
          </w:tcPr>
          <w:p w:rsidR="00285138" w:rsidRPr="00285138" w:rsidRDefault="00285138" w:rsidP="00285138">
            <w:pPr>
              <w:jc w:val="center"/>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1024</w:t>
            </w:r>
          </w:p>
        </w:tc>
        <w:tc>
          <w:tcPr>
            <w:tcW w:w="2692" w:type="dxa"/>
            <w:tcBorders>
              <w:bottom w:val="single" w:sz="4" w:space="0" w:color="auto"/>
            </w:tcBorders>
          </w:tcPr>
          <w:p w:rsidR="00285138" w:rsidRPr="00285138" w:rsidRDefault="003C1504" w:rsidP="00285138">
            <w:pPr>
              <w:rPr>
                <w:rFonts w:ascii="Calibri" w:eastAsia="Calibri" w:hAnsi="Calibri" w:cs="Calibri"/>
                <w:sz w:val="24"/>
                <w:szCs w:val="24"/>
                <w:lang w:val="hr-HR" w:eastAsia="en-US"/>
              </w:rPr>
            </w:pPr>
            <w:proofErr w:type="spellStart"/>
            <w:r>
              <w:rPr>
                <w:rFonts w:ascii="Calibri" w:eastAsia="Calibri" w:hAnsi="Calibri" w:cs="Calibri"/>
                <w:sz w:val="24"/>
                <w:szCs w:val="24"/>
                <w:lang w:val="hr-HR" w:eastAsia="en-US"/>
              </w:rPr>
              <w:t>K</w:t>
            </w:r>
            <w:r w:rsidR="00285138" w:rsidRPr="00285138">
              <w:rPr>
                <w:rFonts w:ascii="Calibri" w:eastAsia="Calibri" w:hAnsi="Calibri" w:cs="Calibri"/>
                <w:sz w:val="24"/>
                <w:szCs w:val="24"/>
                <w:lang w:val="hr-HR" w:eastAsia="en-US"/>
              </w:rPr>
              <w:t>ampus</w:t>
            </w:r>
            <w:proofErr w:type="spellEnd"/>
            <w:r w:rsidR="00285138" w:rsidRPr="00285138">
              <w:rPr>
                <w:rFonts w:ascii="Calibri" w:eastAsia="Calibri" w:hAnsi="Calibri" w:cs="Calibri"/>
                <w:sz w:val="24"/>
                <w:szCs w:val="24"/>
                <w:lang w:val="hr-HR" w:eastAsia="en-US"/>
              </w:rPr>
              <w:t xml:space="preserve"> </w:t>
            </w:r>
            <w:proofErr w:type="spellStart"/>
            <w:r w:rsidR="00285138" w:rsidRPr="00285138">
              <w:rPr>
                <w:rFonts w:ascii="Calibri" w:eastAsia="Calibri" w:hAnsi="Calibri" w:cs="Calibri"/>
                <w:sz w:val="24"/>
                <w:szCs w:val="24"/>
                <w:lang w:val="hr-HR" w:eastAsia="en-US"/>
              </w:rPr>
              <w:t>gaming</w:t>
            </w:r>
            <w:proofErr w:type="spellEnd"/>
            <w:r w:rsidR="00285138" w:rsidRPr="00285138">
              <w:rPr>
                <w:rFonts w:ascii="Calibri" w:eastAsia="Calibri" w:hAnsi="Calibri" w:cs="Calibri"/>
                <w:sz w:val="24"/>
                <w:szCs w:val="24"/>
                <w:lang w:val="hr-HR" w:eastAsia="en-US"/>
              </w:rPr>
              <w:t xml:space="preserve"> industrije</w:t>
            </w:r>
          </w:p>
        </w:tc>
        <w:tc>
          <w:tcPr>
            <w:tcW w:w="1596" w:type="dxa"/>
            <w:tcBorders>
              <w:bottom w:val="single" w:sz="4" w:space="0" w:color="auto"/>
            </w:tcBorders>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238.750,00</w:t>
            </w:r>
          </w:p>
        </w:tc>
        <w:tc>
          <w:tcPr>
            <w:tcW w:w="1600" w:type="dxa"/>
            <w:tcBorders>
              <w:bottom w:val="single" w:sz="4" w:space="0" w:color="auto"/>
            </w:tcBorders>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226.875,00</w:t>
            </w:r>
          </w:p>
        </w:tc>
        <w:tc>
          <w:tcPr>
            <w:tcW w:w="992" w:type="dxa"/>
            <w:tcBorders>
              <w:bottom w:val="single" w:sz="4" w:space="0" w:color="auto"/>
            </w:tcBorders>
          </w:tcPr>
          <w:p w:rsidR="00285138" w:rsidRPr="00285138" w:rsidRDefault="00285138" w:rsidP="00285138">
            <w:pPr>
              <w:jc w:val="right"/>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95,03</w:t>
            </w:r>
          </w:p>
        </w:tc>
      </w:tr>
      <w:tr w:rsidR="00285138" w:rsidRPr="00285138" w:rsidTr="00285138">
        <w:trPr>
          <w:trHeight w:val="406"/>
        </w:trPr>
        <w:tc>
          <w:tcPr>
            <w:tcW w:w="842" w:type="dxa"/>
            <w:shd w:val="clear" w:color="auto" w:fill="D9D9D9" w:themeFill="background1" w:themeFillShade="D9"/>
          </w:tcPr>
          <w:p w:rsidR="00285138" w:rsidRPr="00285138" w:rsidRDefault="00285138" w:rsidP="00285138">
            <w:pPr>
              <w:rPr>
                <w:rFonts w:ascii="Calibri" w:eastAsia="Calibri" w:hAnsi="Calibri" w:cs="Calibri"/>
                <w:color w:val="8DB3E2" w:themeColor="text2" w:themeTint="66"/>
                <w:sz w:val="24"/>
                <w:szCs w:val="24"/>
                <w:lang w:val="hr-HR" w:eastAsia="en-US"/>
              </w:rPr>
            </w:pPr>
          </w:p>
        </w:tc>
        <w:tc>
          <w:tcPr>
            <w:tcW w:w="1742" w:type="dxa"/>
            <w:shd w:val="clear" w:color="auto" w:fill="D9D9D9" w:themeFill="background1" w:themeFillShade="D9"/>
          </w:tcPr>
          <w:p w:rsidR="00285138" w:rsidRPr="00285138" w:rsidRDefault="003C1504" w:rsidP="003C1504">
            <w:pPr>
              <w:jc w:val="center"/>
              <w:rPr>
                <w:rFonts w:ascii="Calibri" w:eastAsia="Calibri" w:hAnsi="Calibri" w:cs="Calibri"/>
                <w:b/>
                <w:color w:val="8DB3E2" w:themeColor="text2" w:themeTint="66"/>
                <w:sz w:val="24"/>
                <w:szCs w:val="24"/>
                <w:lang w:val="hr-HR" w:eastAsia="en-US"/>
              </w:rPr>
            </w:pPr>
            <w:r w:rsidRPr="003C1504">
              <w:rPr>
                <w:rFonts w:ascii="Calibri" w:eastAsia="Calibri" w:hAnsi="Calibri" w:cs="Calibri"/>
                <w:b/>
                <w:color w:val="000000" w:themeColor="text1"/>
                <w:sz w:val="24"/>
                <w:szCs w:val="24"/>
                <w:lang w:val="hr-HR" w:eastAsia="en-US"/>
              </w:rPr>
              <w:t>11 programa</w:t>
            </w:r>
          </w:p>
        </w:tc>
        <w:tc>
          <w:tcPr>
            <w:tcW w:w="2692" w:type="dxa"/>
            <w:shd w:val="clear" w:color="auto" w:fill="D9D9D9" w:themeFill="background1" w:themeFillShade="D9"/>
          </w:tcPr>
          <w:p w:rsidR="00285138" w:rsidRPr="00285138" w:rsidRDefault="00285138" w:rsidP="00285138">
            <w:pPr>
              <w:rPr>
                <w:rFonts w:ascii="Calibri" w:eastAsia="Calibri" w:hAnsi="Calibri" w:cs="Calibri"/>
                <w:b/>
                <w:sz w:val="24"/>
                <w:szCs w:val="24"/>
                <w:lang w:val="hr-HR" w:eastAsia="en-US"/>
              </w:rPr>
            </w:pPr>
            <w:r w:rsidRPr="00285138">
              <w:rPr>
                <w:rFonts w:ascii="Calibri" w:eastAsia="Calibri" w:hAnsi="Calibri" w:cs="Calibri"/>
                <w:b/>
                <w:sz w:val="24"/>
                <w:szCs w:val="24"/>
                <w:lang w:val="hr-HR" w:eastAsia="en-US"/>
              </w:rPr>
              <w:t>Ukupno</w:t>
            </w:r>
          </w:p>
        </w:tc>
        <w:tc>
          <w:tcPr>
            <w:tcW w:w="1596" w:type="dxa"/>
            <w:shd w:val="clear" w:color="auto" w:fill="D9D9D9" w:themeFill="background1" w:themeFillShade="D9"/>
          </w:tcPr>
          <w:p w:rsidR="00285138" w:rsidRPr="00285138" w:rsidRDefault="003C1504" w:rsidP="009F10B4">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61.</w:t>
            </w:r>
            <w:r w:rsidR="009F10B4">
              <w:rPr>
                <w:rFonts w:ascii="Calibri" w:eastAsia="Calibri" w:hAnsi="Calibri" w:cs="Calibri"/>
                <w:b/>
                <w:sz w:val="24"/>
                <w:szCs w:val="24"/>
                <w:lang w:val="hr-HR" w:eastAsia="en-US"/>
              </w:rPr>
              <w:t>184.084,</w:t>
            </w:r>
            <w:r>
              <w:rPr>
                <w:rFonts w:ascii="Calibri" w:eastAsia="Calibri" w:hAnsi="Calibri" w:cs="Calibri"/>
                <w:b/>
                <w:sz w:val="24"/>
                <w:szCs w:val="24"/>
                <w:lang w:val="hr-HR" w:eastAsia="en-US"/>
              </w:rPr>
              <w:t>00</w:t>
            </w:r>
          </w:p>
        </w:tc>
        <w:tc>
          <w:tcPr>
            <w:tcW w:w="1600" w:type="dxa"/>
            <w:shd w:val="clear" w:color="auto" w:fill="D9D9D9" w:themeFill="background1" w:themeFillShade="D9"/>
          </w:tcPr>
          <w:p w:rsidR="00285138" w:rsidRPr="00285138" w:rsidRDefault="00C4691B" w:rsidP="00285138">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29.649.778,01</w:t>
            </w:r>
          </w:p>
        </w:tc>
        <w:tc>
          <w:tcPr>
            <w:tcW w:w="992" w:type="dxa"/>
            <w:shd w:val="clear" w:color="auto" w:fill="D9D9D9" w:themeFill="background1" w:themeFillShade="D9"/>
          </w:tcPr>
          <w:p w:rsidR="00285138" w:rsidRPr="00285138" w:rsidRDefault="003C1504" w:rsidP="00C4691B">
            <w:pPr>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48,4</w:t>
            </w:r>
            <w:r w:rsidR="00C4691B">
              <w:rPr>
                <w:rFonts w:ascii="Calibri" w:eastAsia="Calibri" w:hAnsi="Calibri" w:cs="Calibri"/>
                <w:b/>
                <w:sz w:val="24"/>
                <w:szCs w:val="24"/>
                <w:lang w:val="hr-HR" w:eastAsia="en-US"/>
              </w:rPr>
              <w:t>6</w:t>
            </w:r>
          </w:p>
        </w:tc>
      </w:tr>
    </w:tbl>
    <w:p w:rsidR="00285138" w:rsidRPr="00285138" w:rsidRDefault="00285138" w:rsidP="00285138">
      <w:pPr>
        <w:rPr>
          <w:rFonts w:ascii="Calibri" w:eastAsia="Calibri" w:hAnsi="Calibri" w:cs="Calibri"/>
          <w:sz w:val="24"/>
          <w:szCs w:val="24"/>
          <w:lang w:val="hr-HR" w:eastAsia="en-US"/>
        </w:rPr>
      </w:pPr>
    </w:p>
    <w:p w:rsidR="00285138" w:rsidRDefault="00285138" w:rsidP="00285138">
      <w:pPr>
        <w:jc w:val="both"/>
        <w:rPr>
          <w:rFonts w:ascii="Calibri" w:eastAsia="Calibri" w:hAnsi="Calibri" w:cs="Calibri"/>
          <w:sz w:val="24"/>
          <w:szCs w:val="24"/>
          <w:lang w:val="hr-HR" w:eastAsia="en-US"/>
        </w:rPr>
      </w:pPr>
      <w:r w:rsidRPr="00285138">
        <w:rPr>
          <w:rFonts w:ascii="Calibri" w:eastAsia="Calibri" w:hAnsi="Calibri" w:cs="Calibri"/>
          <w:color w:val="8DB3E2" w:themeColor="text2" w:themeTint="66"/>
          <w:sz w:val="24"/>
          <w:szCs w:val="24"/>
          <w:lang w:val="hr-HR" w:eastAsia="en-US"/>
        </w:rPr>
        <w:tab/>
      </w:r>
      <w:r w:rsidRPr="00285138">
        <w:rPr>
          <w:rFonts w:ascii="Calibri" w:eastAsia="Calibri" w:hAnsi="Calibri" w:cs="Calibri"/>
          <w:sz w:val="24"/>
          <w:szCs w:val="24"/>
          <w:lang w:val="hr-HR" w:eastAsia="en-US"/>
        </w:rPr>
        <w:t>U obrazloženju realizacije pojedinih programa su pobrojane aktivnosti, tekući i kapitalni projekti koje program sadrži.</w:t>
      </w:r>
    </w:p>
    <w:p w:rsidR="00C4691B" w:rsidRDefault="00C4691B" w:rsidP="00285138">
      <w:pPr>
        <w:jc w:val="both"/>
        <w:rPr>
          <w:rFonts w:ascii="Calibri" w:eastAsia="Calibri" w:hAnsi="Calibri" w:cs="Calibri"/>
          <w:sz w:val="24"/>
          <w:szCs w:val="24"/>
          <w:lang w:val="hr-HR" w:eastAsia="en-US"/>
        </w:rPr>
      </w:pPr>
    </w:p>
    <w:p w:rsidR="00C4691B" w:rsidRPr="00361E35" w:rsidRDefault="00C4691B" w:rsidP="00285138">
      <w:pPr>
        <w:jc w:val="both"/>
        <w:rPr>
          <w:rFonts w:ascii="Calibri" w:eastAsia="Calibri" w:hAnsi="Calibri" w:cs="Calibri"/>
          <w:sz w:val="24"/>
          <w:szCs w:val="24"/>
          <w:lang w:val="hr-HR" w:eastAsia="en-US"/>
        </w:rPr>
      </w:pPr>
    </w:p>
    <w:p w:rsidR="00285138" w:rsidRPr="00285138" w:rsidRDefault="00285138" w:rsidP="00285138">
      <w:pPr>
        <w:jc w:val="both"/>
        <w:rPr>
          <w:rFonts w:ascii="Calibri" w:hAnsi="Calibri" w:cs="Calibri"/>
          <w:b/>
          <w:sz w:val="24"/>
          <w:szCs w:val="24"/>
          <w:lang w:val="hr-HR"/>
        </w:rPr>
      </w:pPr>
      <w:r>
        <w:rPr>
          <w:rFonts w:ascii="Calibri" w:hAnsi="Calibri" w:cs="Calibri"/>
          <w:b/>
          <w:sz w:val="24"/>
          <w:szCs w:val="24"/>
          <w:lang w:val="hr-HR"/>
        </w:rPr>
        <w:lastRenderedPageBreak/>
        <w:t>3</w:t>
      </w:r>
      <w:r w:rsidRPr="00285138">
        <w:rPr>
          <w:rFonts w:ascii="Calibri" w:hAnsi="Calibri" w:cs="Calibri"/>
          <w:b/>
          <w:sz w:val="24"/>
          <w:szCs w:val="24"/>
          <w:lang w:val="hr-HR"/>
        </w:rPr>
        <w:t>.1.1. Aktivnost 1001 A100001 Rashodi za zaposlene</w:t>
      </w:r>
    </w:p>
    <w:p w:rsidR="00285138" w:rsidRPr="00285138" w:rsidRDefault="00285138" w:rsidP="00285138">
      <w:pPr>
        <w:jc w:val="both"/>
        <w:rPr>
          <w:rFonts w:ascii="Calibri" w:hAnsi="Calibri" w:cs="Calibri"/>
          <w:sz w:val="24"/>
          <w:szCs w:val="24"/>
          <w:lang w:val="hr-HR"/>
        </w:rPr>
      </w:pPr>
    </w:p>
    <w:p w:rsidR="00285138" w:rsidRPr="00285138" w:rsidRDefault="00285138" w:rsidP="00285138">
      <w:pPr>
        <w:ind w:firstLine="708"/>
        <w:jc w:val="both"/>
        <w:rPr>
          <w:rFonts w:ascii="Calibri" w:hAnsi="Calibri" w:cs="Calibri"/>
          <w:sz w:val="24"/>
          <w:szCs w:val="24"/>
          <w:lang w:val="hr-HR"/>
        </w:rPr>
      </w:pPr>
      <w:r w:rsidRPr="00285138">
        <w:rPr>
          <w:rFonts w:ascii="Calibri" w:hAnsi="Calibri" w:cs="Calibri"/>
          <w:sz w:val="24"/>
          <w:szCs w:val="24"/>
          <w:lang w:val="hr-HR"/>
        </w:rPr>
        <w:t xml:space="preserve">Sredstva za realizaciju ove aktivnosti planirana su iznosu 1.819.677,00 kn, a realizirana u iznosu 1.746.223,05 kn, što je 95,96 % od planiranog. Realizacija aktivnosti provedena je kroz plaće za redovan i prekovremeni rad, doprinose na plaću za redovan i prekovremeni rad, otpremninu za jednog djelatnika koji je otišao u mirovinu, božićnice, dar djeci, te plaće, doprinose na plaću i božićnice za djelatnike na javnim radovima.  </w:t>
      </w:r>
    </w:p>
    <w:p w:rsidR="00285138" w:rsidRPr="00285138" w:rsidRDefault="00285138" w:rsidP="00285138">
      <w:pPr>
        <w:jc w:val="both"/>
        <w:rPr>
          <w:rFonts w:ascii="Calibri" w:hAnsi="Calibri" w:cs="Calibri"/>
          <w:b/>
          <w:color w:val="8DB3E2" w:themeColor="text2" w:themeTint="66"/>
          <w:sz w:val="24"/>
          <w:szCs w:val="24"/>
          <w:lang w:val="hr-HR"/>
        </w:rPr>
      </w:pPr>
    </w:p>
    <w:p w:rsidR="00285138" w:rsidRPr="00285138" w:rsidRDefault="00285138" w:rsidP="00285138">
      <w:pPr>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.1.2. Aktivnost 1001 A100002 Materijalno – financijski rashodi</w:t>
      </w:r>
    </w:p>
    <w:p w:rsidR="00285138" w:rsidRPr="00285138" w:rsidRDefault="00285138" w:rsidP="00285138">
      <w:pPr>
        <w:rPr>
          <w:rFonts w:ascii="Calibri" w:hAnsi="Calibri" w:cs="Calibri"/>
          <w:b/>
          <w:sz w:val="24"/>
          <w:szCs w:val="24"/>
          <w:lang w:val="hr-HR"/>
        </w:rPr>
      </w:pPr>
    </w:p>
    <w:p w:rsidR="00285138" w:rsidRPr="00285138" w:rsidRDefault="00285138" w:rsidP="00285138">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 xml:space="preserve">Sredstva za realizaciju ove aktivnosti planirana su iznosu 395.345,00 kn, a realizirana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iznosu 375.9</w:t>
      </w:r>
      <w:r w:rsidR="009F10B4">
        <w:rPr>
          <w:rFonts w:ascii="Calibri" w:eastAsia="Calibri" w:hAnsi="Calibri" w:cs="Calibri"/>
          <w:sz w:val="24"/>
          <w:szCs w:val="24"/>
          <w:lang w:val="hr-HR" w:eastAsia="en-US"/>
        </w:rPr>
        <w:t>14,1</w:t>
      </w:r>
      <w:r w:rsidRPr="00285138">
        <w:rPr>
          <w:rFonts w:ascii="Calibri" w:eastAsia="Calibri" w:hAnsi="Calibri" w:cs="Calibri"/>
          <w:sz w:val="24"/>
          <w:szCs w:val="24"/>
          <w:lang w:val="hr-HR" w:eastAsia="en-US"/>
        </w:rPr>
        <w:t>7 kn. Kroz ovu aktivnost su financirana službena putovanja, naknade za prijevoz zaposlenih, stručno usavršavanje zaposlenika, nabava sitnog inventara i auto guma, usluge tekućeg i investicijskog održavanja prijevoznih sredstava,  materijal i dijelovi za tekuće održavanje objekata, od</w:t>
      </w:r>
      <w:r w:rsidR="003C1504">
        <w:rPr>
          <w:rFonts w:ascii="Calibri" w:eastAsia="Calibri" w:hAnsi="Calibri" w:cs="Calibri"/>
          <w:sz w:val="24"/>
          <w:szCs w:val="24"/>
          <w:lang w:val="hr-HR" w:eastAsia="en-US"/>
        </w:rPr>
        <w:t xml:space="preserve">ržavanje sustava NUV </w:t>
      </w:r>
      <w:proofErr w:type="spellStart"/>
      <w:r w:rsidR="003C1504">
        <w:rPr>
          <w:rFonts w:ascii="Calibri" w:eastAsia="Calibri" w:hAnsi="Calibri" w:cs="Calibri"/>
          <w:sz w:val="24"/>
          <w:szCs w:val="24"/>
          <w:lang w:val="hr-HR" w:eastAsia="en-US"/>
        </w:rPr>
        <w:t>Libusoft</w:t>
      </w:r>
      <w:proofErr w:type="spellEnd"/>
      <w:r w:rsidR="003C1504">
        <w:rPr>
          <w:rFonts w:ascii="Calibri" w:eastAsia="Calibri" w:hAnsi="Calibri" w:cs="Calibri"/>
          <w:sz w:val="24"/>
          <w:szCs w:val="24"/>
          <w:lang w:val="hr-HR" w:eastAsia="en-US"/>
        </w:rPr>
        <w:t xml:space="preserve">, </w:t>
      </w:r>
      <w:r w:rsidRPr="00285138">
        <w:rPr>
          <w:rFonts w:ascii="Calibri" w:eastAsia="Calibri" w:hAnsi="Calibri" w:cs="Calibri"/>
          <w:sz w:val="24"/>
          <w:szCs w:val="24"/>
          <w:lang w:val="hr-HR" w:eastAsia="en-US"/>
        </w:rPr>
        <w:t xml:space="preserve">troškovi objave natječaja, stručni ispit za jednog vježbenika, intelektualne usluge, premije osiguranja imovine i gradskih automobila, ostali nespomenuti rashodi poslovanja (računi s malim iznosima koji nemaju planiranu poziciju u proračunu) i zatezne kamate. Od značajnijih rashoda u ovoj aktivnosti može se </w:t>
      </w:r>
      <w:r w:rsidR="003C1504">
        <w:rPr>
          <w:rFonts w:ascii="Calibri" w:eastAsia="Calibri" w:hAnsi="Calibri" w:cs="Calibri"/>
          <w:sz w:val="24"/>
          <w:szCs w:val="24"/>
          <w:lang w:val="hr-HR" w:eastAsia="en-US"/>
        </w:rPr>
        <w:t>istaknuti</w:t>
      </w:r>
      <w:r w:rsidRPr="00285138">
        <w:rPr>
          <w:rFonts w:ascii="Calibri" w:eastAsia="Calibri" w:hAnsi="Calibri" w:cs="Calibri"/>
          <w:sz w:val="24"/>
          <w:szCs w:val="24"/>
          <w:lang w:val="hr-HR" w:eastAsia="en-US"/>
        </w:rPr>
        <w:t xml:space="preserve"> trošak intelektualnih usluga  u iznosu od 99.868,23 kn (uglavnom elaborati procjene vrijednosti zemljišta i objekata koje grad kupuje ili prodaje, troškovi konzultanata u postupcima javne nabave i sl.), naknade za prijevoz z</w:t>
      </w:r>
      <w:r w:rsidR="003C1504">
        <w:rPr>
          <w:rFonts w:ascii="Calibri" w:eastAsia="Calibri" w:hAnsi="Calibri" w:cs="Calibri"/>
          <w:sz w:val="24"/>
          <w:szCs w:val="24"/>
          <w:lang w:val="hr-HR" w:eastAsia="en-US"/>
        </w:rPr>
        <w:t>aposlenih u iznosu od 55.926,86</w:t>
      </w:r>
      <w:r w:rsidRPr="00285138">
        <w:rPr>
          <w:rFonts w:ascii="Calibri" w:eastAsia="Calibri" w:hAnsi="Calibri" w:cs="Calibri"/>
          <w:sz w:val="24"/>
          <w:szCs w:val="24"/>
          <w:lang w:val="hr-HR" w:eastAsia="en-US"/>
        </w:rPr>
        <w:t xml:space="preserve"> kn i premije osiguranja u iznosu od 34.589,15 kn (zgrade, automobili u vlasništvu grada).</w:t>
      </w:r>
    </w:p>
    <w:p w:rsidR="00285138" w:rsidRPr="00285138" w:rsidRDefault="00285138" w:rsidP="00285138">
      <w:pPr>
        <w:rPr>
          <w:rFonts w:ascii="Calibri" w:hAnsi="Calibri" w:cs="Calibri"/>
          <w:b/>
          <w:color w:val="8DB3E2" w:themeColor="text2" w:themeTint="66"/>
          <w:sz w:val="24"/>
          <w:szCs w:val="24"/>
          <w:lang w:val="hr-HR"/>
        </w:rPr>
      </w:pPr>
    </w:p>
    <w:p w:rsidR="00285138" w:rsidRPr="00285138" w:rsidRDefault="00285138" w:rsidP="00285138">
      <w:pPr>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.1.3. Tekući projekt 1001 T100003 Nabava opreme</w:t>
      </w:r>
    </w:p>
    <w:p w:rsidR="00285138" w:rsidRPr="00285138" w:rsidRDefault="00285138" w:rsidP="00285138">
      <w:pPr>
        <w:rPr>
          <w:rFonts w:ascii="Calibri" w:hAnsi="Calibri" w:cs="Calibri"/>
          <w:b/>
          <w:sz w:val="24"/>
          <w:szCs w:val="24"/>
          <w:lang w:val="hr-HR"/>
        </w:rPr>
      </w:pPr>
    </w:p>
    <w:p w:rsidR="00285138" w:rsidRDefault="00285138" w:rsidP="003C1504">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Sredstva za realizaciju ovog projekta planirana su u iznosu od 35.000,00 kn</w:t>
      </w:r>
      <w:r w:rsidR="003C1504">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a realizirana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iznosu od 30.901,35</w:t>
      </w:r>
      <w:r w:rsidR="003C1504">
        <w:rPr>
          <w:rFonts w:ascii="Calibri" w:eastAsia="Calibri" w:hAnsi="Calibri" w:cs="Calibri"/>
          <w:sz w:val="24"/>
          <w:szCs w:val="24"/>
          <w:lang w:val="hr-HR" w:eastAsia="en-US"/>
        </w:rPr>
        <w:t xml:space="preserve"> kn z</w:t>
      </w:r>
      <w:r w:rsidRPr="00285138">
        <w:rPr>
          <w:rFonts w:ascii="Calibri" w:eastAsia="Calibri" w:hAnsi="Calibri" w:cs="Calibri"/>
          <w:sz w:val="24"/>
          <w:szCs w:val="24"/>
          <w:lang w:val="hr-HR" w:eastAsia="en-US"/>
        </w:rPr>
        <w:t>a uredsku opremu i namještaj (kupnja dva ormara za potrebe arhiviranja projekata financiranih kroz javne pozive i kupnja stolica za malu vijećnicu).</w:t>
      </w:r>
    </w:p>
    <w:p w:rsidR="003C1504" w:rsidRPr="003C1504" w:rsidRDefault="003C1504" w:rsidP="003C1504">
      <w:pPr>
        <w:shd w:val="clear" w:color="auto" w:fill="FFFFFF" w:themeFill="background1"/>
        <w:jc w:val="both"/>
        <w:rPr>
          <w:rFonts w:ascii="Calibri" w:eastAsia="Calibri" w:hAnsi="Calibri" w:cs="Calibri"/>
          <w:sz w:val="24"/>
          <w:szCs w:val="24"/>
          <w:lang w:val="hr-HR" w:eastAsia="en-US"/>
        </w:rPr>
      </w:pPr>
    </w:p>
    <w:p w:rsidR="00285138" w:rsidRPr="00285138" w:rsidRDefault="00285138" w:rsidP="00285138">
      <w:pPr>
        <w:jc w:val="both"/>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.2. Program 1002 UPRAVLJANJE IMOVINOM</w:t>
      </w:r>
    </w:p>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285138" w:rsidP="00285138">
      <w:pPr>
        <w:jc w:val="both"/>
        <w:rPr>
          <w:rFonts w:ascii="Calibri" w:hAnsi="Calibri" w:cs="Calibri"/>
          <w:b/>
          <w:sz w:val="24"/>
          <w:szCs w:val="24"/>
          <w:lang w:val="hr-HR"/>
        </w:rPr>
      </w:pPr>
      <w:bookmarkStart w:id="9" w:name="_Hlk71028170"/>
      <w:r>
        <w:rPr>
          <w:rFonts w:ascii="Calibri" w:hAnsi="Calibri" w:cs="Calibri"/>
          <w:b/>
          <w:sz w:val="24"/>
          <w:szCs w:val="24"/>
          <w:lang w:val="hr-HR"/>
        </w:rPr>
        <w:t>3</w:t>
      </w:r>
      <w:r w:rsidRPr="00285138">
        <w:rPr>
          <w:rFonts w:ascii="Calibri" w:hAnsi="Calibri" w:cs="Calibri"/>
          <w:b/>
          <w:sz w:val="24"/>
          <w:szCs w:val="24"/>
          <w:lang w:val="hr-HR"/>
        </w:rPr>
        <w:t>.2.1. Aktivnost 1002 A100001 Režijski troškovi objekata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 xml:space="preserve">Sredstva za financiranje ove aktivnosti planirana su u iznosu od 921.678,00 kn, a realizirana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iznosu od 609.054,46 kn.</w:t>
      </w:r>
    </w:p>
    <w:p w:rsidR="003C1504" w:rsidRDefault="00285138" w:rsidP="00361E35">
      <w:pPr>
        <w:shd w:val="clear" w:color="auto" w:fill="FFFFFF" w:themeFill="background1"/>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ab/>
        <w:t xml:space="preserve">Kroz ovu aktivnost financirani su režijski troškovi objekata u vlasništvu grada (struja, plin) u iznosu od 487.883,46 kn, komunalne usluge (voda, kanalizacija, odvoz komunalnog otpada) u iznosu od 94.482,80 kn, troškovi za slivne vode za objekte u vlasništvu grada u iznosu od 653,90 kn i troškovi održavanja </w:t>
      </w:r>
      <w:proofErr w:type="spellStart"/>
      <w:r w:rsidRPr="00285138">
        <w:rPr>
          <w:rFonts w:ascii="Calibri" w:eastAsia="Calibri" w:hAnsi="Calibri" w:cs="Calibri"/>
          <w:sz w:val="24"/>
          <w:szCs w:val="24"/>
          <w:lang w:val="hr-HR" w:eastAsia="en-US"/>
        </w:rPr>
        <w:t>Wi</w:t>
      </w:r>
      <w:proofErr w:type="spellEnd"/>
      <w:r w:rsidRPr="00285138">
        <w:rPr>
          <w:rFonts w:ascii="Calibri" w:eastAsia="Calibri" w:hAnsi="Calibri" w:cs="Calibri"/>
          <w:sz w:val="24"/>
          <w:szCs w:val="24"/>
          <w:lang w:val="hr-HR" w:eastAsia="en-US"/>
        </w:rPr>
        <w:t>-</w:t>
      </w:r>
      <w:proofErr w:type="spellStart"/>
      <w:r w:rsidRPr="00285138">
        <w:rPr>
          <w:rFonts w:ascii="Calibri" w:eastAsia="Calibri" w:hAnsi="Calibri" w:cs="Calibri"/>
          <w:sz w:val="24"/>
          <w:szCs w:val="24"/>
          <w:lang w:val="hr-HR" w:eastAsia="en-US"/>
        </w:rPr>
        <w:t>fi</w:t>
      </w:r>
      <w:proofErr w:type="spellEnd"/>
      <w:r w:rsidRPr="00285138">
        <w:rPr>
          <w:rFonts w:ascii="Calibri" w:eastAsia="Calibri" w:hAnsi="Calibri" w:cs="Calibri"/>
          <w:sz w:val="24"/>
          <w:szCs w:val="24"/>
          <w:lang w:val="hr-HR" w:eastAsia="en-US"/>
        </w:rPr>
        <w:t xml:space="preserve"> 4U mreže te Internet promet ostvaren kroz istu u iznosu od 26.034,30 kn (mre</w:t>
      </w:r>
      <w:r>
        <w:rPr>
          <w:rFonts w:ascii="Calibri" w:eastAsia="Calibri" w:hAnsi="Calibri" w:cs="Calibri"/>
          <w:sz w:val="24"/>
          <w:szCs w:val="24"/>
          <w:lang w:val="hr-HR" w:eastAsia="en-US"/>
        </w:rPr>
        <w:t>ža točaka za besplatan pristup I</w:t>
      </w:r>
      <w:r w:rsidRPr="00285138">
        <w:rPr>
          <w:rFonts w:ascii="Calibri" w:eastAsia="Calibri" w:hAnsi="Calibri" w:cs="Calibri"/>
          <w:sz w:val="24"/>
          <w:szCs w:val="24"/>
          <w:lang w:val="hr-HR" w:eastAsia="en-US"/>
        </w:rPr>
        <w:t>nternetu na</w:t>
      </w:r>
      <w:r w:rsidR="00361E35">
        <w:rPr>
          <w:rFonts w:ascii="Calibri" w:eastAsia="Calibri" w:hAnsi="Calibri" w:cs="Calibri"/>
          <w:sz w:val="24"/>
          <w:szCs w:val="24"/>
          <w:lang w:val="hr-HR" w:eastAsia="en-US"/>
        </w:rPr>
        <w:t xml:space="preserve"> posjećenijim javnim mjestima).</w:t>
      </w:r>
    </w:p>
    <w:p w:rsidR="00361E35" w:rsidRDefault="00361E35" w:rsidP="00361E35">
      <w:pPr>
        <w:shd w:val="clear" w:color="auto" w:fill="FFFFFF" w:themeFill="background1"/>
        <w:jc w:val="both"/>
        <w:rPr>
          <w:rFonts w:ascii="Calibri" w:eastAsia="Calibri" w:hAnsi="Calibri" w:cs="Calibri"/>
          <w:sz w:val="24"/>
          <w:szCs w:val="24"/>
          <w:lang w:val="hr-HR" w:eastAsia="en-US"/>
        </w:rPr>
      </w:pPr>
    </w:p>
    <w:p w:rsidR="00361E35" w:rsidRDefault="00361E35" w:rsidP="00361E35">
      <w:pPr>
        <w:shd w:val="clear" w:color="auto" w:fill="FFFFFF" w:themeFill="background1"/>
        <w:jc w:val="both"/>
        <w:rPr>
          <w:rFonts w:ascii="Calibri" w:eastAsia="Calibri" w:hAnsi="Calibri" w:cs="Calibri"/>
          <w:sz w:val="24"/>
          <w:szCs w:val="24"/>
          <w:lang w:val="hr-HR" w:eastAsia="en-US"/>
        </w:rPr>
      </w:pPr>
    </w:p>
    <w:p w:rsidR="00361E35" w:rsidRDefault="00361E35" w:rsidP="00361E35">
      <w:pPr>
        <w:shd w:val="clear" w:color="auto" w:fill="FFFFFF" w:themeFill="background1"/>
        <w:jc w:val="both"/>
        <w:rPr>
          <w:rFonts w:ascii="Calibri" w:eastAsia="Calibri" w:hAnsi="Calibri" w:cs="Calibri"/>
          <w:sz w:val="24"/>
          <w:szCs w:val="24"/>
          <w:lang w:val="hr-HR" w:eastAsia="en-US"/>
        </w:rPr>
      </w:pPr>
    </w:p>
    <w:p w:rsidR="00361E35" w:rsidRDefault="00361E35" w:rsidP="00361E35">
      <w:pPr>
        <w:shd w:val="clear" w:color="auto" w:fill="FFFFFF" w:themeFill="background1"/>
        <w:jc w:val="both"/>
        <w:rPr>
          <w:rFonts w:ascii="Calibri" w:eastAsia="Calibri" w:hAnsi="Calibri" w:cs="Calibri"/>
          <w:sz w:val="24"/>
          <w:szCs w:val="24"/>
          <w:lang w:val="hr-HR" w:eastAsia="en-US"/>
        </w:rPr>
      </w:pPr>
    </w:p>
    <w:p w:rsidR="00361E35" w:rsidRPr="00361E35" w:rsidRDefault="00361E35" w:rsidP="00361E35">
      <w:pPr>
        <w:shd w:val="clear" w:color="auto" w:fill="FFFFFF" w:themeFill="background1"/>
        <w:jc w:val="both"/>
        <w:rPr>
          <w:rFonts w:ascii="Calibri" w:eastAsia="Calibri" w:hAnsi="Calibri" w:cs="Calibri"/>
          <w:sz w:val="24"/>
          <w:szCs w:val="24"/>
          <w:lang w:val="hr-HR" w:eastAsia="en-US"/>
        </w:rPr>
      </w:pPr>
    </w:p>
    <w:p w:rsidR="00285138" w:rsidRPr="00285138" w:rsidRDefault="00361E35" w:rsidP="00285138">
      <w:pPr>
        <w:jc w:val="both"/>
        <w:rPr>
          <w:rFonts w:ascii="Calibri" w:hAnsi="Calibri" w:cs="Calibri"/>
          <w:sz w:val="24"/>
          <w:szCs w:val="24"/>
          <w:lang w:val="hr-HR"/>
        </w:rPr>
      </w:pPr>
      <w:r w:rsidRPr="00361E35">
        <w:rPr>
          <w:rFonts w:ascii="Calibri" w:hAnsi="Calibri" w:cs="Calibri"/>
          <w:sz w:val="24"/>
          <w:szCs w:val="24"/>
          <w:highlight w:val="lightGray"/>
          <w:lang w:val="hr-HR"/>
        </w:rPr>
        <w:lastRenderedPageBreak/>
        <w:t>Pokazatelji uspješnosti</w:t>
      </w:r>
    </w:p>
    <w:tbl>
      <w:tblPr>
        <w:tblStyle w:val="Reetkatablice"/>
        <w:tblW w:w="0" w:type="auto"/>
        <w:tblLook w:val="04A0" w:firstRow="1" w:lastRow="0" w:firstColumn="1" w:lastColumn="0" w:noHBand="0" w:noVBand="1"/>
      </w:tblPr>
      <w:tblGrid>
        <w:gridCol w:w="1679"/>
        <w:gridCol w:w="2921"/>
        <w:gridCol w:w="991"/>
        <w:gridCol w:w="1615"/>
        <w:gridCol w:w="1230"/>
        <w:gridCol w:w="852"/>
      </w:tblGrid>
      <w:tr w:rsidR="00285138" w:rsidRPr="00285138" w:rsidTr="00285138">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Pokazatelj rezultata</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Definicija</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Jedinica</w:t>
            </w:r>
          </w:p>
        </w:tc>
        <w:tc>
          <w:tcPr>
            <w:tcW w:w="0" w:type="auto"/>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Ciljana vrijednost 2020.</w:t>
            </w:r>
          </w:p>
        </w:tc>
        <w:tc>
          <w:tcPr>
            <w:tcW w:w="1157" w:type="dxa"/>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Realizacija 1.1.-31.12. 2020.</w:t>
            </w:r>
          </w:p>
        </w:tc>
        <w:tc>
          <w:tcPr>
            <w:tcW w:w="816" w:type="dxa"/>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Indeks</w:t>
            </w:r>
            <w:r w:rsidR="00212C32">
              <w:rPr>
                <w:rFonts w:ascii="Calibri" w:hAnsi="Calibri" w:cs="Calibri"/>
                <w:sz w:val="24"/>
                <w:szCs w:val="24"/>
                <w:lang w:val="hr-HR"/>
              </w:rPr>
              <w:t xml:space="preserve"> u</w:t>
            </w:r>
            <w:r w:rsidRPr="00285138">
              <w:rPr>
                <w:rFonts w:ascii="Calibri" w:hAnsi="Calibri" w:cs="Calibri"/>
                <w:sz w:val="24"/>
                <w:szCs w:val="24"/>
                <w:lang w:val="hr-HR"/>
              </w:rPr>
              <w:t xml:space="preserve"> %</w:t>
            </w:r>
          </w:p>
        </w:tc>
      </w:tr>
      <w:tr w:rsidR="00285138" w:rsidRPr="00285138" w:rsidTr="00285138">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Režijski troškovi za struju</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Nastojanje da se režijski troškovi zadrže na istoj razini ili smanje</w:t>
            </w:r>
          </w:p>
        </w:tc>
        <w:tc>
          <w:tcPr>
            <w:tcW w:w="0" w:type="auto"/>
          </w:tcPr>
          <w:p w:rsidR="00384F4D" w:rsidRDefault="00384F4D"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proofErr w:type="spellStart"/>
            <w:r w:rsidRPr="00285138">
              <w:rPr>
                <w:rFonts w:ascii="Calibri" w:hAnsi="Calibri" w:cs="Calibri"/>
                <w:sz w:val="24"/>
                <w:szCs w:val="24"/>
                <w:lang w:val="hr-HR"/>
              </w:rPr>
              <w:t>kWh</w:t>
            </w:r>
            <w:proofErr w:type="spellEnd"/>
          </w:p>
        </w:tc>
        <w:tc>
          <w:tcPr>
            <w:tcW w:w="0" w:type="auto"/>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200 000</w:t>
            </w:r>
          </w:p>
        </w:tc>
        <w:tc>
          <w:tcPr>
            <w:tcW w:w="1157" w:type="dxa"/>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132</w:t>
            </w:r>
            <w:r w:rsidR="003C1504">
              <w:rPr>
                <w:rFonts w:ascii="Calibri" w:hAnsi="Calibri" w:cs="Calibri"/>
                <w:sz w:val="24"/>
                <w:szCs w:val="24"/>
                <w:lang w:val="hr-HR"/>
              </w:rPr>
              <w:t xml:space="preserve"> </w:t>
            </w:r>
            <w:r w:rsidRPr="00285138">
              <w:rPr>
                <w:rFonts w:ascii="Calibri" w:hAnsi="Calibri" w:cs="Calibri"/>
                <w:sz w:val="24"/>
                <w:szCs w:val="24"/>
                <w:lang w:val="hr-HR"/>
              </w:rPr>
              <w:t>222</w:t>
            </w:r>
          </w:p>
        </w:tc>
        <w:tc>
          <w:tcPr>
            <w:tcW w:w="816" w:type="dxa"/>
          </w:tcPr>
          <w:p w:rsidR="003C1504" w:rsidRDefault="003C1504" w:rsidP="00285138">
            <w:pPr>
              <w:jc w:val="center"/>
              <w:rPr>
                <w:rFonts w:ascii="Calibri" w:hAnsi="Calibri" w:cs="Calibri"/>
                <w:sz w:val="24"/>
                <w:szCs w:val="24"/>
                <w:lang w:val="hr-HR"/>
              </w:rPr>
            </w:pPr>
          </w:p>
          <w:p w:rsidR="00285138" w:rsidRPr="00285138" w:rsidRDefault="00285138" w:rsidP="00212C32">
            <w:pPr>
              <w:jc w:val="center"/>
              <w:rPr>
                <w:rFonts w:ascii="Calibri" w:hAnsi="Calibri" w:cs="Calibri"/>
                <w:sz w:val="24"/>
                <w:szCs w:val="24"/>
                <w:lang w:val="hr-HR"/>
              </w:rPr>
            </w:pPr>
            <w:r w:rsidRPr="00285138">
              <w:rPr>
                <w:rFonts w:ascii="Calibri" w:hAnsi="Calibri" w:cs="Calibri"/>
                <w:sz w:val="24"/>
                <w:szCs w:val="24"/>
                <w:lang w:val="hr-HR"/>
              </w:rPr>
              <w:t>66</w:t>
            </w:r>
            <w:r w:rsidR="003C1504">
              <w:rPr>
                <w:rFonts w:ascii="Calibri" w:hAnsi="Calibri" w:cs="Calibri"/>
                <w:sz w:val="24"/>
                <w:szCs w:val="24"/>
                <w:lang w:val="hr-HR"/>
              </w:rPr>
              <w:t xml:space="preserve"> </w:t>
            </w:r>
          </w:p>
        </w:tc>
      </w:tr>
      <w:tr w:rsidR="00285138" w:rsidRPr="00285138" w:rsidTr="00285138">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Režijski troškovi za vodu</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Nastojanje da se režijski troškovi zadrže na istoj razini ili smanje</w:t>
            </w:r>
          </w:p>
        </w:tc>
        <w:tc>
          <w:tcPr>
            <w:tcW w:w="0" w:type="auto"/>
          </w:tcPr>
          <w:p w:rsidR="00384F4D" w:rsidRDefault="00384F4D"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m</w:t>
            </w:r>
            <w:r w:rsidRPr="00285138">
              <w:rPr>
                <w:rFonts w:ascii="Calibri" w:hAnsi="Calibri" w:cs="Calibri"/>
                <w:sz w:val="24"/>
                <w:szCs w:val="24"/>
                <w:vertAlign w:val="superscript"/>
                <w:lang w:val="hr-HR"/>
              </w:rPr>
              <w:t>3</w:t>
            </w:r>
          </w:p>
        </w:tc>
        <w:tc>
          <w:tcPr>
            <w:tcW w:w="0" w:type="auto"/>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3 200</w:t>
            </w:r>
          </w:p>
        </w:tc>
        <w:tc>
          <w:tcPr>
            <w:tcW w:w="1157" w:type="dxa"/>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1</w:t>
            </w:r>
            <w:r w:rsidR="003C1504">
              <w:rPr>
                <w:rFonts w:ascii="Calibri" w:hAnsi="Calibri" w:cs="Calibri"/>
                <w:sz w:val="24"/>
                <w:szCs w:val="24"/>
                <w:lang w:val="hr-HR"/>
              </w:rPr>
              <w:t xml:space="preserve"> </w:t>
            </w:r>
            <w:r w:rsidRPr="00285138">
              <w:rPr>
                <w:rFonts w:ascii="Calibri" w:hAnsi="Calibri" w:cs="Calibri"/>
                <w:sz w:val="24"/>
                <w:szCs w:val="24"/>
                <w:lang w:val="hr-HR"/>
              </w:rPr>
              <w:t>717</w:t>
            </w:r>
          </w:p>
        </w:tc>
        <w:tc>
          <w:tcPr>
            <w:tcW w:w="816" w:type="dxa"/>
          </w:tcPr>
          <w:p w:rsidR="003C1504" w:rsidRDefault="003C1504" w:rsidP="00285138">
            <w:pPr>
              <w:jc w:val="center"/>
              <w:rPr>
                <w:rFonts w:ascii="Calibri" w:hAnsi="Calibri" w:cs="Calibri"/>
                <w:sz w:val="24"/>
                <w:szCs w:val="24"/>
                <w:lang w:val="hr-HR"/>
              </w:rPr>
            </w:pPr>
          </w:p>
          <w:p w:rsidR="00285138" w:rsidRPr="00285138" w:rsidRDefault="00285138" w:rsidP="00212C32">
            <w:pPr>
              <w:jc w:val="center"/>
              <w:rPr>
                <w:rFonts w:ascii="Calibri" w:hAnsi="Calibri" w:cs="Calibri"/>
                <w:sz w:val="24"/>
                <w:szCs w:val="24"/>
                <w:lang w:val="hr-HR"/>
              </w:rPr>
            </w:pPr>
            <w:r w:rsidRPr="00285138">
              <w:rPr>
                <w:rFonts w:ascii="Calibri" w:hAnsi="Calibri" w:cs="Calibri"/>
                <w:sz w:val="24"/>
                <w:szCs w:val="24"/>
                <w:lang w:val="hr-HR"/>
              </w:rPr>
              <w:t>54</w:t>
            </w:r>
            <w:r w:rsidR="003C1504">
              <w:rPr>
                <w:rFonts w:ascii="Calibri" w:hAnsi="Calibri" w:cs="Calibri"/>
                <w:sz w:val="24"/>
                <w:szCs w:val="24"/>
                <w:lang w:val="hr-HR"/>
              </w:rPr>
              <w:t xml:space="preserve"> </w:t>
            </w:r>
          </w:p>
        </w:tc>
      </w:tr>
      <w:tr w:rsidR="00285138" w:rsidRPr="00285138" w:rsidTr="00285138">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Režijski troškovi za plin</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Nastojanje da se režijski troškovi zadrže na istoj razini ili smanje</w:t>
            </w:r>
          </w:p>
        </w:tc>
        <w:tc>
          <w:tcPr>
            <w:tcW w:w="0" w:type="auto"/>
          </w:tcPr>
          <w:p w:rsidR="00384F4D" w:rsidRDefault="00384F4D"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m</w:t>
            </w:r>
            <w:r w:rsidRPr="00285138">
              <w:rPr>
                <w:rFonts w:ascii="Calibri" w:hAnsi="Calibri" w:cs="Calibri"/>
                <w:sz w:val="24"/>
                <w:szCs w:val="24"/>
                <w:vertAlign w:val="superscript"/>
                <w:lang w:val="hr-HR"/>
              </w:rPr>
              <w:t>3</w:t>
            </w:r>
          </w:p>
        </w:tc>
        <w:tc>
          <w:tcPr>
            <w:tcW w:w="0" w:type="auto"/>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3 500</w:t>
            </w:r>
          </w:p>
        </w:tc>
        <w:tc>
          <w:tcPr>
            <w:tcW w:w="1157" w:type="dxa"/>
          </w:tcPr>
          <w:p w:rsidR="003C1504" w:rsidRDefault="003C1504"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29</w:t>
            </w:r>
            <w:r w:rsidR="003C1504">
              <w:rPr>
                <w:rFonts w:ascii="Calibri" w:hAnsi="Calibri" w:cs="Calibri"/>
                <w:sz w:val="24"/>
                <w:szCs w:val="24"/>
                <w:lang w:val="hr-HR"/>
              </w:rPr>
              <w:t xml:space="preserve"> </w:t>
            </w:r>
            <w:r w:rsidRPr="00285138">
              <w:rPr>
                <w:rFonts w:ascii="Calibri" w:hAnsi="Calibri" w:cs="Calibri"/>
                <w:sz w:val="24"/>
                <w:szCs w:val="24"/>
                <w:lang w:val="hr-HR"/>
              </w:rPr>
              <w:t>566</w:t>
            </w:r>
          </w:p>
        </w:tc>
        <w:tc>
          <w:tcPr>
            <w:tcW w:w="816" w:type="dxa"/>
          </w:tcPr>
          <w:p w:rsidR="003C1504" w:rsidRDefault="003C1504" w:rsidP="00285138">
            <w:pPr>
              <w:jc w:val="center"/>
              <w:rPr>
                <w:rFonts w:ascii="Calibri" w:hAnsi="Calibri" w:cs="Calibri"/>
                <w:sz w:val="24"/>
                <w:szCs w:val="24"/>
                <w:lang w:val="hr-HR"/>
              </w:rPr>
            </w:pPr>
          </w:p>
          <w:p w:rsidR="00285138" w:rsidRPr="00285138" w:rsidRDefault="00285138" w:rsidP="00212C32">
            <w:pPr>
              <w:jc w:val="center"/>
              <w:rPr>
                <w:rFonts w:ascii="Calibri" w:hAnsi="Calibri" w:cs="Calibri"/>
                <w:sz w:val="24"/>
                <w:szCs w:val="24"/>
                <w:lang w:val="hr-HR"/>
              </w:rPr>
            </w:pPr>
            <w:r w:rsidRPr="00285138">
              <w:rPr>
                <w:rFonts w:ascii="Calibri" w:hAnsi="Calibri" w:cs="Calibri"/>
                <w:sz w:val="24"/>
                <w:szCs w:val="24"/>
                <w:lang w:val="hr-HR"/>
              </w:rPr>
              <w:t>47</w:t>
            </w:r>
            <w:r w:rsidR="003C1504">
              <w:rPr>
                <w:rFonts w:ascii="Calibri" w:hAnsi="Calibri" w:cs="Calibri"/>
                <w:sz w:val="24"/>
                <w:szCs w:val="24"/>
                <w:lang w:val="hr-HR"/>
              </w:rPr>
              <w:t xml:space="preserve"> </w:t>
            </w:r>
          </w:p>
        </w:tc>
      </w:tr>
      <w:bookmarkEnd w:id="9"/>
    </w:tbl>
    <w:p w:rsidR="00285138" w:rsidRPr="00285138" w:rsidRDefault="00285138" w:rsidP="00285138">
      <w:pPr>
        <w:jc w:val="both"/>
        <w:rPr>
          <w:rFonts w:ascii="Calibri" w:hAnsi="Calibri" w:cs="Calibri"/>
          <w:b/>
          <w:color w:val="8DB3E2" w:themeColor="text2" w:themeTint="66"/>
          <w:sz w:val="24"/>
          <w:szCs w:val="24"/>
          <w:lang w:val="hr-HR"/>
        </w:rPr>
      </w:pPr>
    </w:p>
    <w:p w:rsidR="00285138" w:rsidRPr="00286FD7" w:rsidRDefault="00285138" w:rsidP="00285138">
      <w:pPr>
        <w:jc w:val="both"/>
        <w:rPr>
          <w:rFonts w:ascii="Calibri" w:hAnsi="Calibri" w:cs="Calibri"/>
          <w:b/>
          <w:color w:val="000000" w:themeColor="text1"/>
          <w:sz w:val="24"/>
          <w:szCs w:val="24"/>
          <w:lang w:val="hr-HR"/>
        </w:rPr>
      </w:pPr>
      <w:r w:rsidRPr="00286FD7">
        <w:rPr>
          <w:rFonts w:ascii="Calibri" w:hAnsi="Calibri" w:cs="Calibri"/>
          <w:b/>
          <w:color w:val="000000" w:themeColor="text1"/>
          <w:sz w:val="24"/>
          <w:szCs w:val="24"/>
          <w:lang w:val="hr-HR"/>
        </w:rPr>
        <w:t>3.2.2. Kapitalni projekt 1002 K100001 Otkup zemljišta</w:t>
      </w:r>
    </w:p>
    <w:p w:rsidR="00285138" w:rsidRPr="00212C32" w:rsidRDefault="00285138" w:rsidP="00285138">
      <w:pPr>
        <w:jc w:val="both"/>
        <w:rPr>
          <w:rFonts w:ascii="Calibri" w:hAnsi="Calibri" w:cs="Calibri"/>
          <w:color w:val="FF0000"/>
          <w:sz w:val="24"/>
          <w:szCs w:val="24"/>
          <w:lang w:val="hr-HR"/>
        </w:rPr>
      </w:pPr>
      <w:r w:rsidRPr="00212C32">
        <w:rPr>
          <w:rFonts w:ascii="Calibri" w:hAnsi="Calibri" w:cs="Calibri"/>
          <w:color w:val="FF0000"/>
          <w:sz w:val="24"/>
          <w:szCs w:val="24"/>
          <w:lang w:val="hr-HR"/>
        </w:rPr>
        <w:tab/>
      </w:r>
    </w:p>
    <w:p w:rsidR="00285138" w:rsidRPr="00285138" w:rsidRDefault="00285138" w:rsidP="00285138">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 xml:space="preserve">Sredstva za financiranje ove aktivnosti planirana su u iznosu od 1.722.780,00 kn, a realizirana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 xml:space="preserve">iznosu od 1.638.836,72 kn. Ovim sredstvima plaćen je otkup zemljišta u svrhu proširenja groblja u </w:t>
      </w:r>
      <w:proofErr w:type="spellStart"/>
      <w:r w:rsidRPr="00285138">
        <w:rPr>
          <w:rFonts w:ascii="Calibri" w:eastAsia="Calibri" w:hAnsi="Calibri" w:cs="Calibri"/>
          <w:sz w:val="24"/>
          <w:szCs w:val="24"/>
          <w:lang w:val="hr-HR" w:eastAsia="en-US"/>
        </w:rPr>
        <w:t>Novskoj</w:t>
      </w:r>
      <w:proofErr w:type="spellEnd"/>
      <w:r w:rsidRPr="00285138">
        <w:rPr>
          <w:rFonts w:ascii="Calibri" w:eastAsia="Calibri" w:hAnsi="Calibri" w:cs="Calibri"/>
          <w:sz w:val="24"/>
          <w:szCs w:val="24"/>
          <w:lang w:val="hr-HR" w:eastAsia="en-US"/>
        </w:rPr>
        <w:t xml:space="preserve"> u iznosu od 156.000,00 kn i </w:t>
      </w:r>
      <w:r w:rsidR="00424FE5">
        <w:rPr>
          <w:rFonts w:ascii="Calibri" w:eastAsia="Calibri" w:hAnsi="Calibri" w:cs="Calibri"/>
          <w:sz w:val="24"/>
          <w:szCs w:val="24"/>
          <w:lang w:val="hr-HR" w:eastAsia="en-US"/>
        </w:rPr>
        <w:t>iskazana je nabavna vrijednost</w:t>
      </w:r>
      <w:r w:rsidRPr="00285138">
        <w:rPr>
          <w:rFonts w:ascii="Calibri" w:eastAsia="Calibri" w:hAnsi="Calibri" w:cs="Calibri"/>
          <w:sz w:val="24"/>
          <w:szCs w:val="24"/>
          <w:lang w:val="hr-HR" w:eastAsia="en-US"/>
        </w:rPr>
        <w:t xml:space="preserve"> </w:t>
      </w:r>
      <w:r w:rsidR="00424FE5">
        <w:rPr>
          <w:rFonts w:ascii="Calibri" w:eastAsia="Calibri" w:hAnsi="Calibri" w:cs="Calibri"/>
          <w:sz w:val="24"/>
          <w:szCs w:val="24"/>
          <w:lang w:val="hr-HR" w:eastAsia="en-US"/>
        </w:rPr>
        <w:t>građevinskog zemljišta</w:t>
      </w:r>
      <w:r w:rsidRPr="00285138">
        <w:rPr>
          <w:rFonts w:ascii="Calibri" w:eastAsia="Calibri" w:hAnsi="Calibri" w:cs="Calibri"/>
          <w:sz w:val="24"/>
          <w:szCs w:val="24"/>
          <w:lang w:val="hr-HR" w:eastAsia="en-US"/>
        </w:rPr>
        <w:t xml:space="preserve"> </w:t>
      </w:r>
      <w:r w:rsidR="00424FE5">
        <w:rPr>
          <w:rFonts w:ascii="Calibri" w:eastAsia="Calibri" w:hAnsi="Calibri" w:cs="Calibri"/>
          <w:sz w:val="24"/>
          <w:szCs w:val="24"/>
          <w:lang w:val="hr-HR" w:eastAsia="en-US"/>
        </w:rPr>
        <w:t>Hrvatske pošte</w:t>
      </w:r>
      <w:r w:rsidRPr="00285138">
        <w:rPr>
          <w:rFonts w:ascii="Calibri" w:eastAsia="Calibri" w:hAnsi="Calibri" w:cs="Calibri"/>
          <w:sz w:val="24"/>
          <w:szCs w:val="24"/>
          <w:lang w:val="hr-HR" w:eastAsia="en-US"/>
        </w:rPr>
        <w:t xml:space="preserve"> </w:t>
      </w:r>
      <w:r w:rsidR="00424FE5">
        <w:rPr>
          <w:rFonts w:ascii="Calibri" w:eastAsia="Calibri" w:hAnsi="Calibri" w:cs="Calibri"/>
          <w:sz w:val="24"/>
          <w:szCs w:val="24"/>
          <w:lang w:val="hr-HR" w:eastAsia="en-US"/>
        </w:rPr>
        <w:t>(zamjena</w:t>
      </w:r>
      <w:r w:rsidRPr="00285138">
        <w:rPr>
          <w:rFonts w:ascii="Calibri" w:eastAsia="Calibri" w:hAnsi="Calibri" w:cs="Calibri"/>
          <w:sz w:val="24"/>
          <w:szCs w:val="24"/>
          <w:lang w:val="hr-HR" w:eastAsia="en-US"/>
        </w:rPr>
        <w:t xml:space="preserve"> </w:t>
      </w:r>
      <w:r w:rsidR="00424FE5">
        <w:rPr>
          <w:rFonts w:ascii="Calibri" w:eastAsia="Calibri" w:hAnsi="Calibri" w:cs="Calibri"/>
          <w:sz w:val="24"/>
          <w:szCs w:val="24"/>
          <w:lang w:val="hr-HR" w:eastAsia="en-US"/>
        </w:rPr>
        <w:t>prostora u Ulici kralja Tomislava u vlasništvu Grada Novske i HP d.d.)</w:t>
      </w:r>
      <w:r w:rsidRPr="00285138">
        <w:rPr>
          <w:rFonts w:ascii="Calibri" w:eastAsia="Calibri" w:hAnsi="Calibri" w:cs="Calibri"/>
          <w:sz w:val="24"/>
          <w:szCs w:val="24"/>
          <w:lang w:val="hr-HR" w:eastAsia="en-US"/>
        </w:rPr>
        <w:t xml:space="preserve"> u iznosu od </w:t>
      </w:r>
      <w:r w:rsidR="00424FE5">
        <w:rPr>
          <w:rFonts w:ascii="Calibri" w:eastAsia="Calibri" w:hAnsi="Calibri" w:cs="Calibri"/>
          <w:sz w:val="24"/>
          <w:szCs w:val="24"/>
          <w:lang w:val="hr-HR" w:eastAsia="en-US"/>
        </w:rPr>
        <w:t>21.592,12</w:t>
      </w:r>
      <w:r w:rsidRPr="00285138">
        <w:rPr>
          <w:rFonts w:ascii="Calibri" w:eastAsia="Calibri" w:hAnsi="Calibri" w:cs="Calibri"/>
          <w:sz w:val="24"/>
          <w:szCs w:val="24"/>
          <w:lang w:val="hr-HR" w:eastAsia="en-US"/>
        </w:rPr>
        <w:t xml:space="preserve"> kn. Izvršen je i otkup zemljišta u privatnom vlasništvu u poduzetničkoj zoni Novska za potrebe gradnje Centra </w:t>
      </w:r>
      <w:proofErr w:type="spellStart"/>
      <w:r w:rsidRPr="00285138">
        <w:rPr>
          <w:rFonts w:ascii="Calibri" w:eastAsia="Calibri" w:hAnsi="Calibri" w:cs="Calibri"/>
          <w:sz w:val="24"/>
          <w:szCs w:val="24"/>
          <w:lang w:val="hr-HR" w:eastAsia="en-US"/>
        </w:rPr>
        <w:t>gaming</w:t>
      </w:r>
      <w:proofErr w:type="spellEnd"/>
      <w:r w:rsidRPr="00285138">
        <w:rPr>
          <w:rFonts w:ascii="Calibri" w:eastAsia="Calibri" w:hAnsi="Calibri" w:cs="Calibri"/>
          <w:sz w:val="24"/>
          <w:szCs w:val="24"/>
          <w:lang w:val="hr-HR" w:eastAsia="en-US"/>
        </w:rPr>
        <w:t xml:space="preserve"> industrije u vrijednosti </w:t>
      </w:r>
      <w:r w:rsidR="00424FE5">
        <w:rPr>
          <w:rFonts w:ascii="Calibri" w:eastAsia="Calibri" w:hAnsi="Calibri" w:cs="Calibri"/>
          <w:sz w:val="24"/>
          <w:szCs w:val="24"/>
          <w:lang w:val="hr-HR" w:eastAsia="en-US"/>
        </w:rPr>
        <w:t>213.542,60</w:t>
      </w:r>
      <w:r w:rsidRPr="00285138">
        <w:rPr>
          <w:rFonts w:ascii="Calibri" w:eastAsia="Calibri" w:hAnsi="Calibri" w:cs="Calibri"/>
          <w:sz w:val="24"/>
          <w:szCs w:val="24"/>
          <w:lang w:val="hr-HR" w:eastAsia="en-US"/>
        </w:rPr>
        <w:t xml:space="preserve"> kn. Kroz ovaj projekt je knjižen i povrat zemljišta od gradskih tvrtki </w:t>
      </w:r>
      <w:proofErr w:type="spellStart"/>
      <w:r w:rsidRPr="00285138">
        <w:rPr>
          <w:rFonts w:ascii="Calibri" w:eastAsia="Calibri" w:hAnsi="Calibri" w:cs="Calibri"/>
          <w:sz w:val="24"/>
          <w:szCs w:val="24"/>
          <w:lang w:val="hr-HR" w:eastAsia="en-US"/>
        </w:rPr>
        <w:t>Novokom</w:t>
      </w:r>
      <w:proofErr w:type="spellEnd"/>
      <w:r w:rsidRPr="00285138">
        <w:rPr>
          <w:rFonts w:ascii="Calibri" w:eastAsia="Calibri" w:hAnsi="Calibri" w:cs="Calibri"/>
          <w:sz w:val="24"/>
          <w:szCs w:val="24"/>
          <w:lang w:val="hr-HR" w:eastAsia="en-US"/>
        </w:rPr>
        <w:t xml:space="preserve"> d.o.o. i Vodovod Novska d.o.o. u ukupnom iznosu od 1.247.702,00 kn. Ovo zemljište je također namijenjeno za potrebe Centra </w:t>
      </w:r>
      <w:proofErr w:type="spellStart"/>
      <w:r w:rsidRPr="00285138">
        <w:rPr>
          <w:rFonts w:ascii="Calibri" w:eastAsia="Calibri" w:hAnsi="Calibri" w:cs="Calibri"/>
          <w:sz w:val="24"/>
          <w:szCs w:val="24"/>
          <w:lang w:val="hr-HR" w:eastAsia="en-US"/>
        </w:rPr>
        <w:t>gaming</w:t>
      </w:r>
      <w:proofErr w:type="spellEnd"/>
      <w:r w:rsidRPr="00285138">
        <w:rPr>
          <w:rFonts w:ascii="Calibri" w:eastAsia="Calibri" w:hAnsi="Calibri" w:cs="Calibri"/>
          <w:sz w:val="24"/>
          <w:szCs w:val="24"/>
          <w:lang w:val="hr-HR" w:eastAsia="en-US"/>
        </w:rPr>
        <w:t xml:space="preserve"> industrije.</w:t>
      </w:r>
    </w:p>
    <w:p w:rsidR="00285138" w:rsidRPr="00285138" w:rsidRDefault="00285138" w:rsidP="00285138">
      <w:pPr>
        <w:jc w:val="both"/>
        <w:rPr>
          <w:rFonts w:ascii="Calibri" w:hAnsi="Calibri" w:cs="Calibri"/>
          <w:color w:val="8DB3E2" w:themeColor="text2" w:themeTint="66"/>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71"/>
        <w:gridCol w:w="2245"/>
        <w:gridCol w:w="1954"/>
        <w:gridCol w:w="1324"/>
        <w:gridCol w:w="1401"/>
        <w:gridCol w:w="893"/>
      </w:tblGrid>
      <w:tr w:rsidR="00285138" w:rsidRPr="00285138" w:rsidTr="00285138">
        <w:tc>
          <w:tcPr>
            <w:tcW w:w="0" w:type="auto"/>
          </w:tcPr>
          <w:p w:rsidR="00212C32" w:rsidRDefault="00212C32"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Pokazatelj rezultata</w:t>
            </w:r>
          </w:p>
        </w:tc>
        <w:tc>
          <w:tcPr>
            <w:tcW w:w="0" w:type="auto"/>
          </w:tcPr>
          <w:p w:rsidR="00384F4D" w:rsidRDefault="00384F4D"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Definicija</w:t>
            </w:r>
          </w:p>
        </w:tc>
        <w:tc>
          <w:tcPr>
            <w:tcW w:w="0" w:type="auto"/>
          </w:tcPr>
          <w:p w:rsidR="00384F4D" w:rsidRDefault="00384F4D"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Jedinica</w:t>
            </w:r>
          </w:p>
        </w:tc>
        <w:tc>
          <w:tcPr>
            <w:tcW w:w="0" w:type="auto"/>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Ciljana vrijednost 2020.</w:t>
            </w:r>
          </w:p>
        </w:tc>
        <w:tc>
          <w:tcPr>
            <w:tcW w:w="0" w:type="auto"/>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Realizacija 1.1.-31.12. 2020.</w:t>
            </w:r>
          </w:p>
        </w:tc>
        <w:tc>
          <w:tcPr>
            <w:tcW w:w="0" w:type="auto"/>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Indeks</w:t>
            </w:r>
            <w:r w:rsidR="00212C32">
              <w:rPr>
                <w:rFonts w:ascii="Calibri" w:hAnsi="Calibri" w:cs="Calibri"/>
                <w:sz w:val="24"/>
                <w:szCs w:val="24"/>
                <w:lang w:val="hr-HR"/>
              </w:rPr>
              <w:t xml:space="preserve"> u</w:t>
            </w:r>
            <w:r w:rsidRPr="00285138">
              <w:rPr>
                <w:rFonts w:ascii="Calibri" w:hAnsi="Calibri" w:cs="Calibri"/>
                <w:sz w:val="24"/>
                <w:szCs w:val="24"/>
                <w:lang w:val="hr-HR"/>
              </w:rPr>
              <w:t xml:space="preserve"> %</w:t>
            </w:r>
          </w:p>
        </w:tc>
      </w:tr>
      <w:tr w:rsidR="00285138" w:rsidRPr="00285138" w:rsidTr="00285138">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otkupljenih zemljišta</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Otkup zemljišta s ciljem proširenja komunalne infrastrukture</w:t>
            </w:r>
          </w:p>
        </w:tc>
        <w:tc>
          <w:tcPr>
            <w:tcW w:w="0" w:type="auto"/>
          </w:tcPr>
          <w:p w:rsidR="00285138" w:rsidRDefault="00285138"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otkupljenih zemljišta</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3</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2</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67</w:t>
            </w:r>
          </w:p>
        </w:tc>
      </w:tr>
      <w:tr w:rsidR="00285138" w:rsidRPr="00285138" w:rsidTr="00285138">
        <w:tc>
          <w:tcPr>
            <w:tcW w:w="0" w:type="auto"/>
          </w:tcPr>
          <w:p w:rsidR="00285138" w:rsidRDefault="00285138"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otkupljenih građevina</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Otkup zgrada, poslovnog prostora s ciljem proširenja stambenog i poslovnog fonda</w:t>
            </w:r>
          </w:p>
        </w:tc>
        <w:tc>
          <w:tcPr>
            <w:tcW w:w="0" w:type="auto"/>
          </w:tcPr>
          <w:p w:rsidR="00285138" w:rsidRDefault="00285138"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otkupljenih zgrada/prostora</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3</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1</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33</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285138" w:rsidP="00285138">
      <w:pPr>
        <w:jc w:val="both"/>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.2.3. Kapitalni projekt 1002 K100002 Nabava opreme</w:t>
      </w: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r>
    </w:p>
    <w:p w:rsidR="00285138" w:rsidRPr="00285138" w:rsidRDefault="00285138" w:rsidP="00285138">
      <w:pPr>
        <w:shd w:val="clear" w:color="auto" w:fill="FFFFFF" w:themeFill="background1"/>
        <w:jc w:val="both"/>
        <w:rPr>
          <w:rFonts w:ascii="Calibri" w:eastAsia="Calibri" w:hAnsi="Calibri" w:cs="Calibri"/>
          <w:b/>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 xml:space="preserve">Sredstva za financiranje ove aktivnosti planirana su u iznosu od 113.091,00 kn i realizirana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 xml:space="preserve">iznosu od 47.520,04 kn. Ovim sredstvima plaćena je registracija vatrogasne cisterne iz robnih rezervi koja je dana na korištenje Gradu Novska (koristi je JVP Novska), </w:t>
      </w:r>
      <w:r w:rsidRPr="00285138">
        <w:rPr>
          <w:rFonts w:ascii="Calibri" w:eastAsia="Calibri" w:hAnsi="Calibri" w:cs="Calibri"/>
          <w:sz w:val="24"/>
          <w:szCs w:val="24"/>
          <w:lang w:val="hr-HR" w:eastAsia="en-US"/>
        </w:rPr>
        <w:lastRenderedPageBreak/>
        <w:t xml:space="preserve">dospjele rate </w:t>
      </w:r>
      <w:proofErr w:type="spellStart"/>
      <w:r w:rsidRPr="00285138">
        <w:rPr>
          <w:rFonts w:ascii="Calibri" w:eastAsia="Calibri" w:hAnsi="Calibri" w:cs="Calibri"/>
          <w:sz w:val="24"/>
          <w:szCs w:val="24"/>
          <w:lang w:val="hr-HR" w:eastAsia="en-US"/>
        </w:rPr>
        <w:t>kasko</w:t>
      </w:r>
      <w:proofErr w:type="spellEnd"/>
      <w:r w:rsidRPr="00285138">
        <w:rPr>
          <w:rFonts w:ascii="Calibri" w:eastAsia="Calibri" w:hAnsi="Calibri" w:cs="Calibri"/>
          <w:sz w:val="24"/>
          <w:szCs w:val="24"/>
          <w:lang w:val="hr-HR" w:eastAsia="en-US"/>
        </w:rPr>
        <w:t xml:space="preserve"> i redovnog osiguranja za spomenutu cisternu, redovni servis za vatrogasnu cisternu u ukupnom iznosu od 18.844,58 kn.</w:t>
      </w:r>
      <w:r w:rsidRPr="00285138">
        <w:rPr>
          <w:rFonts w:ascii="Calibri" w:eastAsia="Calibri" w:hAnsi="Calibri" w:cs="Calibri"/>
          <w:b/>
          <w:sz w:val="24"/>
          <w:szCs w:val="24"/>
          <w:lang w:val="hr-HR" w:eastAsia="en-US"/>
        </w:rPr>
        <w:t xml:space="preserve"> </w:t>
      </w:r>
    </w:p>
    <w:p w:rsidR="00285138" w:rsidRPr="00285138" w:rsidRDefault="00285138" w:rsidP="00285138">
      <w:pPr>
        <w:shd w:val="clear" w:color="auto" w:fill="FFFFFF" w:themeFill="background1"/>
        <w:jc w:val="both"/>
        <w:rPr>
          <w:rFonts w:ascii="Calibri" w:eastAsia="Calibri" w:hAnsi="Calibri" w:cs="Calibri"/>
          <w:bCs/>
          <w:sz w:val="24"/>
          <w:szCs w:val="24"/>
          <w:lang w:val="hr-HR" w:eastAsia="en-US"/>
        </w:rPr>
      </w:pPr>
      <w:r w:rsidRPr="00285138">
        <w:rPr>
          <w:rFonts w:ascii="Calibri" w:eastAsia="Calibri" w:hAnsi="Calibri" w:cs="Calibri"/>
          <w:b/>
          <w:sz w:val="24"/>
          <w:szCs w:val="24"/>
          <w:lang w:val="hr-HR" w:eastAsia="en-US"/>
        </w:rPr>
        <w:tab/>
      </w:r>
      <w:r w:rsidRPr="00285138">
        <w:rPr>
          <w:rFonts w:ascii="Calibri" w:eastAsia="Calibri" w:hAnsi="Calibri" w:cs="Calibri"/>
          <w:bCs/>
          <w:sz w:val="24"/>
          <w:szCs w:val="24"/>
          <w:lang w:val="hr-HR" w:eastAsia="en-US"/>
        </w:rPr>
        <w:t xml:space="preserve">Kroz ovaj projekt izvršena je nabava uređaja strojeva i opreme za ostale namjene, a konkretno je to uređenje prostora i nabava namještaja potrebnog za rad Turističke zajednice Grada Novske (prostor dobiven zamjenom poslovnih prostora s </w:t>
      </w:r>
      <w:r w:rsidR="00212C32">
        <w:rPr>
          <w:rFonts w:ascii="Calibri" w:eastAsia="Calibri" w:hAnsi="Calibri" w:cs="Calibri"/>
          <w:bCs/>
          <w:sz w:val="24"/>
          <w:szCs w:val="24"/>
          <w:lang w:val="hr-HR" w:eastAsia="en-US"/>
        </w:rPr>
        <w:t>Hrvatskim zavodom za mirovinsko osiguranje</w:t>
      </w:r>
      <w:r w:rsidRPr="00285138">
        <w:rPr>
          <w:rFonts w:ascii="Calibri" w:eastAsia="Calibri" w:hAnsi="Calibri" w:cs="Calibri"/>
          <w:bCs/>
          <w:sz w:val="24"/>
          <w:szCs w:val="24"/>
          <w:lang w:val="hr-HR" w:eastAsia="en-US"/>
        </w:rPr>
        <w:t xml:space="preserve">), </w:t>
      </w:r>
      <w:proofErr w:type="spellStart"/>
      <w:r w:rsidRPr="00285138">
        <w:rPr>
          <w:rFonts w:ascii="Calibri" w:eastAsia="Calibri" w:hAnsi="Calibri" w:cs="Calibri"/>
          <w:bCs/>
          <w:sz w:val="24"/>
          <w:szCs w:val="24"/>
          <w:lang w:val="hr-HR" w:eastAsia="en-US"/>
        </w:rPr>
        <w:t>prespajanje</w:t>
      </w:r>
      <w:proofErr w:type="spellEnd"/>
      <w:r w:rsidRPr="00285138">
        <w:rPr>
          <w:rFonts w:ascii="Calibri" w:eastAsia="Calibri" w:hAnsi="Calibri" w:cs="Calibri"/>
          <w:bCs/>
          <w:sz w:val="24"/>
          <w:szCs w:val="24"/>
          <w:lang w:val="hr-HR" w:eastAsia="en-US"/>
        </w:rPr>
        <w:t xml:space="preserve"> telefonske linije i ugradnja sustava grijanja i hlađenja u spomenutom prostoru, sve u ukupnom iznosu od 28.675,46 kn.</w:t>
      </w:r>
    </w:p>
    <w:p w:rsidR="00285138" w:rsidRPr="00285138" w:rsidRDefault="00285138" w:rsidP="00285138">
      <w:pPr>
        <w:shd w:val="clear" w:color="auto" w:fill="FFFFFF" w:themeFill="background1"/>
        <w:rPr>
          <w:rFonts w:ascii="Calibri" w:eastAsia="Calibri" w:hAnsi="Calibri" w:cs="Calibri"/>
          <w:bCs/>
          <w:sz w:val="24"/>
          <w:szCs w:val="24"/>
          <w:lang w:val="hr-HR" w:eastAsia="en-US"/>
        </w:rPr>
      </w:pPr>
    </w:p>
    <w:p w:rsidR="00285138" w:rsidRPr="00285138" w:rsidRDefault="00285138" w:rsidP="00285138">
      <w:pPr>
        <w:jc w:val="both"/>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 xml:space="preserve">.2.4. Tekući projekt 1002 T100010 Kupnja poslovne zgrade u </w:t>
      </w:r>
      <w:proofErr w:type="spellStart"/>
      <w:r w:rsidRPr="00285138">
        <w:rPr>
          <w:rFonts w:ascii="Calibri" w:hAnsi="Calibri" w:cs="Calibri"/>
          <w:b/>
          <w:sz w:val="24"/>
          <w:szCs w:val="24"/>
          <w:lang w:val="hr-HR"/>
        </w:rPr>
        <w:t>Novskoj</w:t>
      </w:r>
      <w:proofErr w:type="spellEnd"/>
    </w:p>
    <w:p w:rsidR="00285138" w:rsidRPr="00285138" w:rsidRDefault="00285138" w:rsidP="00285138">
      <w:pPr>
        <w:jc w:val="both"/>
        <w:rPr>
          <w:rFonts w:ascii="Calibri" w:hAnsi="Calibri" w:cs="Calibri"/>
          <w:sz w:val="24"/>
          <w:szCs w:val="24"/>
          <w:lang w:val="hr-HR"/>
        </w:rPr>
      </w:pPr>
    </w:p>
    <w:p w:rsidR="00285138" w:rsidRPr="00285138" w:rsidRDefault="00285138" w:rsidP="00285138">
      <w:pPr>
        <w:jc w:val="both"/>
        <w:rPr>
          <w:rFonts w:ascii="Calibri" w:eastAsia="Calibri" w:hAnsi="Calibri" w:cs="Calibri"/>
          <w:bCs/>
          <w:sz w:val="24"/>
          <w:szCs w:val="24"/>
          <w:lang w:val="hr-HR" w:eastAsia="en-US"/>
        </w:rPr>
      </w:pPr>
      <w:r>
        <w:rPr>
          <w:rFonts w:ascii="Calibri" w:eastAsia="Calibri" w:hAnsi="Calibri" w:cs="Calibri"/>
          <w:sz w:val="24"/>
          <w:szCs w:val="24"/>
          <w:lang w:val="hr-HR" w:eastAsia="en-US"/>
        </w:rPr>
        <w:tab/>
      </w:r>
      <w:r w:rsidRPr="00285138">
        <w:rPr>
          <w:rFonts w:ascii="Calibri" w:eastAsia="Calibri" w:hAnsi="Calibri" w:cs="Calibri"/>
          <w:sz w:val="24"/>
          <w:szCs w:val="24"/>
          <w:lang w:val="hr-HR" w:eastAsia="en-US"/>
        </w:rPr>
        <w:t xml:space="preserve">Za kupnju upravne zgrade INA-e u </w:t>
      </w:r>
      <w:proofErr w:type="spellStart"/>
      <w:r w:rsidRPr="00285138">
        <w:rPr>
          <w:rFonts w:ascii="Calibri" w:eastAsia="Calibri" w:hAnsi="Calibri" w:cs="Calibri"/>
          <w:sz w:val="24"/>
          <w:szCs w:val="24"/>
          <w:lang w:val="hr-HR" w:eastAsia="en-US"/>
        </w:rPr>
        <w:t>Novskoj</w:t>
      </w:r>
      <w:proofErr w:type="spellEnd"/>
      <w:r w:rsidRPr="00285138">
        <w:rPr>
          <w:rFonts w:ascii="Calibri" w:eastAsia="Calibri" w:hAnsi="Calibri" w:cs="Calibri"/>
          <w:sz w:val="24"/>
          <w:szCs w:val="24"/>
          <w:lang w:val="hr-HR" w:eastAsia="en-US"/>
        </w:rPr>
        <w:t xml:space="preserve"> bilo je planirano 7.800.000,00 kn, no tijekom 2020. godine nije došlo do realizacije. Zgradu se planira prenamijeniti u đački dom i dom za starije i nemoćne. U trenutku pisanja ovog izvješća zgrada je otkupljena i u tijeku je uknjižba u zemljišnu knjigu.</w:t>
      </w:r>
    </w:p>
    <w:p w:rsidR="00285138" w:rsidRDefault="00285138" w:rsidP="00285138">
      <w:pPr>
        <w:jc w:val="both"/>
        <w:rPr>
          <w:rFonts w:ascii="Calibri" w:eastAsia="Calibri" w:hAnsi="Calibri" w:cs="Calibri"/>
          <w:b/>
          <w:color w:val="8DB3E2" w:themeColor="text2" w:themeTint="66"/>
          <w:sz w:val="24"/>
          <w:szCs w:val="24"/>
          <w:lang w:val="hr-HR" w:eastAsia="en-US"/>
        </w:rPr>
      </w:pPr>
    </w:p>
    <w:p w:rsidR="00285138" w:rsidRPr="00285138" w:rsidRDefault="00285138" w:rsidP="00285138">
      <w:pPr>
        <w:jc w:val="both"/>
        <w:rPr>
          <w:rFonts w:ascii="Calibri" w:hAnsi="Calibri" w:cs="Calibri"/>
          <w:b/>
          <w:sz w:val="24"/>
          <w:szCs w:val="24"/>
          <w:lang w:val="hr-HR"/>
        </w:rPr>
      </w:pPr>
      <w:r>
        <w:rPr>
          <w:rFonts w:ascii="Calibri" w:hAnsi="Calibri" w:cs="Calibri"/>
          <w:b/>
          <w:sz w:val="24"/>
          <w:szCs w:val="24"/>
          <w:lang w:val="hr-HR"/>
        </w:rPr>
        <w:t>3</w:t>
      </w:r>
      <w:r w:rsidRPr="00285138">
        <w:rPr>
          <w:rFonts w:ascii="Calibri" w:hAnsi="Calibri" w:cs="Calibri"/>
          <w:b/>
          <w:sz w:val="24"/>
          <w:szCs w:val="24"/>
          <w:lang w:val="hr-HR"/>
        </w:rPr>
        <w:t>.2.5. Tekući projekt 1002 T100003 Legalizacija objekata u vlasništvu grada</w:t>
      </w:r>
    </w:p>
    <w:p w:rsidR="00285138" w:rsidRPr="00285138" w:rsidRDefault="00285138" w:rsidP="00285138">
      <w:pPr>
        <w:jc w:val="both"/>
        <w:rPr>
          <w:rFonts w:ascii="Calibri" w:hAnsi="Calibri" w:cs="Calibri"/>
          <w:sz w:val="24"/>
          <w:szCs w:val="24"/>
          <w:lang w:val="hr-HR"/>
        </w:rPr>
      </w:pPr>
    </w:p>
    <w:p w:rsidR="00285138" w:rsidRPr="00285138" w:rsidRDefault="00285138" w:rsidP="00285138">
      <w:pPr>
        <w:jc w:val="both"/>
        <w:rPr>
          <w:rFonts w:ascii="Calibri" w:hAnsi="Calibri" w:cs="Calibri"/>
          <w:sz w:val="24"/>
          <w:szCs w:val="24"/>
          <w:lang w:val="hr-HR"/>
        </w:rPr>
      </w:pPr>
      <w:r>
        <w:rPr>
          <w:rFonts w:ascii="Calibri" w:eastAsia="Calibri" w:hAnsi="Calibri" w:cs="Calibri"/>
          <w:sz w:val="24"/>
          <w:szCs w:val="24"/>
          <w:lang w:val="hr-HR" w:eastAsia="en-US"/>
        </w:rPr>
        <w:tab/>
      </w:r>
      <w:r w:rsidRPr="00285138">
        <w:rPr>
          <w:rFonts w:ascii="Calibri" w:eastAsia="Calibri" w:hAnsi="Calibri" w:cs="Calibri"/>
          <w:sz w:val="24"/>
          <w:szCs w:val="24"/>
          <w:lang w:val="hr-HR" w:eastAsia="en-US"/>
        </w:rPr>
        <w:t xml:space="preserve">Sredstva za financiranje </w:t>
      </w:r>
      <w:r w:rsidR="00212C32">
        <w:rPr>
          <w:rFonts w:ascii="Calibri" w:eastAsia="Calibri" w:hAnsi="Calibri" w:cs="Calibri"/>
          <w:sz w:val="24"/>
          <w:szCs w:val="24"/>
          <w:lang w:val="hr-HR" w:eastAsia="en-US"/>
        </w:rPr>
        <w:t>ovog tekućeg projekta</w:t>
      </w:r>
      <w:r w:rsidRPr="00285138">
        <w:rPr>
          <w:rFonts w:ascii="Calibri" w:eastAsia="Calibri" w:hAnsi="Calibri" w:cs="Calibri"/>
          <w:sz w:val="24"/>
          <w:szCs w:val="24"/>
          <w:lang w:val="hr-HR" w:eastAsia="en-US"/>
        </w:rPr>
        <w:t xml:space="preserve"> planirana su u iznosu od 5.000,00 kn, te nije bilo realizacije u promatranom periodu.</w:t>
      </w:r>
      <w:r w:rsidRPr="00285138">
        <w:rPr>
          <w:rFonts w:ascii="Calibri" w:hAnsi="Calibri" w:cs="Calibri"/>
          <w:sz w:val="24"/>
          <w:szCs w:val="24"/>
          <w:lang w:val="hr-HR"/>
        </w:rPr>
        <w:t xml:space="preserve"> Grad Novska trenutno ima 41 otvoreni zahtjev za legalizaciju, te se dinamika rješavanja zahtjeva odvija prema planu Županijske ispostave za prostorno uređenje, koja vodi postupke legalizacije.</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755"/>
        <w:gridCol w:w="2146"/>
        <w:gridCol w:w="1755"/>
        <w:gridCol w:w="1550"/>
        <w:gridCol w:w="1230"/>
        <w:gridCol w:w="852"/>
      </w:tblGrid>
      <w:tr w:rsidR="00285138" w:rsidRPr="00285138" w:rsidTr="00285138">
        <w:tc>
          <w:tcPr>
            <w:tcW w:w="0" w:type="auto"/>
          </w:tcPr>
          <w:p w:rsidR="00384F4D" w:rsidRDefault="00384F4D"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Pokazatelj rezultata</w:t>
            </w:r>
          </w:p>
        </w:tc>
        <w:tc>
          <w:tcPr>
            <w:tcW w:w="0" w:type="auto"/>
          </w:tcPr>
          <w:p w:rsidR="00384F4D" w:rsidRDefault="00384F4D"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Definicija</w:t>
            </w:r>
          </w:p>
        </w:tc>
        <w:tc>
          <w:tcPr>
            <w:tcW w:w="0" w:type="auto"/>
          </w:tcPr>
          <w:p w:rsidR="00384F4D" w:rsidRDefault="00384F4D" w:rsidP="00286FD7">
            <w:pPr>
              <w:rPr>
                <w:rFonts w:ascii="Calibri" w:hAnsi="Calibri" w:cs="Calibri"/>
                <w:sz w:val="24"/>
                <w:szCs w:val="24"/>
                <w:lang w:val="hr-HR"/>
              </w:rPr>
            </w:pPr>
          </w:p>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Jedinica</w:t>
            </w:r>
          </w:p>
        </w:tc>
        <w:tc>
          <w:tcPr>
            <w:tcW w:w="0" w:type="auto"/>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Ciljana vrijednost 2020.</w:t>
            </w:r>
          </w:p>
        </w:tc>
        <w:tc>
          <w:tcPr>
            <w:tcW w:w="1105" w:type="dxa"/>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Realizacija 1.1.-31.12. 2020.</w:t>
            </w:r>
          </w:p>
        </w:tc>
        <w:tc>
          <w:tcPr>
            <w:tcW w:w="752" w:type="dxa"/>
          </w:tcPr>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Indeks</w:t>
            </w:r>
            <w:r w:rsidR="00212C32">
              <w:rPr>
                <w:rFonts w:ascii="Calibri" w:hAnsi="Calibri" w:cs="Calibri"/>
                <w:sz w:val="24"/>
                <w:szCs w:val="24"/>
                <w:lang w:val="hr-HR"/>
              </w:rPr>
              <w:t xml:space="preserve"> u</w:t>
            </w:r>
            <w:r w:rsidRPr="00285138">
              <w:rPr>
                <w:rFonts w:ascii="Calibri" w:hAnsi="Calibri" w:cs="Calibri"/>
                <w:sz w:val="24"/>
                <w:szCs w:val="24"/>
                <w:lang w:val="hr-HR"/>
              </w:rPr>
              <w:t xml:space="preserve"> %</w:t>
            </w:r>
          </w:p>
        </w:tc>
      </w:tr>
      <w:tr w:rsidR="00285138" w:rsidRPr="00285138" w:rsidTr="00285138">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legaliziranih objekata</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Legalizacija nelegalno sagrađenih objekata</w:t>
            </w:r>
          </w:p>
        </w:tc>
        <w:tc>
          <w:tcPr>
            <w:tcW w:w="0" w:type="auto"/>
          </w:tcPr>
          <w:p w:rsidR="00285138" w:rsidRPr="00285138" w:rsidRDefault="00285138" w:rsidP="00286FD7">
            <w:pPr>
              <w:rPr>
                <w:rFonts w:ascii="Calibri" w:hAnsi="Calibri" w:cs="Calibri"/>
                <w:sz w:val="24"/>
                <w:szCs w:val="24"/>
                <w:lang w:val="hr-HR"/>
              </w:rPr>
            </w:pPr>
            <w:r w:rsidRPr="00285138">
              <w:rPr>
                <w:rFonts w:ascii="Calibri" w:hAnsi="Calibri" w:cs="Calibri"/>
                <w:sz w:val="24"/>
                <w:szCs w:val="24"/>
                <w:lang w:val="hr-HR"/>
              </w:rPr>
              <w:t>Broj legaliziranih objekata</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5</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0</w:t>
            </w:r>
          </w:p>
        </w:tc>
        <w:tc>
          <w:tcPr>
            <w:tcW w:w="0" w:type="auto"/>
          </w:tcPr>
          <w:p w:rsidR="00285138" w:rsidRDefault="00285138" w:rsidP="00285138">
            <w:pPr>
              <w:jc w:val="center"/>
              <w:rPr>
                <w:rFonts w:ascii="Calibri" w:hAnsi="Calibri" w:cs="Calibri"/>
                <w:sz w:val="24"/>
                <w:szCs w:val="24"/>
                <w:lang w:val="hr-HR"/>
              </w:rPr>
            </w:pPr>
          </w:p>
          <w:p w:rsidR="00285138" w:rsidRPr="00285138" w:rsidRDefault="00285138" w:rsidP="00285138">
            <w:pPr>
              <w:jc w:val="center"/>
              <w:rPr>
                <w:rFonts w:ascii="Calibri" w:hAnsi="Calibri" w:cs="Calibri"/>
                <w:sz w:val="24"/>
                <w:szCs w:val="24"/>
                <w:lang w:val="hr-HR"/>
              </w:rPr>
            </w:pPr>
            <w:r w:rsidRPr="00285138">
              <w:rPr>
                <w:rFonts w:ascii="Calibri" w:hAnsi="Calibri" w:cs="Calibri"/>
                <w:sz w:val="24"/>
                <w:szCs w:val="24"/>
                <w:lang w:val="hr-HR"/>
              </w:rPr>
              <w:t>0</w:t>
            </w:r>
          </w:p>
        </w:tc>
      </w:tr>
    </w:tbl>
    <w:p w:rsidR="00285138" w:rsidRPr="00285138" w:rsidRDefault="00285138" w:rsidP="00285138">
      <w:pPr>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.2.6. Tekući projekt 1002 T100005 Održavanje zgrade Gradske vijećnice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Za provedbu ovog projekta planirano je 231.175,00 kn</w:t>
      </w:r>
      <w:r w:rsidR="00212C32">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a utrošeno je 176.248,02 kn. Za sitne popravke na zgradi (zamjena žarulja, popravak slavina, vodokotlića i sl.) te redovno održavanje lifta utrošeno je 78.073,95 kn. Za zamjenu 22 prozora na uredima gradske uprave (sjeverna strana, prozori su bili tr</w:t>
      </w:r>
      <w:r w:rsidR="00212C32">
        <w:rPr>
          <w:rFonts w:ascii="Calibri" w:eastAsia="Calibri" w:hAnsi="Calibri" w:cs="Calibri"/>
          <w:sz w:val="24"/>
          <w:szCs w:val="24"/>
          <w:lang w:val="hr-HR" w:eastAsia="en-US"/>
        </w:rPr>
        <w:t>uli, propuštali vodu i većina ih</w:t>
      </w:r>
      <w:r w:rsidRPr="00285138">
        <w:rPr>
          <w:rFonts w:ascii="Calibri" w:eastAsia="Calibri" w:hAnsi="Calibri" w:cs="Calibri"/>
          <w:sz w:val="24"/>
          <w:szCs w:val="24"/>
          <w:lang w:val="hr-HR" w:eastAsia="en-US"/>
        </w:rPr>
        <w:t xml:space="preserve"> se nije mogla otvoriti) i 16 prozora na uredima koje koristi katastar utrošeno</w:t>
      </w:r>
      <w:r w:rsidR="00212C32">
        <w:rPr>
          <w:rFonts w:ascii="Calibri" w:eastAsia="Calibri" w:hAnsi="Calibri" w:cs="Calibri"/>
          <w:sz w:val="24"/>
          <w:szCs w:val="24"/>
          <w:lang w:val="hr-HR" w:eastAsia="en-US"/>
        </w:rPr>
        <w:t xml:space="preserve"> je</w:t>
      </w:r>
      <w:r w:rsidRPr="00285138">
        <w:rPr>
          <w:rFonts w:ascii="Calibri" w:eastAsia="Calibri" w:hAnsi="Calibri" w:cs="Calibri"/>
          <w:sz w:val="24"/>
          <w:szCs w:val="24"/>
          <w:lang w:val="hr-HR" w:eastAsia="en-US"/>
        </w:rPr>
        <w:t xml:space="preserve"> 98.174,07 kn. Zamjenu prozora na uredima katastra financirala je Državna geodetska uprava u iznosu od 36.000,00 kn.</w:t>
      </w:r>
    </w:p>
    <w:p w:rsidR="00285138" w:rsidRPr="00285138" w:rsidRDefault="00285138" w:rsidP="00285138">
      <w:pPr>
        <w:jc w:val="both"/>
        <w:rPr>
          <w:rFonts w:ascii="Calibri" w:hAnsi="Calibri" w:cs="Calibri"/>
          <w:color w:val="8DB3E2" w:themeColor="text2" w:themeTint="66"/>
          <w:sz w:val="24"/>
          <w:szCs w:val="24"/>
          <w:lang w:val="hr-HR"/>
        </w:rPr>
      </w:pPr>
    </w:p>
    <w:p w:rsidR="00285138" w:rsidRDefault="00285138" w:rsidP="00285138">
      <w:pPr>
        <w:jc w:val="both"/>
        <w:rPr>
          <w:rFonts w:ascii="Calibri" w:hAnsi="Calibri" w:cs="Calibri"/>
          <w:color w:val="8DB3E2" w:themeColor="text2" w:themeTint="66"/>
          <w:sz w:val="24"/>
          <w:szCs w:val="24"/>
          <w:lang w:val="hr-HR"/>
        </w:rPr>
      </w:pPr>
    </w:p>
    <w:p w:rsidR="00384F4D" w:rsidRDefault="00384F4D" w:rsidP="00285138">
      <w:pPr>
        <w:jc w:val="both"/>
        <w:rPr>
          <w:rFonts w:ascii="Calibri" w:hAnsi="Calibri" w:cs="Calibri"/>
          <w:color w:val="8DB3E2" w:themeColor="text2" w:themeTint="66"/>
          <w:sz w:val="24"/>
          <w:szCs w:val="24"/>
          <w:lang w:val="hr-HR"/>
        </w:rPr>
      </w:pPr>
    </w:p>
    <w:p w:rsidR="00384F4D" w:rsidRDefault="00384F4D" w:rsidP="00285138">
      <w:pPr>
        <w:jc w:val="both"/>
        <w:rPr>
          <w:rFonts w:ascii="Calibri" w:hAnsi="Calibri" w:cs="Calibri"/>
          <w:color w:val="8DB3E2" w:themeColor="text2" w:themeTint="66"/>
          <w:sz w:val="24"/>
          <w:szCs w:val="24"/>
          <w:lang w:val="hr-HR"/>
        </w:rPr>
      </w:pPr>
    </w:p>
    <w:p w:rsidR="00254162" w:rsidRDefault="00254162" w:rsidP="00285138">
      <w:pPr>
        <w:jc w:val="both"/>
        <w:rPr>
          <w:rFonts w:ascii="Calibri" w:hAnsi="Calibri" w:cs="Calibri"/>
          <w:color w:val="8DB3E2" w:themeColor="text2" w:themeTint="66"/>
          <w:sz w:val="24"/>
          <w:szCs w:val="24"/>
          <w:lang w:val="hr-HR"/>
        </w:rPr>
      </w:pPr>
    </w:p>
    <w:p w:rsidR="00384F4D" w:rsidRDefault="00384F4D" w:rsidP="00285138">
      <w:pPr>
        <w:jc w:val="both"/>
        <w:rPr>
          <w:rFonts w:ascii="Calibri" w:hAnsi="Calibri" w:cs="Calibri"/>
          <w:color w:val="8DB3E2" w:themeColor="text2" w:themeTint="66"/>
          <w:sz w:val="24"/>
          <w:szCs w:val="24"/>
          <w:lang w:val="hr-HR"/>
        </w:rPr>
      </w:pPr>
    </w:p>
    <w:p w:rsidR="00384F4D" w:rsidRPr="00285138" w:rsidRDefault="00384F4D" w:rsidP="00285138">
      <w:pPr>
        <w:jc w:val="both"/>
        <w:rPr>
          <w:rFonts w:ascii="Calibri" w:hAnsi="Calibri" w:cs="Calibri"/>
          <w:color w:val="8DB3E2" w:themeColor="text2" w:themeTint="66"/>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lastRenderedPageBreak/>
        <w:t>Pokazatelji uspješnosti</w:t>
      </w:r>
    </w:p>
    <w:tbl>
      <w:tblPr>
        <w:tblStyle w:val="Reetkatablice"/>
        <w:tblW w:w="0" w:type="auto"/>
        <w:tblLook w:val="04A0" w:firstRow="1" w:lastRow="0" w:firstColumn="1" w:lastColumn="0" w:noHBand="0" w:noVBand="1"/>
      </w:tblPr>
      <w:tblGrid>
        <w:gridCol w:w="1507"/>
        <w:gridCol w:w="2430"/>
        <w:gridCol w:w="1447"/>
        <w:gridCol w:w="1434"/>
        <w:gridCol w:w="1543"/>
        <w:gridCol w:w="927"/>
      </w:tblGrid>
      <w:tr w:rsidR="00285138" w:rsidRPr="00285138" w:rsidTr="00285138">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Pokazatelj rezultata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Definicija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Jedinica</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Ciljana vrijednost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Realizacija 1.1.-31.12.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Indeks</w:t>
            </w:r>
            <w:r w:rsidR="00212C32">
              <w:rPr>
                <w:rFonts w:ascii="Calibri" w:hAnsi="Calibri" w:cs="Calibri"/>
                <w:sz w:val="24"/>
                <w:szCs w:val="24"/>
                <w:lang w:val="hr-HR"/>
              </w:rPr>
              <w:t xml:space="preserve"> u</w:t>
            </w:r>
            <w:r w:rsidRPr="00384F4D">
              <w:rPr>
                <w:rFonts w:ascii="Calibri" w:hAnsi="Calibri" w:cs="Calibri"/>
                <w:sz w:val="24"/>
                <w:szCs w:val="24"/>
                <w:lang w:val="hr-HR"/>
              </w:rPr>
              <w:t xml:space="preserve"> %</w:t>
            </w:r>
          </w:p>
        </w:tc>
      </w:tr>
      <w:tr w:rsidR="00285138" w:rsidRPr="00285138" w:rsidTr="00285138">
        <w:tc>
          <w:tcPr>
            <w:tcW w:w="0" w:type="auto"/>
          </w:tcPr>
          <w:p w:rsidR="00212C32" w:rsidRDefault="00212C32" w:rsidP="00286FD7">
            <w:pP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Redovnim održavanjem držati zgradu u upotrebljivom stanju</w:t>
            </w:r>
          </w:p>
        </w:tc>
        <w:tc>
          <w:tcPr>
            <w:tcW w:w="0" w:type="auto"/>
          </w:tcPr>
          <w:p w:rsidR="00212C32" w:rsidRDefault="00212C32" w:rsidP="00286FD7">
            <w:pP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18</w:t>
            </w:r>
          </w:p>
        </w:tc>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16</w:t>
            </w:r>
          </w:p>
        </w:tc>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89</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.2.7. Tekući projekt 1002 T100006 Održavanje stanova u vlasništvu Grada</w:t>
      </w:r>
    </w:p>
    <w:p w:rsidR="00285138" w:rsidRPr="00285138" w:rsidRDefault="00285138" w:rsidP="00285138">
      <w:pPr>
        <w:jc w:val="both"/>
        <w:rPr>
          <w:rFonts w:ascii="Calibri" w:hAnsi="Calibri" w:cs="Calibri"/>
          <w:b/>
          <w:color w:val="8DB3E2" w:themeColor="text2" w:themeTint="66"/>
          <w:sz w:val="24"/>
          <w:szCs w:val="24"/>
          <w:lang w:val="hr-HR"/>
        </w:rPr>
      </w:pPr>
    </w:p>
    <w:p w:rsidR="00285138" w:rsidRPr="00285138" w:rsidRDefault="00285138" w:rsidP="00565330">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color w:val="8DB3E2" w:themeColor="text2" w:themeTint="66"/>
          <w:sz w:val="24"/>
          <w:szCs w:val="24"/>
          <w:lang w:val="hr-HR"/>
        </w:rPr>
        <w:tab/>
      </w:r>
      <w:r w:rsidRPr="00285138">
        <w:rPr>
          <w:rFonts w:ascii="Calibri" w:eastAsia="Calibri" w:hAnsi="Calibri" w:cs="Calibri"/>
          <w:sz w:val="24"/>
          <w:szCs w:val="24"/>
          <w:lang w:val="hr-HR" w:eastAsia="en-US"/>
        </w:rPr>
        <w:t>Ovaj projekt planiran je u iznosu od 70.000,00 kn</w:t>
      </w:r>
      <w:r w:rsidR="00212C32">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a realiziran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 xml:space="preserve">iznosu od </w:t>
      </w:r>
      <w:r w:rsidR="009F10B4">
        <w:rPr>
          <w:rFonts w:ascii="Calibri" w:eastAsia="Calibri" w:hAnsi="Calibri" w:cs="Calibri"/>
          <w:sz w:val="24"/>
          <w:szCs w:val="24"/>
          <w:lang w:val="hr-HR" w:eastAsia="en-US"/>
        </w:rPr>
        <w:t>34.526,74</w:t>
      </w:r>
      <w:r w:rsidRPr="00285138">
        <w:rPr>
          <w:rFonts w:ascii="Calibri" w:eastAsia="Calibri" w:hAnsi="Calibri" w:cs="Calibri"/>
          <w:sz w:val="24"/>
          <w:szCs w:val="24"/>
          <w:lang w:val="hr-HR" w:eastAsia="en-US"/>
        </w:rPr>
        <w:t xml:space="preserve"> kn. Ova realizacija se odnosi na troškove zajedničke pričuve stanova u vlasništvu grada u iznosu od </w:t>
      </w:r>
      <w:r w:rsidR="009F10B4">
        <w:rPr>
          <w:rFonts w:ascii="Calibri" w:eastAsia="Calibri" w:hAnsi="Calibri" w:cs="Calibri"/>
          <w:sz w:val="24"/>
          <w:szCs w:val="24"/>
          <w:lang w:val="hr-HR" w:eastAsia="en-US"/>
        </w:rPr>
        <w:t>33.901,74</w:t>
      </w:r>
      <w:r w:rsidRPr="00285138">
        <w:rPr>
          <w:rFonts w:ascii="Calibri" w:eastAsia="Calibri" w:hAnsi="Calibri" w:cs="Calibri"/>
          <w:sz w:val="24"/>
          <w:szCs w:val="24"/>
          <w:lang w:val="hr-HR" w:eastAsia="en-US"/>
        </w:rPr>
        <w:t xml:space="preserve"> kn i sitne popravke u iznosu od 625,00 kn</w:t>
      </w:r>
      <w:r w:rsidR="00212C32">
        <w:rPr>
          <w:rFonts w:ascii="Calibri" w:eastAsia="Calibri" w:hAnsi="Calibri" w:cs="Calibri"/>
          <w:sz w:val="24"/>
          <w:szCs w:val="24"/>
          <w:lang w:val="hr-HR" w:eastAsia="en-US"/>
        </w:rPr>
        <w:t xml:space="preserve">. </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05"/>
        <w:gridCol w:w="2440"/>
        <w:gridCol w:w="1446"/>
        <w:gridCol w:w="1431"/>
        <w:gridCol w:w="1540"/>
        <w:gridCol w:w="926"/>
      </w:tblGrid>
      <w:tr w:rsidR="00285138" w:rsidRPr="00285138" w:rsidTr="00285138">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Pokazatelj rezultata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Definicija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Jedinica</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Ciljana vrijednost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Realizacija 1.1.-31.12.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Indeks</w:t>
            </w:r>
            <w:r w:rsidR="00212C32">
              <w:rPr>
                <w:rFonts w:ascii="Calibri" w:hAnsi="Calibri" w:cs="Calibri"/>
                <w:sz w:val="24"/>
                <w:szCs w:val="24"/>
                <w:lang w:val="hr-HR"/>
              </w:rPr>
              <w:t xml:space="preserve"> u</w:t>
            </w:r>
            <w:r w:rsidRPr="00384F4D">
              <w:rPr>
                <w:rFonts w:ascii="Calibri" w:hAnsi="Calibri" w:cs="Calibri"/>
                <w:sz w:val="24"/>
                <w:szCs w:val="24"/>
                <w:lang w:val="hr-HR"/>
              </w:rPr>
              <w:t xml:space="preserve"> %</w:t>
            </w:r>
          </w:p>
        </w:tc>
      </w:tr>
      <w:tr w:rsidR="00285138" w:rsidRPr="00285138" w:rsidTr="00285138">
        <w:tc>
          <w:tcPr>
            <w:tcW w:w="0" w:type="auto"/>
          </w:tcPr>
          <w:p w:rsidR="00212C32" w:rsidRDefault="00212C32" w:rsidP="00285138">
            <w:pPr>
              <w:jc w:val="cente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Redovnim održavanjem držati stanove u upotrebljivom stanju</w:t>
            </w:r>
          </w:p>
        </w:tc>
        <w:tc>
          <w:tcPr>
            <w:tcW w:w="0" w:type="auto"/>
          </w:tcPr>
          <w:p w:rsidR="00212C32" w:rsidRDefault="00212C32" w:rsidP="00286FD7">
            <w:pP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15</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1</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7</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.2.8. Tekući projekt 1002 T100007 Održavanja športskih objekata</w:t>
      </w:r>
    </w:p>
    <w:p w:rsidR="00285138" w:rsidRPr="00285138" w:rsidRDefault="00285138" w:rsidP="00285138">
      <w:pPr>
        <w:jc w:val="both"/>
        <w:rPr>
          <w:rFonts w:ascii="Calibri" w:hAnsi="Calibri" w:cs="Calibri"/>
          <w:b/>
          <w:sz w:val="24"/>
          <w:szCs w:val="24"/>
          <w:lang w:val="hr-HR"/>
        </w:rPr>
      </w:pPr>
    </w:p>
    <w:p w:rsidR="00384F4D" w:rsidRDefault="00285138" w:rsidP="00384F4D">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Projekt je planiran s iznosom od 53.467,00 kn</w:t>
      </w:r>
      <w:r w:rsidR="009B7189">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a realiziran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iznosu od 50.002,19 kn. Kroz ovaj program plaćen je materijal za redovno održavanje k</w:t>
      </w:r>
      <w:r w:rsidR="009B7189">
        <w:rPr>
          <w:rFonts w:ascii="Calibri" w:eastAsia="Calibri" w:hAnsi="Calibri" w:cs="Calibri"/>
          <w:sz w:val="24"/>
          <w:szCs w:val="24"/>
          <w:lang w:val="hr-HR" w:eastAsia="en-US"/>
        </w:rPr>
        <w:t>uglane u iznosu od 38.466,90 kn</w:t>
      </w:r>
      <w:r w:rsidRPr="00285138">
        <w:rPr>
          <w:rFonts w:ascii="Calibri" w:eastAsia="Calibri" w:hAnsi="Calibri" w:cs="Calibri"/>
          <w:sz w:val="24"/>
          <w:szCs w:val="24"/>
          <w:lang w:val="hr-HR" w:eastAsia="en-US"/>
        </w:rPr>
        <w:t xml:space="preserve"> (sredstva za pranje, čišćenje, održavanje staza i sl.) i troškovi održav</w:t>
      </w:r>
      <w:r w:rsidR="009B7189">
        <w:rPr>
          <w:rFonts w:ascii="Calibri" w:eastAsia="Calibri" w:hAnsi="Calibri" w:cs="Calibri"/>
          <w:sz w:val="24"/>
          <w:szCs w:val="24"/>
          <w:lang w:val="hr-HR" w:eastAsia="en-US"/>
        </w:rPr>
        <w:t xml:space="preserve">anja ostalih sportskih objekata </w:t>
      </w:r>
      <w:r w:rsidRPr="00285138">
        <w:rPr>
          <w:rFonts w:ascii="Calibri" w:eastAsia="Calibri" w:hAnsi="Calibri" w:cs="Calibri"/>
          <w:sz w:val="24"/>
          <w:szCs w:val="24"/>
          <w:lang w:val="hr-HR" w:eastAsia="en-US"/>
        </w:rPr>
        <w:t xml:space="preserve">u iznosu od 11.535,29 kn (popravak vodovodnih instalacija, zamjena slavina, vodokotlića, zamjena limenog krova na svlačionicama na nogometnom igralištu </w:t>
      </w:r>
      <w:r w:rsidR="009B7189">
        <w:rPr>
          <w:rFonts w:ascii="Calibri" w:eastAsia="Calibri" w:hAnsi="Calibri" w:cs="Calibri"/>
          <w:sz w:val="24"/>
          <w:szCs w:val="24"/>
          <w:lang w:val="hr-HR" w:eastAsia="en-US"/>
        </w:rPr>
        <w:t>„</w:t>
      </w:r>
      <w:proofErr w:type="spellStart"/>
      <w:r w:rsidRPr="00285138">
        <w:rPr>
          <w:rFonts w:ascii="Calibri" w:eastAsia="Calibri" w:hAnsi="Calibri" w:cs="Calibri"/>
          <w:sz w:val="24"/>
          <w:szCs w:val="24"/>
          <w:lang w:val="hr-HR" w:eastAsia="en-US"/>
        </w:rPr>
        <w:t>Libertas</w:t>
      </w:r>
      <w:proofErr w:type="spellEnd"/>
      <w:r w:rsidR="009B7189">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Novska).</w:t>
      </w:r>
    </w:p>
    <w:p w:rsidR="009B7189" w:rsidRPr="00384F4D" w:rsidRDefault="009B7189" w:rsidP="00384F4D">
      <w:pPr>
        <w:shd w:val="clear" w:color="auto" w:fill="FFFFFF" w:themeFill="background1"/>
        <w:jc w:val="both"/>
        <w:rPr>
          <w:rFonts w:ascii="Calibri" w:eastAsia="Calibri" w:hAnsi="Calibri" w:cs="Calibri"/>
          <w:sz w:val="24"/>
          <w:szCs w:val="24"/>
          <w:lang w:val="hr-HR" w:eastAsia="en-US"/>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04"/>
        <w:gridCol w:w="2438"/>
        <w:gridCol w:w="1447"/>
        <w:gridCol w:w="1432"/>
        <w:gridCol w:w="1541"/>
        <w:gridCol w:w="926"/>
      </w:tblGrid>
      <w:tr w:rsidR="00285138" w:rsidRPr="00285138" w:rsidTr="00285138">
        <w:tc>
          <w:tcPr>
            <w:tcW w:w="0" w:type="auto"/>
          </w:tcPr>
          <w:p w:rsidR="009B7189" w:rsidRDefault="009B7189"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Pokazatelj rezultata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Definicija</w:t>
            </w:r>
          </w:p>
        </w:tc>
        <w:tc>
          <w:tcPr>
            <w:tcW w:w="0" w:type="auto"/>
          </w:tcPr>
          <w:p w:rsidR="00384F4D" w:rsidRDefault="00384F4D"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Jedinica</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Ciljana vrijednost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Realizacija 1.1.-31.12. 2020.</w:t>
            </w:r>
          </w:p>
        </w:tc>
        <w:tc>
          <w:tcPr>
            <w:tcW w:w="0" w:type="auto"/>
          </w:tcPr>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Indeks</w:t>
            </w:r>
            <w:r w:rsidR="009B7189">
              <w:rPr>
                <w:rFonts w:ascii="Calibri" w:hAnsi="Calibri" w:cs="Calibri"/>
                <w:sz w:val="24"/>
                <w:szCs w:val="24"/>
                <w:lang w:val="hr-HR"/>
              </w:rPr>
              <w:t xml:space="preserve"> u</w:t>
            </w:r>
            <w:r w:rsidRPr="00384F4D">
              <w:rPr>
                <w:rFonts w:ascii="Calibri" w:hAnsi="Calibri" w:cs="Calibri"/>
                <w:sz w:val="24"/>
                <w:szCs w:val="24"/>
                <w:lang w:val="hr-HR"/>
              </w:rPr>
              <w:t xml:space="preserve"> %</w:t>
            </w:r>
          </w:p>
        </w:tc>
      </w:tr>
      <w:tr w:rsidR="00285138" w:rsidRPr="00285138" w:rsidTr="00285138">
        <w:tc>
          <w:tcPr>
            <w:tcW w:w="0" w:type="auto"/>
          </w:tcPr>
          <w:p w:rsidR="009B7189" w:rsidRDefault="009B7189" w:rsidP="00286FD7">
            <w:pP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Redovnim održavanjem držati objekte u upotrebljivom stanju</w:t>
            </w:r>
          </w:p>
        </w:tc>
        <w:tc>
          <w:tcPr>
            <w:tcW w:w="0" w:type="auto"/>
          </w:tcPr>
          <w:p w:rsidR="009B7189" w:rsidRDefault="009B7189" w:rsidP="00286FD7">
            <w:pPr>
              <w:rPr>
                <w:rFonts w:ascii="Calibri" w:hAnsi="Calibri" w:cs="Calibri"/>
                <w:sz w:val="24"/>
                <w:szCs w:val="24"/>
                <w:lang w:val="hr-HR"/>
              </w:rPr>
            </w:pPr>
          </w:p>
          <w:p w:rsidR="00285138" w:rsidRPr="00384F4D" w:rsidRDefault="00285138" w:rsidP="00286FD7">
            <w:pPr>
              <w:rPr>
                <w:rFonts w:ascii="Calibri" w:hAnsi="Calibri" w:cs="Calibri"/>
                <w:sz w:val="24"/>
                <w:szCs w:val="24"/>
                <w:lang w:val="hr-HR"/>
              </w:rPr>
            </w:pPr>
            <w:r w:rsidRPr="00384F4D">
              <w:rPr>
                <w:rFonts w:ascii="Calibri" w:hAnsi="Calibri" w:cs="Calibri"/>
                <w:sz w:val="24"/>
                <w:szCs w:val="24"/>
                <w:lang w:val="hr-HR"/>
              </w:rPr>
              <w:t>Broj intervencija</w:t>
            </w:r>
          </w:p>
        </w:tc>
        <w:tc>
          <w:tcPr>
            <w:tcW w:w="0" w:type="auto"/>
          </w:tcPr>
          <w:p w:rsidR="009B7189" w:rsidRDefault="009B7189"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10</w:t>
            </w:r>
          </w:p>
        </w:tc>
        <w:tc>
          <w:tcPr>
            <w:tcW w:w="0" w:type="auto"/>
          </w:tcPr>
          <w:p w:rsidR="009B7189" w:rsidRDefault="009B7189"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5</w:t>
            </w:r>
          </w:p>
        </w:tc>
        <w:tc>
          <w:tcPr>
            <w:tcW w:w="0" w:type="auto"/>
          </w:tcPr>
          <w:p w:rsidR="009B7189" w:rsidRDefault="009B7189" w:rsidP="00285138">
            <w:pPr>
              <w:jc w:val="center"/>
              <w:rPr>
                <w:rFonts w:ascii="Calibri" w:hAnsi="Calibri" w:cs="Calibri"/>
                <w:sz w:val="24"/>
                <w:szCs w:val="24"/>
                <w:lang w:val="hr-HR"/>
              </w:rPr>
            </w:pPr>
          </w:p>
          <w:p w:rsidR="00285138" w:rsidRPr="00384F4D" w:rsidRDefault="00285138" w:rsidP="00285138">
            <w:pPr>
              <w:jc w:val="center"/>
              <w:rPr>
                <w:rFonts w:ascii="Calibri" w:hAnsi="Calibri" w:cs="Calibri"/>
                <w:sz w:val="24"/>
                <w:szCs w:val="24"/>
                <w:lang w:val="hr-HR"/>
              </w:rPr>
            </w:pPr>
            <w:r w:rsidRPr="00384F4D">
              <w:rPr>
                <w:rFonts w:ascii="Calibri" w:hAnsi="Calibri" w:cs="Calibri"/>
                <w:sz w:val="24"/>
                <w:szCs w:val="24"/>
                <w:lang w:val="hr-HR"/>
              </w:rPr>
              <w:t>50</w:t>
            </w:r>
          </w:p>
        </w:tc>
      </w:tr>
    </w:tbl>
    <w:p w:rsidR="00285138" w:rsidRPr="00285138" w:rsidRDefault="00285138" w:rsidP="00285138">
      <w:pPr>
        <w:jc w:val="both"/>
        <w:rPr>
          <w:rFonts w:ascii="Calibri" w:hAnsi="Calibri" w:cs="Calibri"/>
          <w:sz w:val="24"/>
          <w:szCs w:val="24"/>
          <w:lang w:val="hr-HR"/>
        </w:rPr>
      </w:pPr>
    </w:p>
    <w:p w:rsidR="00285138" w:rsidRPr="00285138" w:rsidRDefault="00285138" w:rsidP="00285138">
      <w:pPr>
        <w:jc w:val="both"/>
        <w:rPr>
          <w:rFonts w:ascii="Calibri" w:hAnsi="Calibri" w:cs="Calibri"/>
          <w:color w:val="8DB3E2" w:themeColor="text2" w:themeTint="66"/>
          <w:sz w:val="24"/>
          <w:szCs w:val="24"/>
          <w:lang w:val="hr-HR"/>
        </w:rPr>
      </w:pPr>
    </w:p>
    <w:p w:rsidR="00285138" w:rsidRDefault="00285138" w:rsidP="00285138">
      <w:pPr>
        <w:jc w:val="both"/>
        <w:rPr>
          <w:rFonts w:ascii="Calibri" w:hAnsi="Calibri" w:cs="Calibri"/>
          <w:color w:val="8DB3E2" w:themeColor="text2" w:themeTint="66"/>
          <w:sz w:val="24"/>
          <w:szCs w:val="24"/>
          <w:lang w:val="hr-HR"/>
        </w:rPr>
      </w:pPr>
    </w:p>
    <w:p w:rsidR="00384F4D" w:rsidRDefault="00384F4D" w:rsidP="00285138">
      <w:pPr>
        <w:jc w:val="both"/>
        <w:rPr>
          <w:rFonts w:ascii="Calibri" w:hAnsi="Calibri" w:cs="Calibri"/>
          <w:color w:val="8DB3E2" w:themeColor="text2" w:themeTint="66"/>
          <w:sz w:val="24"/>
          <w:szCs w:val="24"/>
          <w:lang w:val="hr-HR"/>
        </w:rPr>
      </w:pPr>
    </w:p>
    <w:p w:rsidR="00384F4D" w:rsidRPr="00285138" w:rsidRDefault="00384F4D"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lastRenderedPageBreak/>
        <w:t>3</w:t>
      </w:r>
      <w:r w:rsidR="00285138" w:rsidRPr="00285138">
        <w:rPr>
          <w:rFonts w:ascii="Calibri" w:hAnsi="Calibri" w:cs="Calibri"/>
          <w:b/>
          <w:sz w:val="24"/>
          <w:szCs w:val="24"/>
          <w:lang w:val="hr-HR"/>
        </w:rPr>
        <w:t>.2.9. Tekući projekt 1002 T100008 Održavanje domova i ostalih objekata u vlasništvu Grada</w:t>
      </w:r>
    </w:p>
    <w:p w:rsidR="00285138" w:rsidRPr="00285138" w:rsidRDefault="00285138" w:rsidP="00285138">
      <w:pPr>
        <w:jc w:val="both"/>
        <w:rPr>
          <w:rFonts w:ascii="Calibri" w:hAnsi="Calibri" w:cs="Calibri"/>
          <w:b/>
          <w:sz w:val="24"/>
          <w:szCs w:val="24"/>
          <w:lang w:val="hr-HR"/>
        </w:rPr>
      </w:pPr>
    </w:p>
    <w:p w:rsidR="00285138" w:rsidRPr="00285138" w:rsidRDefault="00285138" w:rsidP="00384F4D">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Projekt je planiran s iznosom od 522.000,00 kn</w:t>
      </w:r>
      <w:r w:rsidR="009B7189">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a realiziran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 xml:space="preserve"> iznosu od 509.089,38 kn. Sredstva su utrošena na:</w:t>
      </w:r>
    </w:p>
    <w:p w:rsidR="00285138" w:rsidRPr="00285138" w:rsidRDefault="00285138" w:rsidP="00384F4D">
      <w:pPr>
        <w:shd w:val="clear" w:color="auto" w:fill="FFFFFF" w:themeFill="background1"/>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 xml:space="preserve">- redovno održavanje domova </w:t>
      </w:r>
      <w:r w:rsidR="00565330">
        <w:rPr>
          <w:rFonts w:ascii="Calibri" w:eastAsia="Calibri" w:hAnsi="Calibri" w:cs="Calibri"/>
          <w:sz w:val="24"/>
          <w:szCs w:val="24"/>
          <w:lang w:val="hr-HR" w:eastAsia="en-US"/>
        </w:rPr>
        <w:t>- 293.711,95 kn (o</w:t>
      </w:r>
      <w:r w:rsidRPr="00285138">
        <w:rPr>
          <w:rFonts w:ascii="Calibri" w:eastAsia="Calibri" w:hAnsi="Calibri" w:cs="Calibri"/>
          <w:sz w:val="24"/>
          <w:szCs w:val="24"/>
          <w:lang w:val="hr-HR" w:eastAsia="en-US"/>
        </w:rPr>
        <w:t xml:space="preserve">va sredstva su utrošena na zamjenu dotrajale stolarije na društvenom domu u Voćarici, uvođenje plina u društveni dom u </w:t>
      </w:r>
      <w:proofErr w:type="spellStart"/>
      <w:r w:rsidRPr="00285138">
        <w:rPr>
          <w:rFonts w:ascii="Calibri" w:eastAsia="Calibri" w:hAnsi="Calibri" w:cs="Calibri"/>
          <w:sz w:val="24"/>
          <w:szCs w:val="24"/>
          <w:lang w:val="hr-HR" w:eastAsia="en-US"/>
        </w:rPr>
        <w:t>Borovcu</w:t>
      </w:r>
      <w:proofErr w:type="spellEnd"/>
      <w:r w:rsidRPr="00285138">
        <w:rPr>
          <w:rFonts w:ascii="Calibri" w:eastAsia="Calibri" w:hAnsi="Calibri" w:cs="Calibri"/>
          <w:sz w:val="24"/>
          <w:szCs w:val="24"/>
          <w:lang w:val="hr-HR" w:eastAsia="en-US"/>
        </w:rPr>
        <w:t>, završetak radova na obnovi sale i sanitarnog čvora u druš</w:t>
      </w:r>
      <w:r w:rsidR="00565330">
        <w:rPr>
          <w:rFonts w:ascii="Calibri" w:eastAsia="Calibri" w:hAnsi="Calibri" w:cs="Calibri"/>
          <w:sz w:val="24"/>
          <w:szCs w:val="24"/>
          <w:lang w:val="hr-HR" w:eastAsia="en-US"/>
        </w:rPr>
        <w:t xml:space="preserve">tvenom domu u </w:t>
      </w:r>
      <w:proofErr w:type="spellStart"/>
      <w:r w:rsidR="00565330">
        <w:rPr>
          <w:rFonts w:ascii="Calibri" w:eastAsia="Calibri" w:hAnsi="Calibri" w:cs="Calibri"/>
          <w:sz w:val="24"/>
          <w:szCs w:val="24"/>
          <w:lang w:val="hr-HR" w:eastAsia="en-US"/>
        </w:rPr>
        <w:t>Bročicama</w:t>
      </w:r>
      <w:proofErr w:type="spellEnd"/>
      <w:r w:rsidR="00565330">
        <w:rPr>
          <w:rFonts w:ascii="Calibri" w:eastAsia="Calibri" w:hAnsi="Calibri" w:cs="Calibri"/>
          <w:sz w:val="24"/>
          <w:szCs w:val="24"/>
          <w:lang w:val="hr-HR" w:eastAsia="en-US"/>
        </w:rPr>
        <w:t>, za radove</w:t>
      </w:r>
      <w:r w:rsidRPr="00285138">
        <w:rPr>
          <w:rFonts w:ascii="Calibri" w:eastAsia="Calibri" w:hAnsi="Calibri" w:cs="Calibri"/>
          <w:sz w:val="24"/>
          <w:szCs w:val="24"/>
          <w:lang w:val="hr-HR" w:eastAsia="en-US"/>
        </w:rPr>
        <w:t xml:space="preserve"> na izgradnji sanitarnog čvora u društvenom domu u Roždaniku, te nabavu materijala i dijelova za održavanje</w:t>
      </w:r>
      <w:r w:rsidR="00565330">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w:t>
      </w:r>
    </w:p>
    <w:p w:rsidR="00285138" w:rsidRPr="00285138" w:rsidRDefault="00285138" w:rsidP="00384F4D">
      <w:pPr>
        <w:shd w:val="clear" w:color="auto" w:fill="FFFFFF" w:themeFill="background1"/>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w:t>
      </w:r>
      <w:r w:rsidR="00565330">
        <w:rPr>
          <w:rFonts w:ascii="Calibri" w:eastAsia="Calibri" w:hAnsi="Calibri" w:cs="Calibri"/>
          <w:sz w:val="24"/>
          <w:szCs w:val="24"/>
          <w:lang w:val="hr-HR" w:eastAsia="en-US"/>
        </w:rPr>
        <w:t xml:space="preserve"> </w:t>
      </w:r>
      <w:r w:rsidRPr="00285138">
        <w:rPr>
          <w:rFonts w:ascii="Calibri" w:eastAsia="Calibri" w:hAnsi="Calibri" w:cs="Calibri"/>
          <w:sz w:val="24"/>
          <w:szCs w:val="24"/>
          <w:lang w:val="hr-HR" w:eastAsia="en-US"/>
        </w:rPr>
        <w:t xml:space="preserve">čišćenje i održavanje društvenih domova koje je provela tvrtka </w:t>
      </w:r>
      <w:proofErr w:type="spellStart"/>
      <w:r w:rsidRPr="00285138">
        <w:rPr>
          <w:rFonts w:ascii="Calibri" w:eastAsia="Calibri" w:hAnsi="Calibri" w:cs="Calibri"/>
          <w:sz w:val="24"/>
          <w:szCs w:val="24"/>
          <w:lang w:val="hr-HR" w:eastAsia="en-US"/>
        </w:rPr>
        <w:t>Novokom</w:t>
      </w:r>
      <w:proofErr w:type="spellEnd"/>
      <w:r w:rsidRPr="00285138">
        <w:rPr>
          <w:rFonts w:ascii="Calibri" w:eastAsia="Calibri" w:hAnsi="Calibri" w:cs="Calibri"/>
          <w:sz w:val="24"/>
          <w:szCs w:val="24"/>
          <w:lang w:val="hr-HR" w:eastAsia="en-US"/>
        </w:rPr>
        <w:t xml:space="preserve"> d.o.o. </w:t>
      </w:r>
      <w:r w:rsidR="00565330">
        <w:rPr>
          <w:rFonts w:ascii="Calibri" w:eastAsia="Calibri" w:hAnsi="Calibri" w:cs="Calibri"/>
          <w:sz w:val="24"/>
          <w:szCs w:val="24"/>
          <w:lang w:val="hr-HR" w:eastAsia="en-US"/>
        </w:rPr>
        <w:t>-</w:t>
      </w:r>
      <w:r w:rsidRPr="00285138">
        <w:rPr>
          <w:rFonts w:ascii="Calibri" w:eastAsia="Calibri" w:hAnsi="Calibri" w:cs="Calibri"/>
          <w:sz w:val="24"/>
          <w:szCs w:val="24"/>
          <w:lang w:val="hr-HR" w:eastAsia="en-US"/>
        </w:rPr>
        <w:t xml:space="preserve"> 154.834,31 kn</w:t>
      </w:r>
      <w:r w:rsidR="00565330">
        <w:rPr>
          <w:rFonts w:ascii="Calibri" w:eastAsia="Calibri" w:hAnsi="Calibri" w:cs="Calibri"/>
          <w:sz w:val="24"/>
          <w:szCs w:val="24"/>
          <w:lang w:val="hr-HR" w:eastAsia="en-US"/>
        </w:rPr>
        <w:t xml:space="preserve"> te</w:t>
      </w:r>
    </w:p>
    <w:p w:rsidR="00285138" w:rsidRPr="00285138" w:rsidRDefault="00285138" w:rsidP="00384F4D">
      <w:pPr>
        <w:shd w:val="clear" w:color="auto" w:fill="FFFFFF" w:themeFill="background1"/>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 xml:space="preserve">- zakup prostora u zgradi INA-e za potrebe smještaja učenika srednjoškolaca </w:t>
      </w:r>
      <w:r w:rsidR="00565330">
        <w:rPr>
          <w:rFonts w:ascii="Calibri" w:eastAsia="Calibri" w:hAnsi="Calibri" w:cs="Calibri"/>
          <w:sz w:val="24"/>
          <w:szCs w:val="24"/>
          <w:lang w:val="hr-HR" w:eastAsia="en-US"/>
        </w:rPr>
        <w:t xml:space="preserve">- </w:t>
      </w:r>
      <w:r w:rsidRPr="00285138">
        <w:rPr>
          <w:rFonts w:ascii="Calibri" w:eastAsia="Calibri" w:hAnsi="Calibri" w:cs="Calibri"/>
          <w:sz w:val="24"/>
          <w:szCs w:val="24"/>
          <w:lang w:val="hr-HR" w:eastAsia="en-US"/>
        </w:rPr>
        <w:t>60.543,12 kn.</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58"/>
        <w:gridCol w:w="2408"/>
        <w:gridCol w:w="1444"/>
        <w:gridCol w:w="1424"/>
        <w:gridCol w:w="1530"/>
        <w:gridCol w:w="924"/>
      </w:tblGrid>
      <w:tr w:rsidR="00285138" w:rsidRPr="00285138" w:rsidTr="00285138">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Pokazatelj rezultata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Definicija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Jedinica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Ciljana vrijednost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Realizacija 1.1.-31.12.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Indeks</w:t>
            </w:r>
            <w:r w:rsidR="00AB6BE2">
              <w:rPr>
                <w:rFonts w:ascii="Calibri" w:hAnsi="Calibri" w:cs="Calibri"/>
                <w:sz w:val="24"/>
                <w:szCs w:val="24"/>
                <w:lang w:val="hr-HR"/>
              </w:rPr>
              <w:t xml:space="preserve"> u</w:t>
            </w:r>
            <w:r w:rsidRPr="00AB6BE2">
              <w:rPr>
                <w:rFonts w:ascii="Calibri" w:hAnsi="Calibri" w:cs="Calibri"/>
                <w:sz w:val="24"/>
                <w:szCs w:val="24"/>
                <w:lang w:val="hr-HR"/>
              </w:rPr>
              <w:t xml:space="preserve"> %</w:t>
            </w:r>
          </w:p>
        </w:tc>
      </w:tr>
      <w:tr w:rsidR="00285138" w:rsidRPr="00285138" w:rsidTr="00285138">
        <w:tc>
          <w:tcPr>
            <w:tcW w:w="0" w:type="auto"/>
          </w:tcPr>
          <w:p w:rsidR="00565330" w:rsidRDefault="00565330" w:rsidP="00286FD7">
            <w:pPr>
              <w:rPr>
                <w:rFonts w:ascii="Calibri" w:hAnsi="Calibri" w:cs="Calibri"/>
                <w:sz w:val="24"/>
                <w:szCs w:val="24"/>
                <w:lang w:val="hr-HR"/>
              </w:rPr>
            </w:pPr>
          </w:p>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Broj intervencija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Redovnim održavanjem držati objekte u upotrebljivom stanju</w:t>
            </w:r>
          </w:p>
        </w:tc>
        <w:tc>
          <w:tcPr>
            <w:tcW w:w="0" w:type="auto"/>
          </w:tcPr>
          <w:p w:rsidR="00565330" w:rsidRDefault="00565330" w:rsidP="00286FD7">
            <w:pPr>
              <w:rPr>
                <w:rFonts w:ascii="Calibri" w:hAnsi="Calibri" w:cs="Calibri"/>
                <w:sz w:val="24"/>
                <w:szCs w:val="24"/>
                <w:lang w:val="hr-HR"/>
              </w:rPr>
            </w:pPr>
          </w:p>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Broj intervencija</w:t>
            </w:r>
          </w:p>
        </w:tc>
        <w:tc>
          <w:tcPr>
            <w:tcW w:w="0" w:type="auto"/>
          </w:tcPr>
          <w:p w:rsidR="00565330" w:rsidRDefault="00565330" w:rsidP="00285138">
            <w:pPr>
              <w:jc w:val="center"/>
              <w:rPr>
                <w:rFonts w:ascii="Calibri" w:hAnsi="Calibri" w:cs="Calibri"/>
                <w:sz w:val="24"/>
                <w:szCs w:val="24"/>
                <w:lang w:val="hr-HR"/>
              </w:rPr>
            </w:pPr>
          </w:p>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18</w:t>
            </w:r>
          </w:p>
        </w:tc>
        <w:tc>
          <w:tcPr>
            <w:tcW w:w="0" w:type="auto"/>
          </w:tcPr>
          <w:p w:rsidR="00565330" w:rsidRDefault="00565330" w:rsidP="00285138">
            <w:pPr>
              <w:jc w:val="center"/>
              <w:rPr>
                <w:rFonts w:ascii="Calibri" w:hAnsi="Calibri" w:cs="Calibri"/>
                <w:sz w:val="24"/>
                <w:szCs w:val="24"/>
                <w:lang w:val="hr-HR"/>
              </w:rPr>
            </w:pPr>
          </w:p>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18</w:t>
            </w:r>
          </w:p>
        </w:tc>
        <w:tc>
          <w:tcPr>
            <w:tcW w:w="0" w:type="auto"/>
          </w:tcPr>
          <w:p w:rsidR="00565330" w:rsidRDefault="00565330" w:rsidP="00285138">
            <w:pPr>
              <w:jc w:val="center"/>
              <w:rPr>
                <w:rFonts w:ascii="Calibri" w:hAnsi="Calibri" w:cs="Calibri"/>
                <w:sz w:val="24"/>
                <w:szCs w:val="24"/>
                <w:lang w:val="hr-HR"/>
              </w:rPr>
            </w:pPr>
          </w:p>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100</w:t>
            </w:r>
          </w:p>
        </w:tc>
      </w:tr>
      <w:tr w:rsidR="00285138" w:rsidRPr="00285138" w:rsidTr="00285138">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Investicijsko ulaganje</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Investicijsko ulaganje u obnovu interijera objekata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Broj objekata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2</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200</w:t>
            </w:r>
          </w:p>
        </w:tc>
      </w:tr>
    </w:tbl>
    <w:p w:rsidR="00384F4D" w:rsidRPr="00285138" w:rsidRDefault="00384F4D"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.2.10. Tekući projekt 1002 T100009 Otkup nekretnina</w:t>
      </w:r>
    </w:p>
    <w:p w:rsidR="00285138" w:rsidRPr="00285138" w:rsidRDefault="00285138" w:rsidP="00285138">
      <w:pPr>
        <w:jc w:val="both"/>
        <w:rPr>
          <w:rFonts w:ascii="Calibri" w:hAnsi="Calibri" w:cs="Calibri"/>
          <w:b/>
          <w:sz w:val="24"/>
          <w:szCs w:val="24"/>
          <w:lang w:val="hr-HR"/>
        </w:rPr>
      </w:pPr>
    </w:p>
    <w:p w:rsidR="00285138" w:rsidRPr="00384F4D" w:rsidRDefault="00285138" w:rsidP="00AB6BE2">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Projekt je planiran i realiziran s iznosom od 934.000,00 kn. Iskazana sredstva prikazuju vrijednost suvlasničkog udjela u staroj zgradi pošte kojeg je Grad Novska postao vlasnikom zamjeno</w:t>
      </w:r>
      <w:r w:rsidR="00565330">
        <w:rPr>
          <w:rFonts w:ascii="Calibri" w:eastAsia="Calibri" w:hAnsi="Calibri" w:cs="Calibri"/>
          <w:sz w:val="24"/>
          <w:szCs w:val="24"/>
          <w:lang w:val="hr-HR" w:eastAsia="en-US"/>
        </w:rPr>
        <w:t>m poslovnih prostora s Hrvatskom poštom</w:t>
      </w:r>
      <w:r w:rsidRPr="00285138">
        <w:rPr>
          <w:rFonts w:ascii="Calibri" w:eastAsia="Calibri" w:hAnsi="Calibri" w:cs="Calibri"/>
          <w:sz w:val="24"/>
          <w:szCs w:val="24"/>
          <w:lang w:val="hr-HR" w:eastAsia="en-US"/>
        </w:rPr>
        <w:t xml:space="preserve"> u vrijednosti 723.000,00 kn i vrijednost poslovnog prostora kojeg je Grad Novska postao vlasnikom zamjenom poslovnog prostora s </w:t>
      </w:r>
      <w:r w:rsidR="00565330">
        <w:rPr>
          <w:rFonts w:ascii="Calibri" w:eastAsia="Calibri" w:hAnsi="Calibri" w:cs="Calibri"/>
          <w:sz w:val="24"/>
          <w:szCs w:val="24"/>
          <w:lang w:val="hr-HR" w:eastAsia="en-US"/>
        </w:rPr>
        <w:t>Hrvatskim zavodom za mirovinsko osiguranje</w:t>
      </w:r>
      <w:r w:rsidRPr="00285138">
        <w:rPr>
          <w:rFonts w:ascii="Calibri" w:eastAsia="Calibri" w:hAnsi="Calibri" w:cs="Calibri"/>
          <w:sz w:val="24"/>
          <w:szCs w:val="24"/>
          <w:lang w:val="hr-HR" w:eastAsia="en-US"/>
        </w:rPr>
        <w:t xml:space="preserve"> u vrijednosti od 211.000,00 kn.</w:t>
      </w:r>
    </w:p>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.3. Program 1003 PROJEKTIRANJE I GRAĐENJE OBJEKATA U VLASNIŠTVU GRADA</w:t>
      </w:r>
    </w:p>
    <w:p w:rsidR="00285138" w:rsidRPr="00285138" w:rsidRDefault="00285138"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.3.1. Kapitalni projekt 1003 K100005 Izrada projektne dokumentacije</w:t>
      </w:r>
    </w:p>
    <w:p w:rsidR="00285138" w:rsidRPr="00285138" w:rsidRDefault="00285138" w:rsidP="00285138">
      <w:pPr>
        <w:jc w:val="both"/>
        <w:rPr>
          <w:rFonts w:ascii="Calibri" w:hAnsi="Calibri" w:cs="Calibri"/>
          <w:b/>
          <w:sz w:val="24"/>
          <w:szCs w:val="24"/>
          <w:lang w:val="hr-HR"/>
        </w:rPr>
      </w:pPr>
    </w:p>
    <w:p w:rsidR="00285138" w:rsidRPr="00285138" w:rsidRDefault="00285138" w:rsidP="00AB6BE2">
      <w:pPr>
        <w:shd w:val="clear" w:color="auto" w:fill="FFFFFF" w:themeFill="background1"/>
        <w:jc w:val="both"/>
        <w:rPr>
          <w:rFonts w:ascii="Calibri" w:eastAsia="Calibri" w:hAnsi="Calibri" w:cs="Calibri"/>
          <w:sz w:val="24"/>
          <w:szCs w:val="24"/>
          <w:lang w:val="hr-HR" w:eastAsia="en-US"/>
        </w:rPr>
      </w:pPr>
      <w:r w:rsidRPr="00285138">
        <w:rPr>
          <w:rFonts w:ascii="Calibri" w:hAnsi="Calibri" w:cs="Calibri"/>
          <w:sz w:val="24"/>
          <w:szCs w:val="24"/>
          <w:lang w:val="hr-HR"/>
        </w:rPr>
        <w:tab/>
      </w:r>
      <w:r w:rsidRPr="00285138">
        <w:rPr>
          <w:rFonts w:ascii="Calibri" w:eastAsia="Calibri" w:hAnsi="Calibri" w:cs="Calibri"/>
          <w:sz w:val="24"/>
          <w:szCs w:val="24"/>
          <w:lang w:val="hr-HR" w:eastAsia="en-US"/>
        </w:rPr>
        <w:t xml:space="preserve">Projekt je planiran u iznosu od 178.750,00 kn, a realiziran </w:t>
      </w:r>
      <w:r w:rsidRPr="00285138">
        <w:rPr>
          <w:rFonts w:ascii="Calibri" w:hAnsi="Calibri" w:cs="Calibri"/>
          <w:sz w:val="24"/>
          <w:szCs w:val="24"/>
          <w:lang w:val="hr-HR"/>
        </w:rPr>
        <w:t xml:space="preserve">u </w:t>
      </w:r>
      <w:r w:rsidRPr="00285138">
        <w:rPr>
          <w:rFonts w:ascii="Calibri" w:eastAsia="Calibri" w:hAnsi="Calibri" w:cs="Calibri"/>
          <w:sz w:val="24"/>
          <w:szCs w:val="24"/>
          <w:lang w:val="hr-HR" w:eastAsia="en-US"/>
        </w:rPr>
        <w:t>iznosu od 177.539,89 kn.</w:t>
      </w:r>
    </w:p>
    <w:p w:rsidR="00285138" w:rsidRDefault="00285138" w:rsidP="00AB6BE2">
      <w:pPr>
        <w:shd w:val="clear" w:color="auto" w:fill="FFFFFF" w:themeFill="background1"/>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 xml:space="preserve">Ovim sredstvima plaćena je izrada Idejnog rješenja uređenja šetnice na relaciji PISMO1, zgrada pošte – gradska tržnica, PISMO2 u iznosu od 83.125,00 kn, </w:t>
      </w:r>
      <w:r w:rsidR="00565330">
        <w:rPr>
          <w:rFonts w:ascii="Calibri" w:eastAsia="Calibri" w:hAnsi="Calibri" w:cs="Calibri"/>
          <w:sz w:val="24"/>
          <w:szCs w:val="24"/>
          <w:lang w:val="hr-HR" w:eastAsia="en-US"/>
        </w:rPr>
        <w:t>zatim savjetodavne usluge vezane uz izgradnju stambeno-</w:t>
      </w:r>
      <w:r w:rsidRPr="00285138">
        <w:rPr>
          <w:rFonts w:ascii="Calibri" w:eastAsia="Calibri" w:hAnsi="Calibri" w:cs="Calibri"/>
          <w:sz w:val="24"/>
          <w:szCs w:val="24"/>
          <w:lang w:val="hr-HR" w:eastAsia="en-US"/>
        </w:rPr>
        <w:t xml:space="preserve">poslovnih građevina u Ulici blaženog Alojzija Stepinca (kroz program POS) u iznosu od 11.250,00 kn, projekti za obnovu pet starih drvenih kuća u Staroj </w:t>
      </w:r>
      <w:proofErr w:type="spellStart"/>
      <w:r w:rsidRPr="00285138">
        <w:rPr>
          <w:rFonts w:ascii="Calibri" w:eastAsia="Calibri" w:hAnsi="Calibri" w:cs="Calibri"/>
          <w:sz w:val="24"/>
          <w:szCs w:val="24"/>
          <w:lang w:val="hr-HR" w:eastAsia="en-US"/>
        </w:rPr>
        <w:t>Subockoj</w:t>
      </w:r>
      <w:proofErr w:type="spellEnd"/>
      <w:r w:rsidRPr="00285138">
        <w:rPr>
          <w:rFonts w:ascii="Calibri" w:eastAsia="Calibri" w:hAnsi="Calibri" w:cs="Calibri"/>
          <w:sz w:val="24"/>
          <w:szCs w:val="24"/>
          <w:lang w:val="hr-HR" w:eastAsia="en-US"/>
        </w:rPr>
        <w:t xml:space="preserve"> u iznosu od 68.750,00 kn i vodni doprinos kod izdavanja građevinske dozvole za izgradnju nogostupa u </w:t>
      </w:r>
      <w:proofErr w:type="spellStart"/>
      <w:r w:rsidRPr="00285138">
        <w:rPr>
          <w:rFonts w:ascii="Calibri" w:eastAsia="Calibri" w:hAnsi="Calibri" w:cs="Calibri"/>
          <w:sz w:val="24"/>
          <w:szCs w:val="24"/>
          <w:lang w:val="hr-HR" w:eastAsia="en-US"/>
        </w:rPr>
        <w:t>Bročicama</w:t>
      </w:r>
      <w:proofErr w:type="spellEnd"/>
      <w:r w:rsidRPr="00285138">
        <w:rPr>
          <w:rFonts w:ascii="Calibri" w:eastAsia="Calibri" w:hAnsi="Calibri" w:cs="Calibri"/>
          <w:sz w:val="24"/>
          <w:szCs w:val="24"/>
          <w:lang w:val="hr-HR" w:eastAsia="en-US"/>
        </w:rPr>
        <w:t>.</w:t>
      </w:r>
    </w:p>
    <w:p w:rsidR="00565330" w:rsidRPr="00AB6BE2" w:rsidRDefault="00565330" w:rsidP="00AB6BE2">
      <w:pPr>
        <w:shd w:val="clear" w:color="auto" w:fill="FFFFFF" w:themeFill="background1"/>
        <w:jc w:val="both"/>
        <w:rPr>
          <w:rFonts w:ascii="Calibri" w:eastAsia="Calibri" w:hAnsi="Calibri" w:cs="Calibri"/>
          <w:b/>
          <w:sz w:val="24"/>
          <w:szCs w:val="24"/>
          <w:lang w:val="hr-HR" w:eastAsia="en-US"/>
        </w:rPr>
      </w:pPr>
    </w:p>
    <w:p w:rsidR="00AB6BE2" w:rsidRDefault="00AB6BE2"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lastRenderedPageBreak/>
        <w:t>Pokazatelji uspješnosti</w:t>
      </w:r>
    </w:p>
    <w:tbl>
      <w:tblPr>
        <w:tblStyle w:val="Reetkatablice"/>
        <w:tblW w:w="0" w:type="auto"/>
        <w:tblLook w:val="04A0" w:firstRow="1" w:lastRow="0" w:firstColumn="1" w:lastColumn="0" w:noHBand="0" w:noVBand="1"/>
      </w:tblPr>
      <w:tblGrid>
        <w:gridCol w:w="1481"/>
        <w:gridCol w:w="2266"/>
        <w:gridCol w:w="1280"/>
        <w:gridCol w:w="1571"/>
        <w:gridCol w:w="1721"/>
        <w:gridCol w:w="969"/>
      </w:tblGrid>
      <w:tr w:rsidR="00285138" w:rsidRPr="00285138" w:rsidTr="00285138">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Pokazatelj rezultata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Definicija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Jedinica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Ciljana vrijednost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Realizacija 1.1.-31.12.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Indeks</w:t>
            </w:r>
            <w:r w:rsidR="00AB6BE2">
              <w:rPr>
                <w:rFonts w:ascii="Calibri" w:hAnsi="Calibri" w:cs="Calibri"/>
                <w:sz w:val="24"/>
                <w:szCs w:val="24"/>
                <w:lang w:val="hr-HR"/>
              </w:rPr>
              <w:t xml:space="preserve"> u</w:t>
            </w:r>
            <w:r w:rsidRPr="00AB6BE2">
              <w:rPr>
                <w:rFonts w:ascii="Calibri" w:hAnsi="Calibri" w:cs="Calibri"/>
                <w:sz w:val="24"/>
                <w:szCs w:val="24"/>
                <w:lang w:val="hr-HR"/>
              </w:rPr>
              <w:t xml:space="preserve"> %</w:t>
            </w:r>
          </w:p>
        </w:tc>
      </w:tr>
      <w:tr w:rsidR="00285138" w:rsidRPr="00285138" w:rsidTr="00285138">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Broj projekata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Projektiranja koja nisu redovno planirana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Broj projekata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3</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4</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133</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.3.2. </w:t>
      </w:r>
      <w:r w:rsidR="00AB6BE2">
        <w:rPr>
          <w:rFonts w:ascii="Calibri" w:hAnsi="Calibri" w:cs="Calibri"/>
          <w:b/>
          <w:sz w:val="24"/>
          <w:szCs w:val="24"/>
          <w:lang w:val="hr-HR"/>
        </w:rPr>
        <w:t xml:space="preserve">Kapitalni projekt 1003 K100007 </w:t>
      </w:r>
      <w:proofErr w:type="spellStart"/>
      <w:r w:rsidR="00285138" w:rsidRPr="00285138">
        <w:rPr>
          <w:rFonts w:ascii="Calibri" w:hAnsi="Calibri" w:cs="Calibri"/>
          <w:b/>
          <w:sz w:val="24"/>
          <w:szCs w:val="24"/>
          <w:lang w:val="hr-HR"/>
        </w:rPr>
        <w:t>Klaster</w:t>
      </w:r>
      <w:proofErr w:type="spellEnd"/>
      <w:r w:rsidR="00285138" w:rsidRPr="00285138">
        <w:rPr>
          <w:rFonts w:ascii="Calibri" w:hAnsi="Calibri" w:cs="Calibri"/>
          <w:b/>
          <w:sz w:val="24"/>
          <w:szCs w:val="24"/>
          <w:lang w:val="hr-HR"/>
        </w:rPr>
        <w:t xml:space="preserve"> kulture na temeljima kulturne baštine povijesne jezgre Novske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ind w:firstLine="708"/>
        <w:jc w:val="both"/>
        <w:rPr>
          <w:rFonts w:ascii="Calibri" w:eastAsia="Calibri" w:hAnsi="Calibri" w:cs="Calibri"/>
          <w:sz w:val="24"/>
          <w:szCs w:val="24"/>
          <w:lang w:val="hr-HR" w:eastAsia="en-US"/>
        </w:rPr>
      </w:pPr>
      <w:r w:rsidRPr="00285138">
        <w:rPr>
          <w:rFonts w:ascii="Calibri" w:eastAsia="Calibri" w:hAnsi="Calibri" w:cs="Calibri"/>
          <w:sz w:val="24"/>
          <w:szCs w:val="24"/>
          <w:lang w:val="hr-HR" w:eastAsia="en-US"/>
        </w:rPr>
        <w:t>Projekt je planiran u iznosu od 15.125.000,00 kn, a realiziran u iznosu od 5.026.537,32 kn. Ovim projek</w:t>
      </w:r>
      <w:r w:rsidR="00565330">
        <w:rPr>
          <w:rFonts w:ascii="Calibri" w:eastAsia="Calibri" w:hAnsi="Calibri" w:cs="Calibri"/>
          <w:sz w:val="24"/>
          <w:szCs w:val="24"/>
          <w:lang w:val="hr-HR" w:eastAsia="en-US"/>
        </w:rPr>
        <w:t>tom se financira trošak obnove h</w:t>
      </w:r>
      <w:r w:rsidRPr="00285138">
        <w:rPr>
          <w:rFonts w:ascii="Calibri" w:eastAsia="Calibri" w:hAnsi="Calibri" w:cs="Calibri"/>
          <w:sz w:val="24"/>
          <w:szCs w:val="24"/>
          <w:lang w:val="hr-HR" w:eastAsia="en-US"/>
        </w:rPr>
        <w:t xml:space="preserve">otela </w:t>
      </w:r>
      <w:proofErr w:type="spellStart"/>
      <w:r w:rsidRPr="00285138">
        <w:rPr>
          <w:rFonts w:ascii="Calibri" w:eastAsia="Calibri" w:hAnsi="Calibri" w:cs="Calibri"/>
          <w:sz w:val="24"/>
          <w:szCs w:val="24"/>
          <w:lang w:val="hr-HR" w:eastAsia="en-US"/>
        </w:rPr>
        <w:t>Knopp</w:t>
      </w:r>
      <w:proofErr w:type="spellEnd"/>
      <w:r w:rsidRPr="00285138">
        <w:rPr>
          <w:rFonts w:ascii="Calibri" w:eastAsia="Calibri" w:hAnsi="Calibri" w:cs="Calibri"/>
          <w:sz w:val="24"/>
          <w:szCs w:val="24"/>
          <w:lang w:val="hr-HR" w:eastAsia="en-US"/>
        </w:rPr>
        <w:t>, te prateći radovi stručnog i projektantskog nadzora. U navedenom iznosu je 4.250.000,00 kn bespovratnih sredstava dobivenih od Ministarstva kulture i Ministarstva regionalnog razvoja, dok ostatak od 776.537,32 kn čine vlastita sredstva Grada Novske. Manja realizacija od planirane posljedi</w:t>
      </w:r>
      <w:r w:rsidR="00565330">
        <w:rPr>
          <w:rFonts w:ascii="Calibri" w:eastAsia="Calibri" w:hAnsi="Calibri" w:cs="Calibri"/>
          <w:sz w:val="24"/>
          <w:szCs w:val="24"/>
          <w:lang w:val="hr-HR" w:eastAsia="en-US"/>
        </w:rPr>
        <w:t xml:space="preserve">ca je utjecaja </w:t>
      </w:r>
      <w:proofErr w:type="spellStart"/>
      <w:r w:rsidR="00565330">
        <w:rPr>
          <w:rFonts w:ascii="Calibri" w:eastAsia="Calibri" w:hAnsi="Calibri" w:cs="Calibri"/>
          <w:sz w:val="24"/>
          <w:szCs w:val="24"/>
          <w:lang w:val="hr-HR" w:eastAsia="en-US"/>
        </w:rPr>
        <w:t>pandemije</w:t>
      </w:r>
      <w:proofErr w:type="spellEnd"/>
      <w:r w:rsidR="00565330">
        <w:rPr>
          <w:rFonts w:ascii="Calibri" w:eastAsia="Calibri" w:hAnsi="Calibri" w:cs="Calibri"/>
          <w:sz w:val="24"/>
          <w:szCs w:val="24"/>
          <w:lang w:val="hr-HR" w:eastAsia="en-US"/>
        </w:rPr>
        <w:t xml:space="preserve"> </w:t>
      </w:r>
      <w:proofErr w:type="spellStart"/>
      <w:r w:rsidR="00565330">
        <w:rPr>
          <w:rFonts w:ascii="Calibri" w:eastAsia="Calibri" w:hAnsi="Calibri" w:cs="Calibri"/>
          <w:sz w:val="24"/>
          <w:szCs w:val="24"/>
          <w:lang w:val="hr-HR" w:eastAsia="en-US"/>
        </w:rPr>
        <w:t>korona</w:t>
      </w:r>
      <w:r w:rsidRPr="00285138">
        <w:rPr>
          <w:rFonts w:ascii="Calibri" w:eastAsia="Calibri" w:hAnsi="Calibri" w:cs="Calibri"/>
          <w:sz w:val="24"/>
          <w:szCs w:val="24"/>
          <w:lang w:val="hr-HR" w:eastAsia="en-US"/>
        </w:rPr>
        <w:t>virusa</w:t>
      </w:r>
      <w:proofErr w:type="spellEnd"/>
      <w:r w:rsidRPr="00285138">
        <w:rPr>
          <w:rFonts w:ascii="Calibri" w:eastAsia="Calibri" w:hAnsi="Calibri" w:cs="Calibri"/>
          <w:sz w:val="24"/>
          <w:szCs w:val="24"/>
          <w:lang w:val="hr-HR" w:eastAsia="en-US"/>
        </w:rPr>
        <w:t xml:space="preserve"> (radnici na bolovanju i samoizolaciji, usporena isporuka materijala), te nepredviđenih okolnosti kao što je </w:t>
      </w:r>
      <w:proofErr w:type="spellStart"/>
      <w:r w:rsidRPr="00285138">
        <w:rPr>
          <w:rFonts w:ascii="Calibri" w:eastAsia="Calibri" w:hAnsi="Calibri" w:cs="Calibri"/>
          <w:sz w:val="24"/>
          <w:szCs w:val="24"/>
          <w:lang w:val="hr-HR" w:eastAsia="en-US"/>
        </w:rPr>
        <w:t>samourušavanje</w:t>
      </w:r>
      <w:proofErr w:type="spellEnd"/>
      <w:r w:rsidRPr="00285138">
        <w:rPr>
          <w:rFonts w:ascii="Calibri" w:eastAsia="Calibri" w:hAnsi="Calibri" w:cs="Calibri"/>
          <w:sz w:val="24"/>
          <w:szCs w:val="24"/>
          <w:lang w:val="hr-HR" w:eastAsia="en-US"/>
        </w:rPr>
        <w:t xml:space="preserve"> </w:t>
      </w:r>
      <w:proofErr w:type="spellStart"/>
      <w:r w:rsidRPr="00285138">
        <w:rPr>
          <w:rFonts w:ascii="Calibri" w:eastAsia="Calibri" w:hAnsi="Calibri" w:cs="Calibri"/>
          <w:sz w:val="24"/>
          <w:szCs w:val="24"/>
          <w:lang w:val="hr-HR" w:eastAsia="en-US"/>
        </w:rPr>
        <w:t>zabatnog</w:t>
      </w:r>
      <w:proofErr w:type="spellEnd"/>
      <w:r w:rsidRPr="00285138">
        <w:rPr>
          <w:rFonts w:ascii="Calibri" w:eastAsia="Calibri" w:hAnsi="Calibri" w:cs="Calibri"/>
          <w:sz w:val="24"/>
          <w:szCs w:val="24"/>
          <w:lang w:val="hr-HR" w:eastAsia="en-US"/>
        </w:rPr>
        <w:t xml:space="preserve"> zida, potreba za dodatnim projektiranjima podrumskog dijela i sl.</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659"/>
        <w:gridCol w:w="1764"/>
        <w:gridCol w:w="1660"/>
        <w:gridCol w:w="1549"/>
        <w:gridCol w:w="1693"/>
        <w:gridCol w:w="963"/>
      </w:tblGrid>
      <w:tr w:rsidR="00285138" w:rsidRPr="00285138" w:rsidTr="00285138">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Pokazatelj rezultata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Definicija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Jedinica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Ciljana vrijednost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Realizacija 1.1.-31.12.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Indeks</w:t>
            </w:r>
            <w:r w:rsidR="00AB6BE2">
              <w:rPr>
                <w:rFonts w:ascii="Calibri" w:hAnsi="Calibri" w:cs="Calibri"/>
                <w:sz w:val="24"/>
                <w:szCs w:val="24"/>
                <w:lang w:val="hr-HR"/>
              </w:rPr>
              <w:t xml:space="preserve"> u</w:t>
            </w:r>
            <w:r w:rsidRPr="00AB6BE2">
              <w:rPr>
                <w:rFonts w:ascii="Calibri" w:hAnsi="Calibri" w:cs="Calibri"/>
                <w:sz w:val="24"/>
                <w:szCs w:val="24"/>
                <w:lang w:val="hr-HR"/>
              </w:rPr>
              <w:t xml:space="preserve"> %</w:t>
            </w:r>
          </w:p>
        </w:tc>
      </w:tr>
      <w:tr w:rsidR="00285138" w:rsidRPr="00285138" w:rsidTr="00285138">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Objekt se obnavlja kroz tri godine</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30</w:t>
            </w:r>
            <w:r w:rsidR="00AB6BE2">
              <w:rPr>
                <w:rFonts w:ascii="Calibri" w:hAnsi="Calibri" w:cs="Calibri"/>
                <w:sz w:val="24"/>
                <w:szCs w:val="24"/>
                <w:lang w:val="hr-HR"/>
              </w:rPr>
              <w:t xml:space="preserve"> </w:t>
            </w:r>
            <w:r w:rsidRPr="00AB6BE2">
              <w:rPr>
                <w:rFonts w:ascii="Calibri" w:hAnsi="Calibri" w:cs="Calibri"/>
                <w:sz w:val="24"/>
                <w:szCs w:val="24"/>
                <w:lang w:val="hr-HR"/>
              </w:rPr>
              <w:t>%</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16</w:t>
            </w:r>
            <w:r w:rsidR="00AB6BE2">
              <w:rPr>
                <w:rFonts w:ascii="Calibri" w:hAnsi="Calibri" w:cs="Calibri"/>
                <w:sz w:val="24"/>
                <w:szCs w:val="24"/>
                <w:lang w:val="hr-HR"/>
              </w:rPr>
              <w:t xml:space="preserve"> </w:t>
            </w:r>
            <w:r w:rsidRPr="00AB6BE2">
              <w:rPr>
                <w:rFonts w:ascii="Calibri" w:hAnsi="Calibri" w:cs="Calibri"/>
                <w:sz w:val="24"/>
                <w:szCs w:val="24"/>
                <w:lang w:val="hr-HR"/>
              </w:rPr>
              <w:t>%</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53</w:t>
            </w:r>
            <w:r w:rsidR="00AB6BE2">
              <w:rPr>
                <w:rFonts w:ascii="Calibri" w:hAnsi="Calibri" w:cs="Calibri"/>
                <w:sz w:val="24"/>
                <w:szCs w:val="24"/>
                <w:lang w:val="hr-HR"/>
              </w:rPr>
              <w:t xml:space="preserve"> </w:t>
            </w:r>
            <w:r w:rsidRPr="00AB6BE2">
              <w:rPr>
                <w:rFonts w:ascii="Calibri" w:hAnsi="Calibri" w:cs="Calibri"/>
                <w:sz w:val="24"/>
                <w:szCs w:val="24"/>
                <w:lang w:val="hr-HR"/>
              </w:rPr>
              <w:t>%</w:t>
            </w:r>
          </w:p>
        </w:tc>
      </w:tr>
    </w:tbl>
    <w:p w:rsidR="00285138" w:rsidRPr="00285138" w:rsidRDefault="00285138" w:rsidP="00285138">
      <w:pPr>
        <w:jc w:val="both"/>
        <w:rPr>
          <w:rFonts w:ascii="Calibri" w:hAnsi="Calibri" w:cs="Calibri"/>
          <w:color w:val="8DB3E2" w:themeColor="text2" w:themeTint="66"/>
          <w:sz w:val="24"/>
          <w:szCs w:val="24"/>
          <w:lang w:val="hr-HR"/>
        </w:rPr>
      </w:pPr>
      <w:r w:rsidRPr="00285138">
        <w:rPr>
          <w:rFonts w:ascii="Calibri" w:hAnsi="Calibri" w:cs="Calibri"/>
          <w:color w:val="8DB3E2" w:themeColor="text2" w:themeTint="66"/>
          <w:sz w:val="24"/>
          <w:szCs w:val="24"/>
          <w:lang w:val="hr-HR"/>
        </w:rPr>
        <w:t xml:space="preserve"> </w:t>
      </w: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.3.3. Kapitalni projekt 1003 K100016 </w:t>
      </w:r>
      <w:r w:rsidR="00565330">
        <w:rPr>
          <w:rFonts w:ascii="Calibri" w:hAnsi="Calibri" w:cs="Calibri"/>
          <w:b/>
          <w:sz w:val="24"/>
          <w:szCs w:val="24"/>
          <w:lang w:val="hr-HR"/>
        </w:rPr>
        <w:t>Rekonstrukcija i opremanje društveno-kulturnog centra i dječje igraonice u društvenom domu naselja Rajić</w:t>
      </w:r>
    </w:p>
    <w:p w:rsidR="00285138" w:rsidRPr="00285138" w:rsidRDefault="00285138" w:rsidP="00285138">
      <w:pPr>
        <w:jc w:val="both"/>
        <w:rPr>
          <w:rFonts w:ascii="Calibri" w:hAnsi="Calibri" w:cs="Calibri"/>
          <w:sz w:val="24"/>
          <w:szCs w:val="24"/>
          <w:lang w:val="hr-HR"/>
        </w:rPr>
      </w:pPr>
    </w:p>
    <w:p w:rsidR="00285138" w:rsidRPr="00285138" w:rsidRDefault="00285138" w:rsidP="00285138">
      <w:pPr>
        <w:ind w:firstLine="708"/>
        <w:jc w:val="both"/>
        <w:rPr>
          <w:rFonts w:ascii="Calibri" w:hAnsi="Calibri" w:cs="Calibri"/>
          <w:sz w:val="24"/>
          <w:szCs w:val="24"/>
          <w:lang w:val="hr-HR"/>
        </w:rPr>
      </w:pPr>
      <w:r w:rsidRPr="00285138">
        <w:rPr>
          <w:rFonts w:ascii="Calibri" w:eastAsia="Calibri" w:hAnsi="Calibri" w:cs="Calibri"/>
          <w:sz w:val="24"/>
          <w:szCs w:val="24"/>
          <w:lang w:val="hr-HR" w:eastAsia="en-US"/>
        </w:rPr>
        <w:t>Projekt je planiran u iznosu od 5.876.721,00 kn, a realiziran u iznosu od 3.437.278,35 kn. Ovim sredstvima je plaćen trošak konzultanata u postupku javne nabave radova na rekonstrukciji objekta, trošak koordinatora 1, trošak stručnog nadzora i trošak radova na obnovi objekta. Završetak radova se</w:t>
      </w:r>
      <w:r w:rsidR="00565330">
        <w:rPr>
          <w:rFonts w:ascii="Calibri" w:eastAsia="Calibri" w:hAnsi="Calibri" w:cs="Calibri"/>
          <w:sz w:val="24"/>
          <w:szCs w:val="24"/>
          <w:lang w:val="hr-HR" w:eastAsia="en-US"/>
        </w:rPr>
        <w:t xml:space="preserve"> očekuje do kraja ožujka 2021. godine</w:t>
      </w:r>
      <w:r w:rsidRPr="00285138">
        <w:rPr>
          <w:rFonts w:ascii="Calibri" w:eastAsia="Calibri" w:hAnsi="Calibri" w:cs="Calibri"/>
          <w:sz w:val="24"/>
          <w:szCs w:val="24"/>
          <w:lang w:val="hr-HR" w:eastAsia="en-US"/>
        </w:rPr>
        <w:t>, te ishođenje uporabne</w:t>
      </w:r>
      <w:r w:rsidR="00565330">
        <w:rPr>
          <w:rFonts w:ascii="Calibri" w:eastAsia="Calibri" w:hAnsi="Calibri" w:cs="Calibri"/>
          <w:sz w:val="24"/>
          <w:szCs w:val="24"/>
          <w:lang w:val="hr-HR" w:eastAsia="en-US"/>
        </w:rPr>
        <w:t xml:space="preserve"> dozvole do kraja svibnja 2021. godine.</w:t>
      </w:r>
    </w:p>
    <w:p w:rsidR="00285138" w:rsidRPr="00285138" w:rsidRDefault="00285138" w:rsidP="00285138">
      <w:pPr>
        <w:jc w:val="both"/>
        <w:rPr>
          <w:rFonts w:ascii="Calibri" w:hAnsi="Calibri" w:cs="Calibri"/>
          <w:sz w:val="24"/>
          <w:szCs w:val="24"/>
          <w:lang w:val="hr-HR"/>
        </w:rPr>
      </w:pPr>
    </w:p>
    <w:p w:rsidR="00361E35" w:rsidRPr="00285138" w:rsidRDefault="00285138" w:rsidP="00361E35">
      <w:pPr>
        <w:jc w:val="both"/>
        <w:rPr>
          <w:rFonts w:ascii="Calibri" w:hAnsi="Calibri" w:cs="Calibri"/>
          <w:sz w:val="24"/>
          <w:szCs w:val="24"/>
          <w:lang w:val="hr-HR"/>
        </w:rPr>
      </w:pPr>
      <w:r w:rsidRPr="00285138">
        <w:rPr>
          <w:rFonts w:ascii="Calibri" w:hAnsi="Calibri" w:cs="Calibri"/>
          <w:sz w:val="24"/>
          <w:szCs w:val="24"/>
          <w:lang w:val="hr-HR"/>
        </w:rPr>
        <w:t xml:space="preserve"> </w:t>
      </w:r>
      <w:r w:rsidR="00361E35" w:rsidRPr="00361E35">
        <w:rPr>
          <w:rFonts w:ascii="Calibri" w:hAnsi="Calibri" w:cs="Calibri"/>
          <w:sz w:val="24"/>
          <w:szCs w:val="24"/>
          <w:highlight w:val="lightGray"/>
          <w:lang w:val="hr-HR"/>
        </w:rPr>
        <w:t>Pokazatelji uspješnosti</w:t>
      </w:r>
    </w:p>
    <w:p w:rsidR="00285138" w:rsidRPr="00285138" w:rsidRDefault="00285138" w:rsidP="00285138">
      <w:pPr>
        <w:jc w:val="both"/>
        <w:rPr>
          <w:rFonts w:ascii="Calibri" w:hAnsi="Calibri" w:cs="Calibri"/>
          <w:sz w:val="24"/>
          <w:szCs w:val="24"/>
          <w:lang w:val="hr-HR"/>
        </w:rPr>
      </w:pPr>
    </w:p>
    <w:tbl>
      <w:tblPr>
        <w:tblStyle w:val="Reetkatablice"/>
        <w:tblW w:w="0" w:type="auto"/>
        <w:tblLook w:val="04A0" w:firstRow="1" w:lastRow="0" w:firstColumn="1" w:lastColumn="0" w:noHBand="0" w:noVBand="1"/>
      </w:tblPr>
      <w:tblGrid>
        <w:gridCol w:w="1732"/>
        <w:gridCol w:w="1348"/>
        <w:gridCol w:w="1732"/>
        <w:gridCol w:w="1653"/>
        <w:gridCol w:w="1828"/>
        <w:gridCol w:w="995"/>
      </w:tblGrid>
      <w:tr w:rsidR="00285138" w:rsidRPr="00285138" w:rsidTr="00285138">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Pokazatelj rezultata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Definicija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Jedinica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Ciljana vrijednost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Realizacija 1.1.-31.12.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 xml:space="preserve">Indeks </w:t>
            </w:r>
            <w:r w:rsidR="00AB6BE2">
              <w:rPr>
                <w:rFonts w:ascii="Calibri" w:hAnsi="Calibri" w:cs="Calibri"/>
                <w:sz w:val="24"/>
                <w:szCs w:val="24"/>
                <w:lang w:val="hr-HR"/>
              </w:rPr>
              <w:t xml:space="preserve">u </w:t>
            </w:r>
            <w:r w:rsidRPr="00AB6BE2">
              <w:rPr>
                <w:rFonts w:ascii="Calibri" w:hAnsi="Calibri" w:cs="Calibri"/>
                <w:sz w:val="24"/>
                <w:szCs w:val="24"/>
                <w:lang w:val="hr-HR"/>
              </w:rPr>
              <w:t>%</w:t>
            </w:r>
          </w:p>
        </w:tc>
      </w:tr>
      <w:tr w:rsidR="00285138" w:rsidRPr="00285138" w:rsidTr="00285138">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Obnova objekta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100</w:t>
            </w:r>
            <w:r w:rsidR="00565330">
              <w:rPr>
                <w:rFonts w:ascii="Calibri" w:hAnsi="Calibri" w:cs="Calibri"/>
                <w:sz w:val="24"/>
                <w:szCs w:val="24"/>
                <w:lang w:val="hr-HR"/>
              </w:rPr>
              <w:t xml:space="preserve"> </w:t>
            </w:r>
            <w:r w:rsidRPr="00AB6BE2">
              <w:rPr>
                <w:rFonts w:ascii="Calibri" w:hAnsi="Calibri" w:cs="Calibri"/>
                <w:sz w:val="24"/>
                <w:szCs w:val="24"/>
                <w:lang w:val="hr-HR"/>
              </w:rPr>
              <w:t>%</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w:t>
            </w:r>
            <w:r w:rsidR="00565330">
              <w:rPr>
                <w:rFonts w:ascii="Calibri" w:hAnsi="Calibri" w:cs="Calibri"/>
                <w:sz w:val="24"/>
                <w:szCs w:val="24"/>
                <w:lang w:val="hr-HR"/>
              </w:rPr>
              <w:t xml:space="preserve"> </w:t>
            </w:r>
            <w:r w:rsidRPr="00AB6BE2">
              <w:rPr>
                <w:rFonts w:ascii="Calibri" w:hAnsi="Calibri" w:cs="Calibri"/>
                <w:sz w:val="24"/>
                <w:szCs w:val="24"/>
                <w:lang w:val="hr-HR"/>
              </w:rPr>
              <w:t>%</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58</w:t>
            </w:r>
            <w:r w:rsidR="00565330">
              <w:rPr>
                <w:rFonts w:ascii="Calibri" w:hAnsi="Calibri" w:cs="Calibri"/>
                <w:sz w:val="24"/>
                <w:szCs w:val="24"/>
                <w:lang w:val="hr-HR"/>
              </w:rPr>
              <w:t xml:space="preserve"> </w:t>
            </w:r>
            <w:r w:rsidRPr="00AB6BE2">
              <w:rPr>
                <w:rFonts w:ascii="Calibri" w:hAnsi="Calibri" w:cs="Calibri"/>
                <w:sz w:val="24"/>
                <w:szCs w:val="24"/>
                <w:lang w:val="hr-HR"/>
              </w:rPr>
              <w:t>%</w:t>
            </w:r>
          </w:p>
        </w:tc>
      </w:tr>
    </w:tbl>
    <w:p w:rsidR="00285138" w:rsidRPr="00285138" w:rsidRDefault="00285138" w:rsidP="00285138">
      <w:pPr>
        <w:jc w:val="both"/>
        <w:rPr>
          <w:rFonts w:ascii="Calibri" w:hAnsi="Calibri" w:cs="Calibri"/>
          <w:sz w:val="24"/>
          <w:szCs w:val="24"/>
          <w:lang w:val="hr-HR"/>
        </w:rPr>
      </w:pPr>
    </w:p>
    <w:p w:rsidR="00285138" w:rsidRDefault="00285138" w:rsidP="00285138">
      <w:pPr>
        <w:jc w:val="both"/>
        <w:rPr>
          <w:rFonts w:ascii="Calibri" w:hAnsi="Calibri" w:cs="Calibri"/>
          <w:color w:val="8DB3E2" w:themeColor="text2" w:themeTint="66"/>
          <w:sz w:val="24"/>
          <w:szCs w:val="24"/>
          <w:lang w:val="hr-HR"/>
        </w:rPr>
      </w:pPr>
    </w:p>
    <w:p w:rsidR="00AB6BE2" w:rsidRPr="00285138" w:rsidRDefault="00AB6BE2"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lastRenderedPageBreak/>
        <w:t>3</w:t>
      </w:r>
      <w:r w:rsidR="00285138" w:rsidRPr="00285138">
        <w:rPr>
          <w:rFonts w:ascii="Calibri" w:hAnsi="Calibri" w:cs="Calibri"/>
          <w:b/>
          <w:sz w:val="24"/>
          <w:szCs w:val="24"/>
          <w:lang w:val="hr-HR"/>
        </w:rPr>
        <w:t>.3.4. Kapitalni projekt 1003 K100018 Kulturni centar za mlade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je planiran u iznosu od 798.600,00 kn, a realiziran u iznosu od 57.150,00 kn. Ovo su vlastita sredstva Grada Novske i utrošena su na pripremne radove na objektu (čišćenja, obijanje stare žbuke i sl.). Kroz ovaj projekt će se obnoviti i prenamijeniti prostor bivše osnovne škole u </w:t>
      </w:r>
      <w:proofErr w:type="spellStart"/>
      <w:r w:rsidRPr="00285138">
        <w:rPr>
          <w:rFonts w:ascii="Calibri" w:hAnsi="Calibri" w:cs="Calibri"/>
          <w:sz w:val="24"/>
          <w:szCs w:val="24"/>
          <w:lang w:val="hr-HR"/>
        </w:rPr>
        <w:t>Jazavici</w:t>
      </w:r>
      <w:proofErr w:type="spellEnd"/>
      <w:r w:rsidRPr="00285138">
        <w:rPr>
          <w:rFonts w:ascii="Calibri" w:hAnsi="Calibri" w:cs="Calibri"/>
          <w:sz w:val="24"/>
          <w:szCs w:val="24"/>
          <w:lang w:val="hr-HR"/>
        </w:rPr>
        <w:t>. Objekt je u vlasništvu Grada Novske. Obnovljeni prostor će se koristiti za potrebe udruga koje djeluju na tom području, KUD-</w:t>
      </w:r>
      <w:proofErr w:type="spellStart"/>
      <w:r w:rsidRPr="00285138">
        <w:rPr>
          <w:rFonts w:ascii="Calibri" w:hAnsi="Calibri" w:cs="Calibri"/>
          <w:sz w:val="24"/>
          <w:szCs w:val="24"/>
          <w:lang w:val="hr-HR"/>
        </w:rPr>
        <w:t>va</w:t>
      </w:r>
      <w:proofErr w:type="spellEnd"/>
      <w:r w:rsidR="00565330">
        <w:rPr>
          <w:rFonts w:ascii="Calibri" w:hAnsi="Calibri" w:cs="Calibri"/>
          <w:sz w:val="24"/>
          <w:szCs w:val="24"/>
          <w:lang w:val="hr-HR"/>
        </w:rPr>
        <w:t>, izviđač</w:t>
      </w:r>
      <w:r w:rsidRPr="00285138">
        <w:rPr>
          <w:rFonts w:ascii="Calibri" w:hAnsi="Calibri" w:cs="Calibri"/>
          <w:sz w:val="24"/>
          <w:szCs w:val="24"/>
          <w:lang w:val="hr-HR"/>
        </w:rPr>
        <w:t>a i sl. Radove će se izvesti uz sufinanciranje iz vanjskih izvora (nacionalna i EU sredstva). Projekt je prijavljen na Javni poz</w:t>
      </w:r>
      <w:r w:rsidR="00AB6BE2">
        <w:rPr>
          <w:rFonts w:ascii="Calibri" w:hAnsi="Calibri" w:cs="Calibri"/>
          <w:sz w:val="24"/>
          <w:szCs w:val="24"/>
          <w:lang w:val="hr-HR"/>
        </w:rPr>
        <w:t xml:space="preserve">iv APPRRR-a, potpisan je ugovor </w:t>
      </w:r>
      <w:r w:rsidR="00565330">
        <w:rPr>
          <w:rFonts w:ascii="Calibri" w:hAnsi="Calibri" w:cs="Calibri"/>
          <w:sz w:val="24"/>
          <w:szCs w:val="24"/>
          <w:lang w:val="hr-HR"/>
        </w:rPr>
        <w:t>s APPRRR-om temeljem koga će A</w:t>
      </w:r>
      <w:r w:rsidRPr="00285138">
        <w:rPr>
          <w:rFonts w:ascii="Calibri" w:hAnsi="Calibri" w:cs="Calibri"/>
          <w:sz w:val="24"/>
          <w:szCs w:val="24"/>
          <w:lang w:val="hr-HR"/>
        </w:rPr>
        <w:t>gencija sufinancirati rekonstrukciju objekta u iznosu od 741.250,00 kn. Pokrenut je postupak javne nabave za izvođenje radova na obnovi objekta, te se očekuje početak radova u ožujku mjesecu 2021.</w:t>
      </w:r>
      <w:r w:rsidR="00AB6BE2">
        <w:rPr>
          <w:rFonts w:ascii="Calibri" w:hAnsi="Calibri" w:cs="Calibri"/>
          <w:sz w:val="24"/>
          <w:szCs w:val="24"/>
          <w:lang w:val="hr-HR"/>
        </w:rPr>
        <w:t xml:space="preserve"> godine</w:t>
      </w:r>
      <w:r w:rsidRPr="00285138">
        <w:rPr>
          <w:rFonts w:ascii="Calibri" w:hAnsi="Calibri" w:cs="Calibri"/>
          <w:sz w:val="24"/>
          <w:szCs w:val="24"/>
          <w:lang w:val="hr-HR"/>
        </w:rPr>
        <w:t>.</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732"/>
        <w:gridCol w:w="1348"/>
        <w:gridCol w:w="1732"/>
        <w:gridCol w:w="1653"/>
        <w:gridCol w:w="1828"/>
        <w:gridCol w:w="995"/>
      </w:tblGrid>
      <w:tr w:rsidR="00285138" w:rsidRPr="00285138" w:rsidTr="00285138">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Pokazatelj rezultata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Definicija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Jedinica</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Ciljana vrijednost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Realizacija 1.1.-31.12. 2020.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Indeks</w:t>
            </w:r>
            <w:r w:rsidR="00AB6BE2">
              <w:rPr>
                <w:rFonts w:ascii="Calibri" w:hAnsi="Calibri" w:cs="Calibri"/>
                <w:sz w:val="24"/>
                <w:szCs w:val="24"/>
                <w:lang w:val="hr-HR"/>
              </w:rPr>
              <w:t xml:space="preserve"> u</w:t>
            </w:r>
            <w:r w:rsidRPr="00AB6BE2">
              <w:rPr>
                <w:rFonts w:ascii="Calibri" w:hAnsi="Calibri" w:cs="Calibri"/>
                <w:sz w:val="24"/>
                <w:szCs w:val="24"/>
                <w:lang w:val="hr-HR"/>
              </w:rPr>
              <w:t xml:space="preserve"> %</w:t>
            </w:r>
          </w:p>
        </w:tc>
      </w:tr>
      <w:tr w:rsidR="00285138" w:rsidRPr="00285138" w:rsidTr="00285138">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Obnova objekta</w:t>
            </w:r>
          </w:p>
        </w:tc>
        <w:tc>
          <w:tcPr>
            <w:tcW w:w="0" w:type="auto"/>
          </w:tcPr>
          <w:p w:rsidR="00285138" w:rsidRPr="00AB6BE2" w:rsidRDefault="00285138" w:rsidP="00286FD7">
            <w:pPr>
              <w:rPr>
                <w:rFonts w:ascii="Calibri" w:hAnsi="Calibri" w:cs="Calibri"/>
                <w:sz w:val="24"/>
                <w:szCs w:val="24"/>
                <w:lang w:val="hr-HR"/>
              </w:rPr>
            </w:pPr>
            <w:r w:rsidRPr="00AB6BE2">
              <w:rPr>
                <w:rFonts w:ascii="Calibri" w:hAnsi="Calibri" w:cs="Calibri"/>
                <w:sz w:val="24"/>
                <w:szCs w:val="24"/>
                <w:lang w:val="hr-HR"/>
              </w:rPr>
              <w:t>Postotak izgrađenosti</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100%</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7%</w:t>
            </w:r>
          </w:p>
        </w:tc>
        <w:tc>
          <w:tcPr>
            <w:tcW w:w="0" w:type="auto"/>
          </w:tcPr>
          <w:p w:rsidR="00285138" w:rsidRPr="00AB6BE2" w:rsidRDefault="00285138" w:rsidP="00285138">
            <w:pPr>
              <w:jc w:val="center"/>
              <w:rPr>
                <w:rFonts w:ascii="Calibri" w:hAnsi="Calibri" w:cs="Calibri"/>
                <w:sz w:val="24"/>
                <w:szCs w:val="24"/>
                <w:lang w:val="hr-HR"/>
              </w:rPr>
            </w:pPr>
            <w:r w:rsidRPr="00AB6BE2">
              <w:rPr>
                <w:rFonts w:ascii="Calibri" w:hAnsi="Calibri" w:cs="Calibri"/>
                <w:sz w:val="24"/>
                <w:szCs w:val="24"/>
                <w:lang w:val="hr-HR"/>
              </w:rPr>
              <w:t>7%</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.3.5. Kapitalni projekt 1003 K100023 Dnevni centar za starije u </w:t>
      </w:r>
      <w:proofErr w:type="spellStart"/>
      <w:r w:rsidR="00285138" w:rsidRPr="00285138">
        <w:rPr>
          <w:rFonts w:ascii="Calibri" w:hAnsi="Calibri" w:cs="Calibri"/>
          <w:b/>
          <w:sz w:val="24"/>
          <w:szCs w:val="24"/>
          <w:lang w:val="hr-HR"/>
        </w:rPr>
        <w:t>Novskoj</w:t>
      </w:r>
      <w:proofErr w:type="spellEnd"/>
    </w:p>
    <w:p w:rsidR="00285138" w:rsidRPr="00285138" w:rsidRDefault="00285138" w:rsidP="00285138">
      <w:pPr>
        <w:jc w:val="both"/>
        <w:rPr>
          <w:rFonts w:ascii="Calibri" w:hAnsi="Calibri" w:cs="Calibri"/>
          <w:b/>
          <w:sz w:val="24"/>
          <w:szCs w:val="24"/>
          <w:lang w:val="hr-HR"/>
        </w:rPr>
      </w:pPr>
    </w:p>
    <w:p w:rsidR="00384F4D" w:rsidRDefault="00384F4D" w:rsidP="00384F4D">
      <w:pPr>
        <w:jc w:val="both"/>
        <w:rPr>
          <w:rFonts w:ascii="Calibri" w:hAnsi="Calibri" w:cs="Calibri"/>
          <w:sz w:val="24"/>
          <w:szCs w:val="24"/>
          <w:lang w:val="hr-HR"/>
        </w:rPr>
      </w:pPr>
      <w:r>
        <w:rPr>
          <w:rFonts w:ascii="Calibri" w:hAnsi="Calibri" w:cs="Calibri"/>
          <w:sz w:val="24"/>
          <w:szCs w:val="24"/>
          <w:lang w:val="hr-HR"/>
        </w:rPr>
        <w:tab/>
      </w:r>
      <w:r w:rsidR="00285138" w:rsidRPr="00285138">
        <w:rPr>
          <w:rFonts w:ascii="Calibri" w:hAnsi="Calibri" w:cs="Calibri"/>
          <w:sz w:val="24"/>
          <w:szCs w:val="24"/>
          <w:lang w:val="hr-HR"/>
        </w:rPr>
        <w:t>Projekt je planiran u iznosu od 9.031.018,00 kn, a realiz</w:t>
      </w:r>
      <w:r>
        <w:rPr>
          <w:rFonts w:ascii="Calibri" w:hAnsi="Calibri" w:cs="Calibri"/>
          <w:sz w:val="24"/>
          <w:szCs w:val="24"/>
          <w:lang w:val="hr-HR"/>
        </w:rPr>
        <w:t xml:space="preserve">iran u iznosu od 85.758,69 kn. </w:t>
      </w:r>
      <w:r w:rsidR="00285138" w:rsidRPr="00285138">
        <w:rPr>
          <w:rFonts w:ascii="Calibri" w:hAnsi="Calibri" w:cs="Calibri"/>
          <w:sz w:val="24"/>
          <w:szCs w:val="24"/>
          <w:lang w:val="hr-HR"/>
        </w:rPr>
        <w:t xml:space="preserve">Ovim projektom će se preurediti zgrada u Ulici Adalberta </w:t>
      </w:r>
      <w:proofErr w:type="spellStart"/>
      <w:r w:rsidR="00285138" w:rsidRPr="00285138">
        <w:rPr>
          <w:rFonts w:ascii="Calibri" w:hAnsi="Calibri" w:cs="Calibri"/>
          <w:sz w:val="24"/>
          <w:szCs w:val="24"/>
          <w:lang w:val="hr-HR"/>
        </w:rPr>
        <w:t>Knoppa</w:t>
      </w:r>
      <w:proofErr w:type="spellEnd"/>
      <w:r w:rsidR="00285138" w:rsidRPr="00285138">
        <w:rPr>
          <w:rFonts w:ascii="Calibri" w:hAnsi="Calibri" w:cs="Calibri"/>
          <w:sz w:val="24"/>
          <w:szCs w:val="24"/>
          <w:lang w:val="hr-HR"/>
        </w:rPr>
        <w:t xml:space="preserve"> 1a (bivša upravna zgrada Vodovoda Novska) u poludnevni i dnevni centar za pov</w:t>
      </w:r>
      <w:r>
        <w:rPr>
          <w:rFonts w:ascii="Calibri" w:hAnsi="Calibri" w:cs="Calibri"/>
          <w:sz w:val="24"/>
          <w:szCs w:val="24"/>
          <w:lang w:val="hr-HR"/>
        </w:rPr>
        <w:t>remeni smještaj starijih osoba.</w:t>
      </w:r>
    </w:p>
    <w:p w:rsidR="00285138" w:rsidRPr="00384F4D" w:rsidRDefault="00384F4D" w:rsidP="00384F4D">
      <w:pPr>
        <w:jc w:val="both"/>
        <w:rPr>
          <w:rFonts w:ascii="Calibri" w:hAnsi="Calibri" w:cs="Calibri"/>
          <w:sz w:val="24"/>
          <w:szCs w:val="24"/>
          <w:lang w:val="hr-HR"/>
        </w:rPr>
      </w:pPr>
      <w:r>
        <w:rPr>
          <w:rFonts w:ascii="Calibri" w:hAnsi="Calibri" w:cs="Calibri"/>
          <w:sz w:val="24"/>
          <w:szCs w:val="24"/>
          <w:lang w:val="hr-HR"/>
        </w:rPr>
        <w:tab/>
      </w:r>
      <w:r w:rsidR="00285138" w:rsidRPr="00285138">
        <w:rPr>
          <w:rFonts w:ascii="Calibri" w:hAnsi="Calibri" w:cs="Calibri"/>
          <w:sz w:val="24"/>
          <w:szCs w:val="24"/>
          <w:lang w:val="hr-HR"/>
        </w:rPr>
        <w:t>Projekt se u 100%</w:t>
      </w:r>
      <w:r w:rsidR="00565330">
        <w:rPr>
          <w:rFonts w:ascii="Calibri" w:hAnsi="Calibri" w:cs="Calibri"/>
          <w:sz w:val="24"/>
          <w:szCs w:val="24"/>
          <w:lang w:val="hr-HR"/>
        </w:rPr>
        <w:t>-</w:t>
      </w:r>
      <w:proofErr w:type="spellStart"/>
      <w:r w:rsidR="00565330">
        <w:rPr>
          <w:rFonts w:ascii="Calibri" w:hAnsi="Calibri" w:cs="Calibri"/>
          <w:sz w:val="24"/>
          <w:szCs w:val="24"/>
          <w:lang w:val="hr-HR"/>
        </w:rPr>
        <w:t>tnom</w:t>
      </w:r>
      <w:proofErr w:type="spellEnd"/>
      <w:r w:rsidR="00285138" w:rsidRPr="00285138">
        <w:rPr>
          <w:rFonts w:ascii="Calibri" w:hAnsi="Calibri" w:cs="Calibri"/>
          <w:sz w:val="24"/>
          <w:szCs w:val="24"/>
          <w:lang w:val="hr-HR"/>
        </w:rPr>
        <w:t xml:space="preserve"> iznosu financira iz sredstava Europskog fonda za regionalni razvoj. Nositelj projekta je Dom za stare i nemoćne Sisak (Grad Novska nije bio prihvatljiv prijavitelj na javni poziv), u partnerstvu s Gradom Novska, Gradskim društvom Crvenog križa Novska i Centrom za socijalnu skrb Novska. Kroz ovaj projekt predviđeno je zapošljavanje 5 osoba. Realizirana sredstva su utrošena na plaće djelatnika koji već rade na projektu. U trenutku pisanja ovog izvješća javni natječaj za izvođenje radova na rekonstrukciji je proveden i slijedi potpis ugovora s odabranim izvođačem radova. Očekuje se završetak radova do kraja 2021</w:t>
      </w:r>
      <w:r w:rsidR="00565330">
        <w:rPr>
          <w:rFonts w:ascii="Calibri" w:hAnsi="Calibri" w:cs="Calibri"/>
          <w:sz w:val="24"/>
          <w:szCs w:val="24"/>
          <w:lang w:val="hr-HR"/>
        </w:rPr>
        <w:t>. godine.</w:t>
      </w:r>
    </w:p>
    <w:p w:rsidR="00285138" w:rsidRPr="00285138" w:rsidRDefault="00285138" w:rsidP="00285138">
      <w:pPr>
        <w:jc w:val="both"/>
        <w:rPr>
          <w:rFonts w:ascii="Calibri" w:hAnsi="Calibri" w:cs="Calibri"/>
          <w:b/>
          <w:sz w:val="24"/>
          <w:szCs w:val="24"/>
          <w:lang w:val="hr-HR"/>
        </w:rPr>
      </w:pPr>
    </w:p>
    <w:p w:rsidR="00285138" w:rsidRPr="00384F4D"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.4. Program 1004 ODRŽAVANJE OBJEKATA I U</w:t>
      </w:r>
      <w:r>
        <w:rPr>
          <w:rFonts w:ascii="Calibri" w:hAnsi="Calibri" w:cs="Calibri"/>
          <w:b/>
          <w:sz w:val="24"/>
          <w:szCs w:val="24"/>
          <w:lang w:val="hr-HR"/>
        </w:rPr>
        <w:t>REĐAJA KOMUNALNE INFRASTRUKTURE</w:t>
      </w:r>
    </w:p>
    <w:p w:rsidR="00285138" w:rsidRPr="00285138" w:rsidRDefault="00285138"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.4.1. Aktivnost 1004 A100001 Održavanje javnih površina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Aktivnost je planirana u iznosu od 4.180.000,00 kn, a realizirana je u iznosu od 4.179.989,48 kn. Kroz </w:t>
      </w:r>
      <w:r w:rsidR="00565330">
        <w:rPr>
          <w:rFonts w:ascii="Calibri" w:hAnsi="Calibri" w:cs="Calibri"/>
          <w:sz w:val="24"/>
          <w:szCs w:val="24"/>
          <w:lang w:val="hr-HR"/>
        </w:rPr>
        <w:t>ovu aktivnost  su se proveli sl</w:t>
      </w:r>
      <w:r w:rsidRPr="00285138">
        <w:rPr>
          <w:rFonts w:ascii="Calibri" w:hAnsi="Calibri" w:cs="Calibri"/>
          <w:sz w:val="24"/>
          <w:szCs w:val="24"/>
          <w:lang w:val="hr-HR"/>
        </w:rPr>
        <w:t>jedeći radovi:</w:t>
      </w:r>
    </w:p>
    <w:p w:rsidR="00285138" w:rsidRPr="00285138" w:rsidRDefault="00565330" w:rsidP="00285138">
      <w:pPr>
        <w:jc w:val="both"/>
        <w:rPr>
          <w:rFonts w:ascii="Calibri" w:hAnsi="Calibri" w:cs="Calibri"/>
          <w:sz w:val="24"/>
          <w:szCs w:val="24"/>
          <w:lang w:val="hr-HR"/>
        </w:rPr>
      </w:pPr>
      <w:r>
        <w:rPr>
          <w:rFonts w:ascii="Calibri" w:hAnsi="Calibri" w:cs="Calibri"/>
          <w:sz w:val="24"/>
          <w:szCs w:val="24"/>
          <w:lang w:val="hr-HR"/>
        </w:rPr>
        <w:t xml:space="preserve">- </w:t>
      </w:r>
      <w:r w:rsidR="00AB6BE2">
        <w:rPr>
          <w:rFonts w:ascii="Calibri" w:hAnsi="Calibri" w:cs="Calibri"/>
          <w:sz w:val="24"/>
          <w:szCs w:val="24"/>
          <w:lang w:val="hr-HR"/>
        </w:rPr>
        <w:t>u naselju Novska</w:t>
      </w:r>
      <w:r w:rsidR="00285138" w:rsidRPr="00285138">
        <w:rPr>
          <w:rFonts w:ascii="Calibri" w:hAnsi="Calibri" w:cs="Calibri"/>
          <w:sz w:val="24"/>
          <w:szCs w:val="24"/>
          <w:lang w:val="hr-HR"/>
        </w:rPr>
        <w:t xml:space="preserve">: čišćenje 4.041.921 m2 ulica i pješačkih staza, strojno košenje 1.122.864 m2 zelenih površina, ručna košnja 284.390 m2 zelenih površina, priprema zemljišta, nabava i njega proljetnica i </w:t>
      </w:r>
      <w:proofErr w:type="spellStart"/>
      <w:r w:rsidR="00285138" w:rsidRPr="00285138">
        <w:rPr>
          <w:rFonts w:ascii="Calibri" w:hAnsi="Calibri" w:cs="Calibri"/>
          <w:sz w:val="24"/>
          <w:szCs w:val="24"/>
          <w:lang w:val="hr-HR"/>
        </w:rPr>
        <w:t>ljetnica</w:t>
      </w:r>
      <w:proofErr w:type="spellEnd"/>
      <w:r w:rsidR="00285138" w:rsidRPr="00285138">
        <w:rPr>
          <w:rFonts w:ascii="Calibri" w:hAnsi="Calibri" w:cs="Calibri"/>
          <w:sz w:val="24"/>
          <w:szCs w:val="24"/>
          <w:lang w:val="hr-HR"/>
        </w:rPr>
        <w:t xml:space="preserve"> 690 m2, orezano 2.545 m2 živica, pokošeno 1.615.790 m2 bankina, okrčeno 32.250 m2 šiblja te isto odvezeno, 1.771 sati sakupljan otpad sa zelenih i drugih površina u gradu, orezivanje 849 krošnji drveća prijevoz za različite potrebe kamion sa kranom 164 sata, uklanjanje suhog i bolesnog drveća, rušenje drveća u posebnim uvjetima 9 </w:t>
      </w:r>
      <w:r>
        <w:rPr>
          <w:rFonts w:ascii="Calibri" w:hAnsi="Calibri" w:cs="Calibri"/>
          <w:sz w:val="24"/>
          <w:szCs w:val="24"/>
          <w:lang w:val="hr-HR"/>
        </w:rPr>
        <w:lastRenderedPageBreak/>
        <w:t xml:space="preserve">kom., </w:t>
      </w:r>
      <w:r w:rsidR="00285138" w:rsidRPr="00285138">
        <w:rPr>
          <w:rFonts w:ascii="Calibri" w:hAnsi="Calibri" w:cs="Calibri"/>
          <w:sz w:val="24"/>
          <w:szCs w:val="24"/>
          <w:lang w:val="hr-HR"/>
        </w:rPr>
        <w:t>kićenje grada prigodom blagdana 518 sati, kao i ostale a</w:t>
      </w:r>
      <w:r>
        <w:rPr>
          <w:rFonts w:ascii="Calibri" w:hAnsi="Calibri" w:cs="Calibri"/>
          <w:sz w:val="24"/>
          <w:szCs w:val="24"/>
          <w:lang w:val="hr-HR"/>
        </w:rPr>
        <w:t>ktivnosti u skladu sa potrebama;</w:t>
      </w:r>
    </w:p>
    <w:p w:rsidR="00285138" w:rsidRPr="00285138" w:rsidRDefault="00565330" w:rsidP="00285138">
      <w:pPr>
        <w:jc w:val="both"/>
        <w:rPr>
          <w:rFonts w:ascii="Calibri" w:hAnsi="Calibri" w:cs="Calibri"/>
          <w:sz w:val="24"/>
          <w:szCs w:val="24"/>
          <w:lang w:val="hr-HR"/>
        </w:rPr>
      </w:pPr>
      <w:r>
        <w:rPr>
          <w:rFonts w:ascii="Calibri" w:hAnsi="Calibri" w:cs="Calibri"/>
          <w:sz w:val="24"/>
          <w:szCs w:val="24"/>
          <w:lang w:val="hr-HR"/>
        </w:rPr>
        <w:t>- u</w:t>
      </w:r>
      <w:r w:rsidR="00285138" w:rsidRPr="00285138">
        <w:rPr>
          <w:rFonts w:ascii="Calibri" w:hAnsi="Calibri" w:cs="Calibri"/>
          <w:sz w:val="24"/>
          <w:szCs w:val="24"/>
          <w:lang w:val="hr-HR"/>
        </w:rPr>
        <w:t xml:space="preserve"> MO </w:t>
      </w:r>
      <w:proofErr w:type="spellStart"/>
      <w:r w:rsidR="00285138" w:rsidRPr="00285138">
        <w:rPr>
          <w:rFonts w:ascii="Calibri" w:hAnsi="Calibri" w:cs="Calibri"/>
          <w:sz w:val="24"/>
          <w:szCs w:val="24"/>
          <w:lang w:val="hr-HR"/>
        </w:rPr>
        <w:t>Brestača</w:t>
      </w:r>
      <w:proofErr w:type="spellEnd"/>
      <w:r w:rsidR="00285138" w:rsidRPr="00285138">
        <w:rPr>
          <w:rFonts w:ascii="Calibri" w:hAnsi="Calibri" w:cs="Calibri"/>
          <w:sz w:val="24"/>
          <w:szCs w:val="24"/>
          <w:lang w:val="hr-HR"/>
        </w:rPr>
        <w:t>:</w:t>
      </w:r>
      <w:bookmarkStart w:id="10" w:name="_Hlk71024460"/>
      <w:r w:rsidR="00285138" w:rsidRPr="00285138">
        <w:rPr>
          <w:rFonts w:ascii="Calibri" w:hAnsi="Calibri" w:cs="Calibri"/>
          <w:sz w:val="24"/>
          <w:szCs w:val="24"/>
          <w:lang w:val="hr-HR"/>
        </w:rPr>
        <w:t xml:space="preserve"> ručno je pokošeno 27.600 m2 zelenih površina</w:t>
      </w:r>
      <w:r>
        <w:rPr>
          <w:rFonts w:ascii="Calibri" w:hAnsi="Calibri" w:cs="Calibri"/>
          <w:sz w:val="24"/>
          <w:szCs w:val="24"/>
          <w:lang w:val="hr-HR"/>
        </w:rPr>
        <w:t xml:space="preserve">, košenje uz bankine 21.420 m2, </w:t>
      </w:r>
      <w:r w:rsidR="00285138" w:rsidRPr="00285138">
        <w:rPr>
          <w:rFonts w:ascii="Calibri" w:hAnsi="Calibri" w:cs="Calibri"/>
          <w:sz w:val="24"/>
          <w:szCs w:val="24"/>
          <w:lang w:val="hr-HR"/>
        </w:rPr>
        <w:t>uklanjanje 3 kom</w:t>
      </w:r>
      <w:r>
        <w:rPr>
          <w:rFonts w:ascii="Calibri" w:hAnsi="Calibri" w:cs="Calibri"/>
          <w:sz w:val="24"/>
          <w:szCs w:val="24"/>
          <w:lang w:val="hr-HR"/>
        </w:rPr>
        <w:t>.</w:t>
      </w:r>
      <w:r w:rsidR="00285138" w:rsidRPr="00285138">
        <w:rPr>
          <w:rFonts w:ascii="Calibri" w:hAnsi="Calibri" w:cs="Calibri"/>
          <w:sz w:val="24"/>
          <w:szCs w:val="24"/>
          <w:lang w:val="hr-HR"/>
        </w:rPr>
        <w:t xml:space="preserve"> suhog i bolesnog drveća, rezanje šiblja uz prometnice 9.050 m2, prijevoz za različite potrebe kamion sa kranom, te razni drugi nepred</w:t>
      </w:r>
      <w:r>
        <w:rPr>
          <w:rFonts w:ascii="Calibri" w:hAnsi="Calibri" w:cs="Calibri"/>
          <w:sz w:val="24"/>
          <w:szCs w:val="24"/>
          <w:lang w:val="hr-HR"/>
        </w:rPr>
        <w:t>viđeni radovi po zahtjevu grada;</w:t>
      </w:r>
    </w:p>
    <w:bookmarkEnd w:id="10"/>
    <w:p w:rsidR="00285138" w:rsidRPr="00285138" w:rsidRDefault="00565330" w:rsidP="00285138">
      <w:pPr>
        <w:jc w:val="both"/>
        <w:rPr>
          <w:rFonts w:ascii="Calibri" w:hAnsi="Calibri" w:cs="Calibri"/>
          <w:sz w:val="24"/>
          <w:szCs w:val="24"/>
          <w:lang w:val="hr-HR"/>
        </w:rPr>
      </w:pPr>
      <w:r>
        <w:rPr>
          <w:rFonts w:ascii="Calibri" w:hAnsi="Calibri" w:cs="Calibri"/>
          <w:sz w:val="24"/>
          <w:szCs w:val="24"/>
          <w:lang w:val="hr-HR"/>
        </w:rPr>
        <w:t xml:space="preserve">- u MO </w:t>
      </w:r>
      <w:proofErr w:type="spellStart"/>
      <w:r>
        <w:rPr>
          <w:rFonts w:ascii="Calibri" w:hAnsi="Calibri" w:cs="Calibri"/>
          <w:sz w:val="24"/>
          <w:szCs w:val="24"/>
          <w:lang w:val="hr-HR"/>
        </w:rPr>
        <w:t>Bročice</w:t>
      </w:r>
      <w:proofErr w:type="spellEnd"/>
      <w:r w:rsidR="00285138" w:rsidRPr="00285138">
        <w:rPr>
          <w:rFonts w:ascii="Calibri" w:hAnsi="Calibri" w:cs="Calibri"/>
          <w:sz w:val="24"/>
          <w:szCs w:val="24"/>
          <w:lang w:val="hr-HR"/>
        </w:rPr>
        <w:t>: strojno čišćenje ulica i pješačkih staza 212.800 m2, ručno je pokošeno 11.240 m2 zelenih površina, košenje uz bankine 13.640 m2, uklanjanje 4 kom</w:t>
      </w:r>
      <w:r>
        <w:rPr>
          <w:rFonts w:ascii="Calibri" w:hAnsi="Calibri" w:cs="Calibri"/>
          <w:sz w:val="24"/>
          <w:szCs w:val="24"/>
          <w:lang w:val="hr-HR"/>
        </w:rPr>
        <w:t>.</w:t>
      </w:r>
      <w:r w:rsidR="00285138" w:rsidRPr="00285138">
        <w:rPr>
          <w:rFonts w:ascii="Calibri" w:hAnsi="Calibri" w:cs="Calibri"/>
          <w:sz w:val="24"/>
          <w:szCs w:val="24"/>
          <w:lang w:val="hr-HR"/>
        </w:rPr>
        <w:t xml:space="preserve"> suhog i bolesnog drveća, prijevoz za različite potrebe kamion sa kranom, te razni drugi nepred</w:t>
      </w:r>
      <w:r>
        <w:rPr>
          <w:rFonts w:ascii="Calibri" w:hAnsi="Calibri" w:cs="Calibri"/>
          <w:sz w:val="24"/>
          <w:szCs w:val="24"/>
          <w:lang w:val="hr-HR"/>
        </w:rPr>
        <w:t>viđeni radovi po zahtjevu grada;</w:t>
      </w:r>
    </w:p>
    <w:p w:rsidR="00285138" w:rsidRPr="00285138" w:rsidRDefault="00565330"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MO Stari Grabovac: ručno je pokošeno 7.600 m2, strojno 70.800 m2 zelenih površina,  a uz bankinu 22.200 m2, montaža i demontaž</w:t>
      </w:r>
      <w:r>
        <w:rPr>
          <w:rFonts w:ascii="Calibri" w:hAnsi="Calibri" w:cs="Calibri"/>
          <w:sz w:val="24"/>
          <w:szCs w:val="24"/>
          <w:lang w:val="hr-HR"/>
        </w:rPr>
        <w:t>a bine s krovnom konstrukcijom;</w:t>
      </w:r>
      <w:r w:rsidR="00285138" w:rsidRPr="00285138">
        <w:rPr>
          <w:rFonts w:ascii="Calibri" w:hAnsi="Calibri" w:cs="Calibri"/>
          <w:sz w:val="24"/>
          <w:szCs w:val="24"/>
          <w:lang w:val="hr-HR"/>
        </w:rPr>
        <w:t xml:space="preserve"> </w:t>
      </w:r>
    </w:p>
    <w:p w:rsidR="00285138" w:rsidRPr="00285138" w:rsidRDefault="00565330"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MO Paklenica: pokošeno 72.900 m2 bankina, ručno 23.630 m2 zelenih površina, 6 orezivanja krošnje drveća, 11.650 m2 rezanja šiblja uz prometnice te ostale a</w:t>
      </w:r>
      <w:r>
        <w:rPr>
          <w:rFonts w:ascii="Calibri" w:hAnsi="Calibri" w:cs="Calibri"/>
          <w:sz w:val="24"/>
          <w:szCs w:val="24"/>
          <w:lang w:val="hr-HR"/>
        </w:rPr>
        <w:t>ktivnosti u skladu s potrebama;</w:t>
      </w:r>
    </w:p>
    <w:p w:rsidR="00955400" w:rsidRDefault="00285138" w:rsidP="00285138">
      <w:pPr>
        <w:jc w:val="both"/>
        <w:rPr>
          <w:rFonts w:ascii="Calibri" w:hAnsi="Calibri" w:cs="Calibri"/>
          <w:sz w:val="24"/>
          <w:szCs w:val="24"/>
          <w:lang w:val="hr-HR"/>
        </w:rPr>
      </w:pPr>
      <w:r w:rsidRPr="00285138">
        <w:rPr>
          <w:rFonts w:ascii="Calibri" w:hAnsi="Calibri" w:cs="Calibri"/>
          <w:sz w:val="24"/>
          <w:szCs w:val="24"/>
          <w:lang w:val="hr-HR"/>
        </w:rPr>
        <w:t>-</w:t>
      </w:r>
      <w:r w:rsidR="00565330">
        <w:rPr>
          <w:rFonts w:ascii="Calibri" w:hAnsi="Calibri" w:cs="Calibri"/>
          <w:sz w:val="24"/>
          <w:szCs w:val="24"/>
          <w:lang w:val="hr-HR"/>
        </w:rPr>
        <w:t xml:space="preserve"> u </w:t>
      </w:r>
      <w:r w:rsidRPr="00285138">
        <w:rPr>
          <w:rFonts w:ascii="Calibri" w:hAnsi="Calibri" w:cs="Calibri"/>
          <w:sz w:val="24"/>
          <w:szCs w:val="24"/>
          <w:lang w:val="hr-HR"/>
        </w:rPr>
        <w:t>MO Voćarica: košenje 37.580 m2 bankina, ručno pokošeno 18.700 m2 zelenih površina, 18 orezivanja krošnje drveća, te osta</w:t>
      </w:r>
      <w:r w:rsidR="00955400">
        <w:rPr>
          <w:rFonts w:ascii="Calibri" w:hAnsi="Calibri" w:cs="Calibri"/>
          <w:sz w:val="24"/>
          <w:szCs w:val="24"/>
          <w:lang w:val="hr-HR"/>
        </w:rPr>
        <w:t>li radovi u skladu s potrebama;</w:t>
      </w:r>
    </w:p>
    <w:p w:rsidR="00285138" w:rsidRPr="00285138" w:rsidRDefault="00955400" w:rsidP="00285138">
      <w:pPr>
        <w:jc w:val="both"/>
        <w:rPr>
          <w:rFonts w:ascii="Calibri" w:hAnsi="Calibri" w:cs="Calibri"/>
          <w:sz w:val="24"/>
          <w:szCs w:val="24"/>
          <w:lang w:val="hr-HR"/>
        </w:rPr>
      </w:pPr>
      <w:r w:rsidRPr="00285138">
        <w:rPr>
          <w:rFonts w:ascii="Calibri" w:hAnsi="Calibri" w:cs="Calibri"/>
          <w:sz w:val="24"/>
          <w:szCs w:val="24"/>
          <w:lang w:val="hr-HR"/>
        </w:rPr>
        <w:t xml:space="preserve"> </w:t>
      </w:r>
      <w:r w:rsidR="00694B45">
        <w:rPr>
          <w:rFonts w:ascii="Calibri" w:hAnsi="Calibri" w:cs="Calibri"/>
          <w:sz w:val="24"/>
          <w:szCs w:val="24"/>
          <w:lang w:val="hr-HR"/>
        </w:rPr>
        <w:t xml:space="preserve">- u </w:t>
      </w:r>
      <w:r w:rsidR="00285138" w:rsidRPr="00285138">
        <w:rPr>
          <w:rFonts w:ascii="Calibri" w:hAnsi="Calibri" w:cs="Calibri"/>
          <w:sz w:val="24"/>
          <w:szCs w:val="24"/>
          <w:lang w:val="hr-HR"/>
        </w:rPr>
        <w:t xml:space="preserve">MO </w:t>
      </w:r>
      <w:proofErr w:type="spellStart"/>
      <w:r w:rsidR="00285138" w:rsidRPr="00285138">
        <w:rPr>
          <w:rFonts w:ascii="Calibri" w:hAnsi="Calibri" w:cs="Calibri"/>
          <w:sz w:val="24"/>
          <w:szCs w:val="24"/>
          <w:lang w:val="hr-HR"/>
        </w:rPr>
        <w:t>Jazavica</w:t>
      </w:r>
      <w:proofErr w:type="spellEnd"/>
      <w:r w:rsidR="00285138" w:rsidRPr="00285138">
        <w:rPr>
          <w:rFonts w:ascii="Calibri" w:hAnsi="Calibri" w:cs="Calibri"/>
          <w:sz w:val="24"/>
          <w:szCs w:val="24"/>
          <w:lang w:val="hr-HR"/>
        </w:rPr>
        <w:t>: pokošeno 23.700 m2 bankina, ručno pokošeno 16.630 m2 zelenih površina, strojno pokošeno 77.300 m2 zelenih površina, te ostali radovi po potrebi</w:t>
      </w:r>
      <w:r w:rsidR="00694B45">
        <w:rPr>
          <w:rFonts w:ascii="Calibri" w:hAnsi="Calibri" w:cs="Calibri"/>
          <w:sz w:val="24"/>
          <w:szCs w:val="24"/>
          <w:lang w:val="hr-HR"/>
        </w:rPr>
        <w:t>;</w:t>
      </w:r>
      <w:r w:rsidR="00285138" w:rsidRPr="00285138">
        <w:rPr>
          <w:rFonts w:ascii="Calibri" w:hAnsi="Calibri" w:cs="Calibri"/>
          <w:sz w:val="24"/>
          <w:szCs w:val="24"/>
          <w:lang w:val="hr-HR"/>
        </w:rPr>
        <w:t xml:space="preserve"> </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MO Roždanik: pokošeno 32.740 m2 bankina, ručno je pokošeno 24.450 m2 zelenih površina, te ostali radovi po potrebi</w:t>
      </w:r>
      <w:r>
        <w:rPr>
          <w:rFonts w:ascii="Calibri" w:hAnsi="Calibri" w:cs="Calibri"/>
          <w:sz w:val="24"/>
          <w:szCs w:val="24"/>
          <w:lang w:val="hr-HR"/>
        </w:rPr>
        <w:t>;</w:t>
      </w:r>
      <w:r w:rsidR="00285138" w:rsidRPr="00285138">
        <w:rPr>
          <w:rFonts w:ascii="Calibri" w:hAnsi="Calibri" w:cs="Calibri"/>
          <w:sz w:val="24"/>
          <w:szCs w:val="24"/>
          <w:lang w:val="hr-HR"/>
        </w:rPr>
        <w:t xml:space="preserve"> </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MO Rajić: 205.840 m2 bankina pokošeno, a strojno 35.650 m2 zelenih površina, te ručno košenje površina 27.220 m2, 23 uklanjanja suhog i bolesnog drveća, rezanje 2.050 m2 šiblja uz prometnice, te razni nepred</w:t>
      </w:r>
      <w:r>
        <w:rPr>
          <w:rFonts w:ascii="Calibri" w:hAnsi="Calibri" w:cs="Calibri"/>
          <w:sz w:val="24"/>
          <w:szCs w:val="24"/>
          <w:lang w:val="hr-HR"/>
        </w:rPr>
        <w:t>viđeni radovi po zahtjevu Grada;</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 xml:space="preserve">MO </w:t>
      </w:r>
      <w:proofErr w:type="spellStart"/>
      <w:r w:rsidR="00285138" w:rsidRPr="00285138">
        <w:rPr>
          <w:rFonts w:ascii="Calibri" w:hAnsi="Calibri" w:cs="Calibri"/>
          <w:sz w:val="24"/>
          <w:szCs w:val="24"/>
          <w:lang w:val="hr-HR"/>
        </w:rPr>
        <w:t>Borovac</w:t>
      </w:r>
      <w:proofErr w:type="spellEnd"/>
      <w:r w:rsidR="00285138" w:rsidRPr="00285138">
        <w:rPr>
          <w:rFonts w:ascii="Calibri" w:hAnsi="Calibri" w:cs="Calibri"/>
          <w:sz w:val="24"/>
          <w:szCs w:val="24"/>
          <w:lang w:val="hr-HR"/>
        </w:rPr>
        <w:t>: pokošeno 24.600 m2 bankina, 30.040 m2 zelenih površina ručno pokošeno, rezanje 5</w:t>
      </w:r>
      <w:r>
        <w:rPr>
          <w:rFonts w:ascii="Calibri" w:hAnsi="Calibri" w:cs="Calibri"/>
          <w:sz w:val="24"/>
          <w:szCs w:val="24"/>
          <w:lang w:val="hr-HR"/>
        </w:rPr>
        <w:t>.700 m2 šiblja uz prometnice te ostali potrebni radovi;</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 xml:space="preserve">MO Nova </w:t>
      </w:r>
      <w:proofErr w:type="spellStart"/>
      <w:r w:rsidR="00285138" w:rsidRPr="00285138">
        <w:rPr>
          <w:rFonts w:ascii="Calibri" w:hAnsi="Calibri" w:cs="Calibri"/>
          <w:sz w:val="24"/>
          <w:szCs w:val="24"/>
          <w:lang w:val="hr-HR"/>
        </w:rPr>
        <w:t>Subocka</w:t>
      </w:r>
      <w:proofErr w:type="spellEnd"/>
      <w:r w:rsidR="00285138" w:rsidRPr="00285138">
        <w:rPr>
          <w:rFonts w:ascii="Calibri" w:hAnsi="Calibri" w:cs="Calibri"/>
          <w:sz w:val="24"/>
          <w:szCs w:val="24"/>
          <w:lang w:val="hr-HR"/>
        </w:rPr>
        <w:t>: ručno pokošeno 10.280 m2 i strojno 68.400 m2 zelenih površina, košnja 22.960 m2 uz bankine, rezanje 5.000 m2 šiblja uz prometnice, 4 rušenja drveća u posebnim uvjetima</w:t>
      </w:r>
      <w:r>
        <w:rPr>
          <w:rFonts w:ascii="Calibri" w:hAnsi="Calibri" w:cs="Calibri"/>
          <w:sz w:val="24"/>
          <w:szCs w:val="24"/>
          <w:lang w:val="hr-HR"/>
        </w:rPr>
        <w:t>;</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 xml:space="preserve">MO Stara </w:t>
      </w:r>
      <w:proofErr w:type="spellStart"/>
      <w:r w:rsidR="00285138" w:rsidRPr="00285138">
        <w:rPr>
          <w:rFonts w:ascii="Calibri" w:hAnsi="Calibri" w:cs="Calibri"/>
          <w:sz w:val="24"/>
          <w:szCs w:val="24"/>
          <w:lang w:val="hr-HR"/>
        </w:rPr>
        <w:t>Subocka</w:t>
      </w:r>
      <w:proofErr w:type="spellEnd"/>
      <w:r w:rsidR="00285138" w:rsidRPr="00285138">
        <w:rPr>
          <w:rFonts w:ascii="Calibri" w:hAnsi="Calibri" w:cs="Calibri"/>
          <w:sz w:val="24"/>
          <w:szCs w:val="24"/>
          <w:lang w:val="hr-HR"/>
        </w:rPr>
        <w:t>: pokošeno ručno 28.600 m2 zelenih površina, strojno 74.200 m2 te uz bankine 40.740 m2, rezanje 9.490 m2 šiblja uz prometn</w:t>
      </w:r>
      <w:r>
        <w:rPr>
          <w:rFonts w:ascii="Calibri" w:hAnsi="Calibri" w:cs="Calibri"/>
          <w:sz w:val="24"/>
          <w:szCs w:val="24"/>
          <w:lang w:val="hr-HR"/>
        </w:rPr>
        <w:t>ice te ostali radovi po potrebi;</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u </w:t>
      </w:r>
      <w:r w:rsidR="00285138" w:rsidRPr="00285138">
        <w:rPr>
          <w:rFonts w:ascii="Calibri" w:hAnsi="Calibri" w:cs="Calibri"/>
          <w:sz w:val="24"/>
          <w:szCs w:val="24"/>
          <w:lang w:val="hr-HR"/>
        </w:rPr>
        <w:t>MO Kozarice: pokošeno ručno 11.100 m2 zelenih površina, strojno 58.200 m2 te uz bankine 1.600 m2, rezanje 1.300 m2 šiblja uz prometnice, prijevoz za različite potrebe kamion sa kranom te ostali radovi po potrebi.</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44"/>
        <w:gridCol w:w="2257"/>
        <w:gridCol w:w="991"/>
        <w:gridCol w:w="1661"/>
        <w:gridCol w:w="1838"/>
        <w:gridCol w:w="997"/>
      </w:tblGrid>
      <w:tr w:rsidR="00285138" w:rsidRPr="00285138" w:rsidTr="00285138">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Pokazatelj rezultata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Definicija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Jedinica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Ciljana vrijednost 2020.</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Realizacija 1.1.-31.12. 2020.</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Indeks</w:t>
            </w:r>
            <w:r w:rsidR="00694B45">
              <w:rPr>
                <w:rFonts w:ascii="Calibri" w:hAnsi="Calibri" w:cs="Calibri"/>
                <w:sz w:val="24"/>
                <w:szCs w:val="24"/>
                <w:lang w:val="hr-HR"/>
              </w:rPr>
              <w:t xml:space="preserve"> u</w:t>
            </w:r>
            <w:r w:rsidRPr="00694B45">
              <w:rPr>
                <w:rFonts w:ascii="Calibri" w:hAnsi="Calibri" w:cs="Calibri"/>
                <w:sz w:val="24"/>
                <w:szCs w:val="24"/>
                <w:lang w:val="hr-HR"/>
              </w:rPr>
              <w:t xml:space="preserve"> %</w:t>
            </w:r>
          </w:p>
        </w:tc>
      </w:tr>
      <w:tr w:rsidR="00285138" w:rsidRPr="00285138" w:rsidTr="00285138">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M2 površine</w:t>
            </w:r>
          </w:p>
        </w:tc>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Košnja zelenih površina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m</w:t>
            </w:r>
            <w:r w:rsidRPr="00694B45">
              <w:rPr>
                <w:rFonts w:ascii="Calibri" w:hAnsi="Calibri" w:cs="Calibri"/>
                <w:sz w:val="24"/>
                <w:szCs w:val="24"/>
                <w:vertAlign w:val="superscript"/>
                <w:lang w:val="hr-HR"/>
              </w:rPr>
              <w:t>2</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1</w:t>
            </w:r>
            <w:r w:rsidR="00694B45">
              <w:rPr>
                <w:rFonts w:ascii="Calibri" w:hAnsi="Calibri" w:cs="Calibri"/>
                <w:sz w:val="24"/>
                <w:szCs w:val="24"/>
                <w:lang w:val="hr-HR"/>
              </w:rPr>
              <w:t>.</w:t>
            </w:r>
            <w:r w:rsidRPr="00694B45">
              <w:rPr>
                <w:rFonts w:ascii="Calibri" w:hAnsi="Calibri" w:cs="Calibri"/>
                <w:sz w:val="24"/>
                <w:szCs w:val="24"/>
                <w:lang w:val="hr-HR"/>
              </w:rPr>
              <w:t>500</w:t>
            </w:r>
            <w:r w:rsidR="00694B45">
              <w:rPr>
                <w:rFonts w:ascii="Calibri" w:hAnsi="Calibri" w:cs="Calibri"/>
                <w:sz w:val="24"/>
                <w:szCs w:val="24"/>
                <w:lang w:val="hr-HR"/>
              </w:rPr>
              <w:t>.</w:t>
            </w:r>
            <w:r w:rsidRPr="00694B45">
              <w:rPr>
                <w:rFonts w:ascii="Calibri" w:hAnsi="Calibri" w:cs="Calibri"/>
                <w:sz w:val="24"/>
                <w:szCs w:val="24"/>
                <w:lang w:val="hr-HR"/>
              </w:rPr>
              <w:t>000</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4.478.244</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299</w:t>
            </w:r>
          </w:p>
        </w:tc>
      </w:tr>
      <w:tr w:rsidR="00285138" w:rsidRPr="00285138" w:rsidTr="00285138">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M2 površine</w:t>
            </w:r>
          </w:p>
        </w:tc>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Čišćenje prometnih i pješačkih površina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m</w:t>
            </w:r>
            <w:r w:rsidRPr="00694B45">
              <w:rPr>
                <w:rFonts w:ascii="Calibri" w:hAnsi="Calibri" w:cs="Calibri"/>
                <w:sz w:val="24"/>
                <w:szCs w:val="24"/>
                <w:vertAlign w:val="superscript"/>
                <w:lang w:val="hr-HR"/>
              </w:rPr>
              <w:t>2</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3</w:t>
            </w:r>
            <w:r w:rsidR="00694B45">
              <w:rPr>
                <w:rFonts w:ascii="Calibri" w:hAnsi="Calibri" w:cs="Calibri"/>
                <w:sz w:val="24"/>
                <w:szCs w:val="24"/>
                <w:lang w:val="hr-HR"/>
              </w:rPr>
              <w:t>.</w:t>
            </w:r>
            <w:r w:rsidRPr="00694B45">
              <w:rPr>
                <w:rFonts w:ascii="Calibri" w:hAnsi="Calibri" w:cs="Calibri"/>
                <w:sz w:val="24"/>
                <w:szCs w:val="24"/>
                <w:lang w:val="hr-HR"/>
              </w:rPr>
              <w:t>500</w:t>
            </w:r>
            <w:r w:rsidR="00694B45">
              <w:rPr>
                <w:rFonts w:ascii="Calibri" w:hAnsi="Calibri" w:cs="Calibri"/>
                <w:sz w:val="24"/>
                <w:szCs w:val="24"/>
                <w:lang w:val="hr-HR"/>
              </w:rPr>
              <w:t>.</w:t>
            </w:r>
            <w:r w:rsidRPr="00694B45">
              <w:rPr>
                <w:rFonts w:ascii="Calibri" w:hAnsi="Calibri" w:cs="Calibri"/>
                <w:sz w:val="24"/>
                <w:szCs w:val="24"/>
                <w:lang w:val="hr-HR"/>
              </w:rPr>
              <w:t>000</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4.254.721</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122</w:t>
            </w:r>
          </w:p>
        </w:tc>
      </w:tr>
      <w:tr w:rsidR="00285138" w:rsidRPr="00285138" w:rsidTr="00285138">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Komada posađeno</w:t>
            </w:r>
          </w:p>
        </w:tc>
        <w:tc>
          <w:tcPr>
            <w:tcW w:w="0" w:type="auto"/>
          </w:tcPr>
          <w:p w:rsidR="00285138" w:rsidRPr="00694B45" w:rsidRDefault="00285138" w:rsidP="00694B45">
            <w:pPr>
              <w:rPr>
                <w:rFonts w:ascii="Calibri" w:hAnsi="Calibri" w:cs="Calibri"/>
                <w:sz w:val="24"/>
                <w:szCs w:val="24"/>
                <w:lang w:val="hr-HR"/>
              </w:rPr>
            </w:pPr>
            <w:r w:rsidRPr="00694B45">
              <w:rPr>
                <w:rFonts w:ascii="Calibri" w:hAnsi="Calibri" w:cs="Calibri"/>
                <w:sz w:val="24"/>
                <w:szCs w:val="24"/>
                <w:lang w:val="hr-HR"/>
              </w:rPr>
              <w:t>Sadnja ukrasnog cvijeća i drveća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kom</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100</w:t>
            </w:r>
          </w:p>
        </w:tc>
        <w:tc>
          <w:tcPr>
            <w:tcW w:w="0" w:type="auto"/>
          </w:tcPr>
          <w:p w:rsidR="00285138" w:rsidRPr="00694B45" w:rsidRDefault="00285138" w:rsidP="00694B45">
            <w:pPr>
              <w:jc w:val="right"/>
              <w:rPr>
                <w:rFonts w:ascii="Calibri" w:hAnsi="Calibri" w:cs="Calibri"/>
                <w:sz w:val="24"/>
                <w:szCs w:val="24"/>
                <w:lang w:val="hr-HR"/>
              </w:rPr>
            </w:pPr>
            <w:r w:rsidRPr="00694B45">
              <w:rPr>
                <w:rFonts w:ascii="Calibri" w:hAnsi="Calibri" w:cs="Calibri"/>
                <w:sz w:val="24"/>
                <w:szCs w:val="24"/>
                <w:lang w:val="hr-HR"/>
              </w:rPr>
              <w:t>184</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184</w:t>
            </w:r>
          </w:p>
        </w:tc>
      </w:tr>
    </w:tbl>
    <w:p w:rsidR="00285138" w:rsidRPr="00285138" w:rsidRDefault="00285138" w:rsidP="00285138">
      <w:pPr>
        <w:jc w:val="both"/>
        <w:rPr>
          <w:rFonts w:ascii="Calibri" w:hAnsi="Calibri" w:cs="Calibri"/>
          <w:color w:val="8DB3E2" w:themeColor="text2" w:themeTint="66"/>
          <w:sz w:val="24"/>
          <w:szCs w:val="24"/>
          <w:lang w:val="hr-HR"/>
        </w:rPr>
      </w:pPr>
    </w:p>
    <w:p w:rsidR="00286FD7" w:rsidRDefault="00286FD7" w:rsidP="00285138">
      <w:pPr>
        <w:jc w:val="both"/>
        <w:rPr>
          <w:rFonts w:ascii="Calibri" w:hAnsi="Calibri" w:cs="Calibri"/>
          <w:b/>
          <w:sz w:val="24"/>
          <w:szCs w:val="24"/>
          <w:lang w:val="hr-HR"/>
        </w:rPr>
      </w:pPr>
    </w:p>
    <w:p w:rsidR="00285138" w:rsidRPr="00863120" w:rsidRDefault="00384F4D" w:rsidP="00285138">
      <w:pPr>
        <w:jc w:val="both"/>
        <w:rPr>
          <w:rFonts w:ascii="Calibri" w:hAnsi="Calibri" w:cs="Calibri"/>
          <w:b/>
          <w:color w:val="000000" w:themeColor="text1"/>
          <w:sz w:val="24"/>
          <w:szCs w:val="24"/>
          <w:lang w:val="hr-HR"/>
        </w:rPr>
      </w:pPr>
      <w:r w:rsidRPr="00863120">
        <w:rPr>
          <w:rFonts w:ascii="Calibri" w:hAnsi="Calibri" w:cs="Calibri"/>
          <w:b/>
          <w:color w:val="000000" w:themeColor="text1"/>
          <w:sz w:val="24"/>
          <w:szCs w:val="24"/>
          <w:lang w:val="hr-HR"/>
        </w:rPr>
        <w:lastRenderedPageBreak/>
        <w:t>3</w:t>
      </w:r>
      <w:r w:rsidR="00285138" w:rsidRPr="00863120">
        <w:rPr>
          <w:rFonts w:ascii="Calibri" w:hAnsi="Calibri" w:cs="Calibri"/>
          <w:b/>
          <w:color w:val="000000" w:themeColor="text1"/>
          <w:sz w:val="24"/>
          <w:szCs w:val="24"/>
          <w:lang w:val="hr-HR"/>
        </w:rPr>
        <w:t>.4.2. Aktivnost 1004 A100002 Održavanje nerazvrstanih cesta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Aktivnost je planirana u iznosu od </w:t>
      </w:r>
      <w:r w:rsidR="00863120" w:rsidRPr="00863120">
        <w:rPr>
          <w:rFonts w:ascii="Calibri" w:hAnsi="Calibri" w:cs="Calibri"/>
          <w:color w:val="000000" w:themeColor="text1"/>
          <w:sz w:val="24"/>
          <w:szCs w:val="24"/>
          <w:lang w:val="hr-HR"/>
        </w:rPr>
        <w:t>1.600</w:t>
      </w:r>
      <w:r w:rsidRPr="00863120">
        <w:rPr>
          <w:rFonts w:ascii="Calibri" w:hAnsi="Calibri" w:cs="Calibri"/>
          <w:color w:val="000000" w:themeColor="text1"/>
          <w:sz w:val="24"/>
          <w:szCs w:val="24"/>
          <w:lang w:val="hr-HR"/>
        </w:rPr>
        <w:t>.000,00 kn, a realizirana u iznosu od 1.</w:t>
      </w:r>
      <w:r w:rsidR="00863120" w:rsidRPr="00863120">
        <w:rPr>
          <w:rFonts w:ascii="Calibri" w:hAnsi="Calibri" w:cs="Calibri"/>
          <w:color w:val="000000" w:themeColor="text1"/>
          <w:sz w:val="24"/>
          <w:szCs w:val="24"/>
          <w:lang w:val="hr-HR"/>
        </w:rPr>
        <w:t>599.679,28</w:t>
      </w:r>
      <w:r w:rsidRPr="00863120">
        <w:rPr>
          <w:rFonts w:ascii="Calibri" w:hAnsi="Calibri" w:cs="Calibri"/>
          <w:color w:val="000000" w:themeColor="text1"/>
          <w:sz w:val="24"/>
          <w:szCs w:val="24"/>
          <w:lang w:val="hr-HR"/>
        </w:rPr>
        <w:t xml:space="preserve"> kn. Kroz ovu aktivnost se vrše radovi redovnog održavanja kao što su izrada kamene podloge, saniranje neravnina na makadamskim cestama, krpanje </w:t>
      </w:r>
      <w:r w:rsidRPr="00285138">
        <w:rPr>
          <w:rFonts w:ascii="Calibri" w:hAnsi="Calibri" w:cs="Calibri"/>
          <w:sz w:val="24"/>
          <w:szCs w:val="24"/>
          <w:lang w:val="hr-HR"/>
        </w:rPr>
        <w:t>udarnih rupa, ugradnja i valjanje asfaltne mase, postavljanje horizontalne i vertikalne signalizacije, popravci na sustavu odvodnje s nerazvrstanih cesta, čišćenje jaraka, zamjena dotrajalih i uništenih ivičnjaka popravak pješačkih staza i sl.</w:t>
      </w: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Na području Grada Novske se održava 61 ulica ukupne dužine 37,5 km, a u prigradskim naseljima 51 nerazvrstana cesta ukupne dužine 33,7 km.</w:t>
      </w:r>
      <w:r w:rsidR="00863120">
        <w:rPr>
          <w:rFonts w:ascii="Calibri" w:hAnsi="Calibri" w:cs="Calibri"/>
          <w:sz w:val="24"/>
          <w:szCs w:val="24"/>
          <w:lang w:val="hr-HR"/>
        </w:rPr>
        <w:t xml:space="preserve"> Realizacija na održavanju nerazvrstanih cesta u 2020. godini iznosi 1.059.978,90 kn.</w:t>
      </w: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Gledano po mjesnim odborima struktura </w:t>
      </w:r>
      <w:r w:rsidR="00694B45">
        <w:rPr>
          <w:rFonts w:ascii="Calibri" w:hAnsi="Calibri" w:cs="Calibri"/>
          <w:sz w:val="24"/>
          <w:szCs w:val="24"/>
          <w:lang w:val="hr-HR"/>
        </w:rPr>
        <w:t>utroška sredstava je sljedeća:</w:t>
      </w:r>
    </w:p>
    <w:p w:rsidR="00285138" w:rsidRPr="00285138" w:rsidRDefault="00694B45" w:rsidP="00285138">
      <w:pPr>
        <w:jc w:val="both"/>
        <w:rPr>
          <w:rFonts w:ascii="Calibri" w:hAnsi="Calibri" w:cs="Calibri"/>
          <w:sz w:val="24"/>
          <w:szCs w:val="24"/>
          <w:lang w:val="hr-HR"/>
        </w:rPr>
      </w:pPr>
      <w:r w:rsidRPr="00694B45">
        <w:rPr>
          <w:rFonts w:ascii="Calibri" w:hAnsi="Calibri" w:cs="Calibri"/>
          <w:sz w:val="24"/>
          <w:szCs w:val="24"/>
          <w:lang w:val="hr-HR"/>
        </w:rPr>
        <w:t>-</w:t>
      </w:r>
      <w:r>
        <w:rPr>
          <w:rFonts w:ascii="Calibri" w:hAnsi="Calibri" w:cs="Calibri"/>
          <w:sz w:val="24"/>
          <w:szCs w:val="24"/>
          <w:lang w:val="hr-HR"/>
        </w:rPr>
        <w:t xml:space="preserve"> MO Novska: d</w:t>
      </w:r>
      <w:r w:rsidR="00285138" w:rsidRPr="00694B45">
        <w:rPr>
          <w:rFonts w:ascii="Calibri" w:hAnsi="Calibri" w:cs="Calibri"/>
          <w:sz w:val="24"/>
          <w:szCs w:val="24"/>
          <w:lang w:val="hr-HR"/>
        </w:rPr>
        <w:t xml:space="preserve">obava i razgrtanje tucanika uz valjanje valjkom, krpanje udarnih rupa na asfaltnim površinama, ugradnja betonskih rubnjaka, izrada propusta ispod ceste s betonskim cijevima, nabava, doprema i ugradnja  betonskih </w:t>
      </w:r>
      <w:proofErr w:type="spellStart"/>
      <w:r w:rsidR="00285138" w:rsidRPr="00694B45">
        <w:rPr>
          <w:rFonts w:ascii="Calibri" w:hAnsi="Calibri" w:cs="Calibri"/>
          <w:sz w:val="24"/>
          <w:szCs w:val="24"/>
          <w:lang w:val="hr-HR"/>
        </w:rPr>
        <w:t>rigolica</w:t>
      </w:r>
      <w:proofErr w:type="spellEnd"/>
      <w:r w:rsidR="00285138" w:rsidRPr="00694B45">
        <w:rPr>
          <w:rFonts w:ascii="Calibri" w:hAnsi="Calibri" w:cs="Calibri"/>
          <w:sz w:val="24"/>
          <w:szCs w:val="24"/>
          <w:lang w:val="hr-HR"/>
        </w:rPr>
        <w:t xml:space="preserve">, strojno čišćenje odvodnih kanala jaraka – kanala uz cestu s profilnom korpom, nabava i postavljanje prometnih znakova, postavljanje slivničkih rešetki, popravak pješačkih staza, bojanje ograde na pješačkim mostovima i sl. u </w:t>
      </w:r>
      <w:r>
        <w:rPr>
          <w:rFonts w:ascii="Calibri" w:hAnsi="Calibri" w:cs="Calibri"/>
          <w:sz w:val="24"/>
          <w:szCs w:val="24"/>
          <w:lang w:val="hr-HR"/>
        </w:rPr>
        <w:t>ukupnom iznosu od 451.535,20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w:t>
      </w:r>
      <w:r w:rsidR="00285138" w:rsidRPr="00285138">
        <w:rPr>
          <w:rFonts w:ascii="Calibri" w:hAnsi="Calibri" w:cs="Calibri"/>
          <w:sz w:val="24"/>
          <w:szCs w:val="24"/>
          <w:lang w:val="hr-HR"/>
        </w:rPr>
        <w:t xml:space="preserve">MO </w:t>
      </w:r>
      <w:proofErr w:type="spellStart"/>
      <w:r w:rsidR="00285138" w:rsidRPr="00285138">
        <w:rPr>
          <w:rFonts w:ascii="Calibri" w:hAnsi="Calibri" w:cs="Calibri"/>
          <w:sz w:val="24"/>
          <w:szCs w:val="24"/>
          <w:lang w:val="hr-HR"/>
        </w:rPr>
        <w:t>Borovac</w:t>
      </w:r>
      <w:proofErr w:type="spellEnd"/>
      <w:r w:rsidR="00285138" w:rsidRPr="00285138">
        <w:rPr>
          <w:rFonts w:ascii="Calibri" w:hAnsi="Calibri" w:cs="Calibri"/>
          <w:sz w:val="24"/>
          <w:szCs w:val="24"/>
          <w:lang w:val="hr-HR"/>
        </w:rPr>
        <w:t xml:space="preserve">: </w:t>
      </w:r>
      <w:bookmarkStart w:id="11" w:name="_Hlk66086789"/>
      <w:r>
        <w:rPr>
          <w:rFonts w:ascii="Calibri" w:hAnsi="Calibri" w:cs="Calibri"/>
          <w:sz w:val="24"/>
          <w:szCs w:val="24"/>
          <w:lang w:val="hr-HR"/>
        </w:rPr>
        <w:t>n</w:t>
      </w:r>
      <w:r w:rsidR="00285138" w:rsidRPr="00285138">
        <w:rPr>
          <w:rFonts w:ascii="Calibri" w:hAnsi="Calibri" w:cs="Calibri"/>
          <w:sz w:val="24"/>
          <w:szCs w:val="24"/>
          <w:lang w:val="hr-HR"/>
        </w:rPr>
        <w:t>abava i doprema prometnih znakova, razni radovi koji se ne mogu predvidjeti</w:t>
      </w:r>
      <w:bookmarkEnd w:id="11"/>
      <w:r w:rsidR="00285138" w:rsidRPr="00285138">
        <w:rPr>
          <w:rFonts w:ascii="Calibri" w:hAnsi="Calibri" w:cs="Calibri"/>
          <w:sz w:val="24"/>
          <w:szCs w:val="24"/>
          <w:lang w:val="hr-HR"/>
        </w:rPr>
        <w:t>, u</w:t>
      </w:r>
      <w:r>
        <w:rPr>
          <w:rFonts w:ascii="Calibri" w:hAnsi="Calibri" w:cs="Calibri"/>
          <w:sz w:val="24"/>
          <w:szCs w:val="24"/>
          <w:lang w:val="hr-HR"/>
        </w:rPr>
        <w:t xml:space="preserve"> ukupnom iznosu od 1.710,00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Bročice</w:t>
      </w:r>
      <w:proofErr w:type="spellEnd"/>
      <w:r>
        <w:rPr>
          <w:rFonts w:ascii="Calibri" w:hAnsi="Calibri" w:cs="Calibri"/>
          <w:sz w:val="24"/>
          <w:szCs w:val="24"/>
          <w:lang w:val="hr-HR"/>
        </w:rPr>
        <w:t>: n</w:t>
      </w:r>
      <w:r w:rsidR="00285138" w:rsidRPr="00285138">
        <w:rPr>
          <w:rFonts w:ascii="Calibri" w:hAnsi="Calibri" w:cs="Calibri"/>
          <w:sz w:val="24"/>
          <w:szCs w:val="24"/>
          <w:lang w:val="hr-HR"/>
        </w:rPr>
        <w:t xml:space="preserve">abava i doprema prometnih znakova, razni radovi koji se ne mogu predvidjeti radovi strojem  u režiji na održavanju nerazvrstanih cesta i ostale infrastrukture, </w:t>
      </w:r>
      <w:r>
        <w:rPr>
          <w:rFonts w:ascii="Calibri" w:hAnsi="Calibri" w:cs="Calibri"/>
          <w:sz w:val="24"/>
          <w:szCs w:val="24"/>
          <w:lang w:val="hr-HR"/>
        </w:rPr>
        <w:t>u ukupnom iznosu od 2.685,00 kn;</w:t>
      </w:r>
    </w:p>
    <w:p w:rsidR="00285138" w:rsidRPr="00285138" w:rsidRDefault="00694B45" w:rsidP="00285138">
      <w:pPr>
        <w:jc w:val="both"/>
        <w:rPr>
          <w:rFonts w:ascii="Calibri" w:hAnsi="Calibri" w:cs="Calibri"/>
          <w:sz w:val="24"/>
          <w:szCs w:val="24"/>
          <w:lang w:val="hr-HR"/>
        </w:rPr>
      </w:pPr>
      <w:r w:rsidRPr="00694B45">
        <w:rPr>
          <w:rFonts w:ascii="Calibri" w:hAnsi="Calibri" w:cs="Calibri"/>
          <w:sz w:val="24"/>
          <w:szCs w:val="24"/>
          <w:lang w:val="hr-HR"/>
        </w:rPr>
        <w:t>-</w:t>
      </w:r>
      <w:r>
        <w:rPr>
          <w:rFonts w:ascii="Calibri" w:hAnsi="Calibri" w:cs="Calibri"/>
          <w:sz w:val="24"/>
          <w:szCs w:val="24"/>
          <w:lang w:val="hr-HR"/>
        </w:rPr>
        <w:t xml:space="preserve"> </w:t>
      </w:r>
      <w:r w:rsidR="00285138" w:rsidRPr="00694B45">
        <w:rPr>
          <w:rFonts w:ascii="Calibri" w:hAnsi="Calibri" w:cs="Calibri"/>
          <w:sz w:val="24"/>
          <w:szCs w:val="24"/>
          <w:lang w:val="hr-HR"/>
        </w:rPr>
        <w:t>MO Raj</w:t>
      </w:r>
      <w:r>
        <w:rPr>
          <w:rFonts w:ascii="Calibri" w:hAnsi="Calibri" w:cs="Calibri"/>
          <w:sz w:val="24"/>
          <w:szCs w:val="24"/>
          <w:lang w:val="hr-HR"/>
        </w:rPr>
        <w:t>ić: d</w:t>
      </w:r>
      <w:r w:rsidR="00285138" w:rsidRPr="00694B45">
        <w:rPr>
          <w:rFonts w:ascii="Calibri" w:hAnsi="Calibri" w:cs="Calibri"/>
          <w:sz w:val="24"/>
          <w:szCs w:val="24"/>
          <w:lang w:val="hr-HR"/>
        </w:rPr>
        <w:t xml:space="preserve">obava i razgrtanje tucanika uz valjanje valjkom, krpanje udarnih rupa na asfaltnim kolnicima, strojno čišćenje odvodnih jaraka – kanala uz cestu, izrada propusta ispod ceste s betonskim cijevima, radovi strojem u režiji na održavanju nerazvrstanih cesta i ostale infrastrukture, u </w:t>
      </w:r>
      <w:r>
        <w:rPr>
          <w:rFonts w:ascii="Calibri" w:hAnsi="Calibri" w:cs="Calibri"/>
          <w:sz w:val="24"/>
          <w:szCs w:val="24"/>
          <w:lang w:val="hr-HR"/>
        </w:rPr>
        <w:t>ukupnom iznosu od 118.352,35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MO Voćarica: n</w:t>
      </w:r>
      <w:r w:rsidR="00285138" w:rsidRPr="00285138">
        <w:rPr>
          <w:rFonts w:ascii="Calibri" w:hAnsi="Calibri" w:cs="Calibri"/>
          <w:sz w:val="24"/>
          <w:szCs w:val="24"/>
          <w:lang w:val="hr-HR"/>
        </w:rPr>
        <w:t xml:space="preserve">abava, dobava i razgrtanje tucanika uz valjanje valjkom, nabava, doprema i ugradnja betonskih </w:t>
      </w:r>
      <w:proofErr w:type="spellStart"/>
      <w:r w:rsidR="00285138" w:rsidRPr="00285138">
        <w:rPr>
          <w:rFonts w:ascii="Calibri" w:hAnsi="Calibri" w:cs="Calibri"/>
          <w:sz w:val="24"/>
          <w:szCs w:val="24"/>
          <w:lang w:val="hr-HR"/>
        </w:rPr>
        <w:t>rigolica</w:t>
      </w:r>
      <w:proofErr w:type="spellEnd"/>
      <w:r w:rsidR="00285138" w:rsidRPr="00285138">
        <w:rPr>
          <w:rFonts w:ascii="Calibri" w:hAnsi="Calibri" w:cs="Calibri"/>
          <w:sz w:val="24"/>
          <w:szCs w:val="24"/>
          <w:lang w:val="hr-HR"/>
        </w:rPr>
        <w:t xml:space="preserve"> (</w:t>
      </w:r>
      <w:proofErr w:type="spellStart"/>
      <w:r w:rsidR="00285138" w:rsidRPr="00285138">
        <w:rPr>
          <w:rFonts w:ascii="Calibri" w:hAnsi="Calibri" w:cs="Calibri"/>
          <w:sz w:val="24"/>
          <w:szCs w:val="24"/>
          <w:lang w:val="hr-HR"/>
        </w:rPr>
        <w:t>kanaleta</w:t>
      </w:r>
      <w:proofErr w:type="spellEnd"/>
      <w:r w:rsidR="00285138" w:rsidRPr="00285138">
        <w:rPr>
          <w:rFonts w:ascii="Calibri" w:hAnsi="Calibri" w:cs="Calibri"/>
          <w:sz w:val="24"/>
          <w:szCs w:val="24"/>
          <w:lang w:val="hr-HR"/>
        </w:rPr>
        <w:t>) ovalnog oblika, strojno čišćenje odvodnih jaraka – kanala uz cestu, radovi strojem u režiji na održavanju nerazvrstanih cesta i ostale infrastrukture, u</w:t>
      </w:r>
      <w:r>
        <w:rPr>
          <w:rFonts w:ascii="Calibri" w:hAnsi="Calibri" w:cs="Calibri"/>
          <w:sz w:val="24"/>
          <w:szCs w:val="24"/>
          <w:lang w:val="hr-HR"/>
        </w:rPr>
        <w:t xml:space="preserve"> ukupnom iznosu od 54.552,13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MO Stari Grabovac: d</w:t>
      </w:r>
      <w:r w:rsidR="00285138" w:rsidRPr="00285138">
        <w:rPr>
          <w:rFonts w:ascii="Calibri" w:hAnsi="Calibri" w:cs="Calibri"/>
          <w:sz w:val="24"/>
          <w:szCs w:val="24"/>
          <w:lang w:val="hr-HR"/>
        </w:rPr>
        <w:t xml:space="preserve">obava i razgrtanje tucanika uz valjanje valjkom, krpanje udarnih rupa na asfaltnim površinama, izrada propusta ispod ceste s betonskim cijevima, radovi stroja u režiji na održavanju nerazvrstanih cesta i ostale infrastrukture, izrada kompletnog slivnika s betonskim cijevima </w:t>
      </w:r>
      <w:proofErr w:type="spellStart"/>
      <w:r w:rsidR="00285138" w:rsidRPr="00285138">
        <w:rPr>
          <w:rFonts w:ascii="Calibri" w:hAnsi="Calibri" w:cs="Calibri"/>
          <w:sz w:val="24"/>
          <w:szCs w:val="24"/>
          <w:lang w:val="hr-HR"/>
        </w:rPr>
        <w:t>fi</w:t>
      </w:r>
      <w:proofErr w:type="spellEnd"/>
      <w:r w:rsidR="00285138" w:rsidRPr="00285138">
        <w:rPr>
          <w:rFonts w:ascii="Calibri" w:hAnsi="Calibri" w:cs="Calibri"/>
          <w:sz w:val="24"/>
          <w:szCs w:val="24"/>
          <w:lang w:val="hr-HR"/>
        </w:rPr>
        <w:t xml:space="preserve"> 50cm s taložnicom ukupne dubine oko 2</w:t>
      </w:r>
      <w:r w:rsidR="00922EAC">
        <w:rPr>
          <w:rFonts w:ascii="Calibri" w:hAnsi="Calibri" w:cs="Calibri"/>
          <w:sz w:val="24"/>
          <w:szCs w:val="24"/>
          <w:lang w:val="hr-HR"/>
        </w:rPr>
        <w:t xml:space="preserve"> </w:t>
      </w:r>
      <w:r w:rsidR="00285138" w:rsidRPr="00285138">
        <w:rPr>
          <w:rFonts w:ascii="Calibri" w:hAnsi="Calibri" w:cs="Calibri"/>
          <w:sz w:val="24"/>
          <w:szCs w:val="24"/>
          <w:lang w:val="hr-HR"/>
        </w:rPr>
        <w:t xml:space="preserve">m, u </w:t>
      </w:r>
      <w:r>
        <w:rPr>
          <w:rFonts w:ascii="Calibri" w:hAnsi="Calibri" w:cs="Calibri"/>
          <w:sz w:val="24"/>
          <w:szCs w:val="24"/>
          <w:lang w:val="hr-HR"/>
        </w:rPr>
        <w:t>ukupnom iznosu od 179.402,50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w:t>
      </w:r>
      <w:r w:rsidR="00285138" w:rsidRPr="00285138">
        <w:rPr>
          <w:rFonts w:ascii="Calibri" w:hAnsi="Calibri" w:cs="Calibri"/>
          <w:sz w:val="24"/>
          <w:szCs w:val="24"/>
          <w:lang w:val="hr-HR"/>
        </w:rPr>
        <w:t xml:space="preserve">MO </w:t>
      </w:r>
      <w:proofErr w:type="spellStart"/>
      <w:r w:rsidR="00285138" w:rsidRPr="00285138">
        <w:rPr>
          <w:rFonts w:ascii="Calibri" w:hAnsi="Calibri" w:cs="Calibri"/>
          <w:sz w:val="24"/>
          <w:szCs w:val="24"/>
          <w:lang w:val="hr-HR"/>
        </w:rPr>
        <w:t>Brestača</w:t>
      </w:r>
      <w:proofErr w:type="spellEnd"/>
      <w:r w:rsidR="00285138" w:rsidRPr="00285138">
        <w:rPr>
          <w:rFonts w:ascii="Calibri" w:hAnsi="Calibri" w:cs="Calibri"/>
          <w:sz w:val="24"/>
          <w:szCs w:val="24"/>
          <w:lang w:val="hr-HR"/>
        </w:rPr>
        <w:t xml:space="preserve">: </w:t>
      </w:r>
      <w:bookmarkStart w:id="12" w:name="_Hlk66087340"/>
      <w:r>
        <w:rPr>
          <w:rFonts w:ascii="Calibri" w:hAnsi="Calibri" w:cs="Calibri"/>
          <w:sz w:val="24"/>
          <w:szCs w:val="24"/>
          <w:lang w:val="hr-HR"/>
        </w:rPr>
        <w:t>d</w:t>
      </w:r>
      <w:r w:rsidR="00285138" w:rsidRPr="00285138">
        <w:rPr>
          <w:rFonts w:ascii="Calibri" w:hAnsi="Calibri" w:cs="Calibri"/>
          <w:sz w:val="24"/>
          <w:szCs w:val="24"/>
          <w:lang w:val="hr-HR"/>
        </w:rPr>
        <w:t>obava i razgrtanje tucanika uz valjanje valjkom</w:t>
      </w:r>
      <w:bookmarkEnd w:id="12"/>
      <w:r w:rsidR="00285138" w:rsidRPr="00285138">
        <w:rPr>
          <w:rFonts w:ascii="Calibri" w:hAnsi="Calibri" w:cs="Calibri"/>
          <w:sz w:val="24"/>
          <w:szCs w:val="24"/>
          <w:lang w:val="hr-HR"/>
        </w:rPr>
        <w:t>, nabava, doprema i ugradnja betonskih rubnjaka, strojno čišćenje odvodnih jaraka-kanala uz cestu, izrada propusta ispod ceste s betonskim cijevima, radovi strojem u režiji na održavanju nerazvrstanih cesta i ostale infrastrukture, razni betonski radovi, u</w:t>
      </w:r>
      <w:r>
        <w:rPr>
          <w:rFonts w:ascii="Calibri" w:hAnsi="Calibri" w:cs="Calibri"/>
          <w:sz w:val="24"/>
          <w:szCs w:val="24"/>
          <w:lang w:val="hr-HR"/>
        </w:rPr>
        <w:t xml:space="preserve"> ukupnom iznosu od 46.897,60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Stara </w:t>
      </w:r>
      <w:proofErr w:type="spellStart"/>
      <w:r>
        <w:rPr>
          <w:rFonts w:ascii="Calibri" w:hAnsi="Calibri" w:cs="Calibri"/>
          <w:sz w:val="24"/>
          <w:szCs w:val="24"/>
          <w:lang w:val="hr-HR"/>
        </w:rPr>
        <w:t>Subocka</w:t>
      </w:r>
      <w:proofErr w:type="spellEnd"/>
      <w:r>
        <w:rPr>
          <w:rFonts w:ascii="Calibri" w:hAnsi="Calibri" w:cs="Calibri"/>
          <w:sz w:val="24"/>
          <w:szCs w:val="24"/>
          <w:lang w:val="hr-HR"/>
        </w:rPr>
        <w:t>: d</w:t>
      </w:r>
      <w:r w:rsidR="00285138" w:rsidRPr="00285138">
        <w:rPr>
          <w:rFonts w:ascii="Calibri" w:hAnsi="Calibri" w:cs="Calibri"/>
          <w:sz w:val="24"/>
          <w:szCs w:val="24"/>
          <w:lang w:val="hr-HR"/>
        </w:rPr>
        <w:t>obava i razgrtanje tucanika uz valjanje valjkom, radovi strojem u režiji na održavanju nerazvrstanih cesta i ostale infrastrukture u iznosu od 16.400,</w:t>
      </w:r>
      <w:r>
        <w:rPr>
          <w:rFonts w:ascii="Calibri" w:hAnsi="Calibri" w:cs="Calibri"/>
          <w:sz w:val="24"/>
          <w:szCs w:val="24"/>
          <w:lang w:val="hr-HR"/>
        </w:rPr>
        <w:t>00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Plesmo</w:t>
      </w:r>
      <w:proofErr w:type="spellEnd"/>
      <w:r>
        <w:rPr>
          <w:rFonts w:ascii="Calibri" w:hAnsi="Calibri" w:cs="Calibri"/>
          <w:sz w:val="24"/>
          <w:szCs w:val="24"/>
          <w:lang w:val="hr-HR"/>
        </w:rPr>
        <w:t>: d</w:t>
      </w:r>
      <w:r w:rsidR="00285138" w:rsidRPr="00285138">
        <w:rPr>
          <w:rFonts w:ascii="Calibri" w:hAnsi="Calibri" w:cs="Calibri"/>
          <w:sz w:val="24"/>
          <w:szCs w:val="24"/>
          <w:lang w:val="hr-HR"/>
        </w:rPr>
        <w:t>obava i razgrtanje tucanika uz valjanje valjkom, nabava</w:t>
      </w:r>
      <w:r>
        <w:rPr>
          <w:rFonts w:ascii="Calibri" w:hAnsi="Calibri" w:cs="Calibri"/>
          <w:sz w:val="24"/>
          <w:szCs w:val="24"/>
          <w:lang w:val="hr-HR"/>
        </w:rPr>
        <w:t>,</w:t>
      </w:r>
      <w:r w:rsidR="00285138" w:rsidRPr="00285138">
        <w:rPr>
          <w:rFonts w:ascii="Calibri" w:hAnsi="Calibri" w:cs="Calibri"/>
          <w:sz w:val="24"/>
          <w:szCs w:val="24"/>
          <w:lang w:val="hr-HR"/>
        </w:rPr>
        <w:t xml:space="preserve"> doprema i ugradnja betonskih </w:t>
      </w:r>
      <w:proofErr w:type="spellStart"/>
      <w:r w:rsidR="00285138" w:rsidRPr="00285138">
        <w:rPr>
          <w:rFonts w:ascii="Calibri" w:hAnsi="Calibri" w:cs="Calibri"/>
          <w:sz w:val="24"/>
          <w:szCs w:val="24"/>
          <w:lang w:val="hr-HR"/>
        </w:rPr>
        <w:t>rigolica</w:t>
      </w:r>
      <w:proofErr w:type="spellEnd"/>
      <w:r w:rsidR="00285138" w:rsidRPr="00285138">
        <w:rPr>
          <w:rFonts w:ascii="Calibri" w:hAnsi="Calibri" w:cs="Calibri"/>
          <w:sz w:val="24"/>
          <w:szCs w:val="24"/>
          <w:lang w:val="hr-HR"/>
        </w:rPr>
        <w:t>, radovi strojem u režiji na održavanju nerazvrstanih cesta i ostale infrastrukture, u</w:t>
      </w:r>
      <w:r>
        <w:rPr>
          <w:rFonts w:ascii="Calibri" w:hAnsi="Calibri" w:cs="Calibri"/>
          <w:sz w:val="24"/>
          <w:szCs w:val="24"/>
          <w:lang w:val="hr-HR"/>
        </w:rPr>
        <w:t xml:space="preserve"> ukupnom iznosu od 13.328,75 kn;</w:t>
      </w:r>
    </w:p>
    <w:p w:rsidR="00285138" w:rsidRPr="00285138" w:rsidRDefault="00285138" w:rsidP="00285138">
      <w:pPr>
        <w:jc w:val="both"/>
        <w:rPr>
          <w:rFonts w:ascii="Calibri" w:hAnsi="Calibri" w:cs="Calibri"/>
          <w:sz w:val="24"/>
          <w:szCs w:val="24"/>
          <w:lang w:val="hr-HR"/>
        </w:rPr>
      </w:pPr>
    </w:p>
    <w:p w:rsidR="00285138" w:rsidRPr="00285138" w:rsidRDefault="00694B45" w:rsidP="00285138">
      <w:pPr>
        <w:jc w:val="both"/>
        <w:rPr>
          <w:rFonts w:ascii="Calibri" w:hAnsi="Calibri" w:cs="Calibri"/>
          <w:sz w:val="24"/>
          <w:szCs w:val="24"/>
          <w:lang w:val="hr-HR"/>
        </w:rPr>
      </w:pPr>
      <w:r w:rsidRPr="00694B45">
        <w:rPr>
          <w:rFonts w:ascii="Calibri" w:hAnsi="Calibri" w:cs="Calibri"/>
          <w:sz w:val="24"/>
          <w:szCs w:val="24"/>
          <w:lang w:val="hr-HR"/>
        </w:rPr>
        <w:lastRenderedPageBreak/>
        <w:t>-</w:t>
      </w:r>
      <w:r>
        <w:rPr>
          <w:rFonts w:ascii="Calibri" w:hAnsi="Calibri" w:cs="Calibri"/>
          <w:sz w:val="24"/>
          <w:szCs w:val="24"/>
          <w:lang w:val="hr-HR"/>
        </w:rPr>
        <w:t xml:space="preserve"> MO </w:t>
      </w:r>
      <w:proofErr w:type="spellStart"/>
      <w:r>
        <w:rPr>
          <w:rFonts w:ascii="Calibri" w:hAnsi="Calibri" w:cs="Calibri"/>
          <w:sz w:val="24"/>
          <w:szCs w:val="24"/>
          <w:lang w:val="hr-HR"/>
        </w:rPr>
        <w:t>Sigetac</w:t>
      </w:r>
      <w:proofErr w:type="spellEnd"/>
      <w:r>
        <w:rPr>
          <w:rFonts w:ascii="Calibri" w:hAnsi="Calibri" w:cs="Calibri"/>
          <w:sz w:val="24"/>
          <w:szCs w:val="24"/>
          <w:lang w:val="hr-HR"/>
        </w:rPr>
        <w:t>: d</w:t>
      </w:r>
      <w:r w:rsidR="00285138" w:rsidRPr="00694B45">
        <w:rPr>
          <w:rFonts w:ascii="Calibri" w:hAnsi="Calibri" w:cs="Calibri"/>
          <w:sz w:val="24"/>
          <w:szCs w:val="24"/>
          <w:lang w:val="hr-HR"/>
        </w:rPr>
        <w:t>obava i razgrtanje tucanika uz valjanje valjkom, izrada propusta ispod ceste s betonskim cijevima, radovi strojem u režiji održavanja nerazvrstanih cesta, u iznosu od 8.575,00 kn</w:t>
      </w:r>
      <w:r>
        <w:rPr>
          <w:rFonts w:ascii="Calibri" w:hAnsi="Calibri" w:cs="Calibri"/>
          <w:sz w:val="24"/>
          <w:szCs w:val="24"/>
          <w:lang w:val="hr-HR"/>
        </w:rPr>
        <w:t>;</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Jazavica</w:t>
      </w:r>
      <w:proofErr w:type="spellEnd"/>
      <w:r>
        <w:rPr>
          <w:rFonts w:ascii="Calibri" w:hAnsi="Calibri" w:cs="Calibri"/>
          <w:sz w:val="24"/>
          <w:szCs w:val="24"/>
          <w:lang w:val="hr-HR"/>
        </w:rPr>
        <w:t>: r</w:t>
      </w:r>
      <w:r w:rsidR="00285138" w:rsidRPr="00285138">
        <w:rPr>
          <w:rFonts w:ascii="Calibri" w:hAnsi="Calibri" w:cs="Calibri"/>
          <w:sz w:val="24"/>
          <w:szCs w:val="24"/>
          <w:lang w:val="hr-HR"/>
        </w:rPr>
        <w:t>adovi stroja u režiji na održavanju nerazvrstanih cesta i ostale infra</w:t>
      </w:r>
      <w:r>
        <w:rPr>
          <w:rFonts w:ascii="Calibri" w:hAnsi="Calibri" w:cs="Calibri"/>
          <w:sz w:val="24"/>
          <w:szCs w:val="24"/>
          <w:lang w:val="hr-HR"/>
        </w:rPr>
        <w:t>strukture u iznosu od 975,00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w:t>
      </w:r>
      <w:r w:rsidR="00285138" w:rsidRPr="00285138">
        <w:rPr>
          <w:rFonts w:ascii="Calibri" w:hAnsi="Calibri" w:cs="Calibri"/>
          <w:sz w:val="24"/>
          <w:szCs w:val="24"/>
          <w:lang w:val="hr-HR"/>
        </w:rPr>
        <w:t xml:space="preserve">MO Kozarice: </w:t>
      </w:r>
      <w:r>
        <w:rPr>
          <w:rFonts w:ascii="Calibri" w:hAnsi="Calibri" w:cs="Calibri"/>
          <w:sz w:val="24"/>
          <w:szCs w:val="24"/>
          <w:lang w:val="hr-HR"/>
        </w:rPr>
        <w:t>s</w:t>
      </w:r>
      <w:r w:rsidR="00285138" w:rsidRPr="00285138">
        <w:rPr>
          <w:rFonts w:ascii="Calibri" w:hAnsi="Calibri" w:cs="Calibri"/>
          <w:sz w:val="24"/>
          <w:szCs w:val="24"/>
          <w:lang w:val="hr-HR"/>
        </w:rPr>
        <w:t xml:space="preserve">trojno čišćenje odvodnih jaraka – kanala uz cestu, </w:t>
      </w:r>
      <w:r>
        <w:rPr>
          <w:rFonts w:ascii="Calibri" w:hAnsi="Calibri" w:cs="Calibri"/>
          <w:sz w:val="24"/>
          <w:szCs w:val="24"/>
          <w:lang w:val="hr-HR"/>
        </w:rPr>
        <w:t>u ukupnom iznosu od 2.184,00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Nova </w:t>
      </w:r>
      <w:proofErr w:type="spellStart"/>
      <w:r>
        <w:rPr>
          <w:rFonts w:ascii="Calibri" w:hAnsi="Calibri" w:cs="Calibri"/>
          <w:sz w:val="24"/>
          <w:szCs w:val="24"/>
          <w:lang w:val="hr-HR"/>
        </w:rPr>
        <w:t>Subocka</w:t>
      </w:r>
      <w:proofErr w:type="spellEnd"/>
      <w:r>
        <w:rPr>
          <w:rFonts w:ascii="Calibri" w:hAnsi="Calibri" w:cs="Calibri"/>
          <w:sz w:val="24"/>
          <w:szCs w:val="24"/>
          <w:lang w:val="hr-HR"/>
        </w:rPr>
        <w:t>: n</w:t>
      </w:r>
      <w:r w:rsidR="00285138" w:rsidRPr="00285138">
        <w:rPr>
          <w:rFonts w:ascii="Calibri" w:hAnsi="Calibri" w:cs="Calibri"/>
          <w:sz w:val="24"/>
          <w:szCs w:val="24"/>
          <w:lang w:val="hr-HR"/>
        </w:rPr>
        <w:t>abava, ugradnja i valjanje tucanika, strojno čišćenje odvodnih jaraka – kanala uz cestu, radovi strojem u režiji na održavanju nerazvrstanih cesta, u ukupnom iznosu od 104.422,60 kn</w:t>
      </w:r>
      <w:r>
        <w:rPr>
          <w:rFonts w:ascii="Calibri" w:hAnsi="Calibri" w:cs="Calibri"/>
          <w:sz w:val="24"/>
          <w:szCs w:val="24"/>
          <w:lang w:val="hr-HR"/>
        </w:rPr>
        <w:t>;</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MO Paklenica: n</w:t>
      </w:r>
      <w:r w:rsidR="00285138" w:rsidRPr="00285138">
        <w:rPr>
          <w:rFonts w:ascii="Calibri" w:hAnsi="Calibri" w:cs="Calibri"/>
          <w:sz w:val="24"/>
          <w:szCs w:val="24"/>
          <w:lang w:val="hr-HR"/>
        </w:rPr>
        <w:t xml:space="preserve">abava, ugradnja i valjanje tucanika, </w:t>
      </w:r>
      <w:r>
        <w:rPr>
          <w:rFonts w:ascii="Calibri" w:hAnsi="Calibri" w:cs="Calibri"/>
          <w:sz w:val="24"/>
          <w:szCs w:val="24"/>
          <w:lang w:val="hr-HR"/>
        </w:rPr>
        <w:t>u ukupnom iznosu od 1.500,00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MO Brezovac/</w:t>
      </w:r>
      <w:proofErr w:type="spellStart"/>
      <w:r>
        <w:rPr>
          <w:rFonts w:ascii="Calibri" w:hAnsi="Calibri" w:cs="Calibri"/>
          <w:sz w:val="24"/>
          <w:szCs w:val="24"/>
          <w:lang w:val="hr-HR"/>
        </w:rPr>
        <w:t>Kričke</w:t>
      </w:r>
      <w:proofErr w:type="spellEnd"/>
      <w:r>
        <w:rPr>
          <w:rFonts w:ascii="Calibri" w:hAnsi="Calibri" w:cs="Calibri"/>
          <w:sz w:val="24"/>
          <w:szCs w:val="24"/>
          <w:lang w:val="hr-HR"/>
        </w:rPr>
        <w:t>: k</w:t>
      </w:r>
      <w:r w:rsidR="00285138" w:rsidRPr="00285138">
        <w:rPr>
          <w:rFonts w:ascii="Calibri" w:hAnsi="Calibri" w:cs="Calibri"/>
          <w:sz w:val="24"/>
          <w:szCs w:val="24"/>
          <w:lang w:val="hr-HR"/>
        </w:rPr>
        <w:t xml:space="preserve">rpanje udarnih rupa na asfaltnim površinama, u iznosu </w:t>
      </w:r>
      <w:r>
        <w:rPr>
          <w:rFonts w:ascii="Calibri" w:hAnsi="Calibri" w:cs="Calibri"/>
          <w:sz w:val="24"/>
          <w:szCs w:val="24"/>
          <w:lang w:val="hr-HR"/>
        </w:rPr>
        <w:t>od 54.290,03 kn;</w:t>
      </w:r>
    </w:p>
    <w:p w:rsidR="00285138" w:rsidRPr="00285138" w:rsidRDefault="00694B45" w:rsidP="00285138">
      <w:pPr>
        <w:jc w:val="both"/>
        <w:rPr>
          <w:rFonts w:ascii="Calibri" w:hAnsi="Calibri" w:cs="Calibri"/>
          <w:sz w:val="24"/>
          <w:szCs w:val="24"/>
          <w:lang w:val="hr-HR"/>
        </w:rPr>
      </w:pPr>
      <w:r>
        <w:rPr>
          <w:rFonts w:ascii="Calibri" w:hAnsi="Calibri" w:cs="Calibri"/>
          <w:sz w:val="24"/>
          <w:szCs w:val="24"/>
          <w:lang w:val="hr-HR"/>
        </w:rPr>
        <w:t xml:space="preserve">- MO </w:t>
      </w:r>
      <w:proofErr w:type="spellStart"/>
      <w:r>
        <w:rPr>
          <w:rFonts w:ascii="Calibri" w:hAnsi="Calibri" w:cs="Calibri"/>
          <w:sz w:val="24"/>
          <w:szCs w:val="24"/>
          <w:lang w:val="hr-HR"/>
        </w:rPr>
        <w:t>Lovska</w:t>
      </w:r>
      <w:proofErr w:type="spellEnd"/>
      <w:r>
        <w:rPr>
          <w:rFonts w:ascii="Calibri" w:hAnsi="Calibri" w:cs="Calibri"/>
          <w:sz w:val="24"/>
          <w:szCs w:val="24"/>
          <w:lang w:val="hr-HR"/>
        </w:rPr>
        <w:t>: n</w:t>
      </w:r>
      <w:r w:rsidR="00285138" w:rsidRPr="00285138">
        <w:rPr>
          <w:rFonts w:ascii="Calibri" w:hAnsi="Calibri" w:cs="Calibri"/>
          <w:sz w:val="24"/>
          <w:szCs w:val="24"/>
          <w:lang w:val="hr-HR"/>
        </w:rPr>
        <w:t>abava, doprema i ugradnja betonskih rubnjaka, u ukupnom iznosu od 3.168,75 kn.</w:t>
      </w:r>
    </w:p>
    <w:p w:rsidR="00285138" w:rsidRPr="00285138" w:rsidRDefault="00285138"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87"/>
        <w:gridCol w:w="2546"/>
        <w:gridCol w:w="1436"/>
        <w:gridCol w:w="1401"/>
        <w:gridCol w:w="1501"/>
        <w:gridCol w:w="917"/>
      </w:tblGrid>
      <w:tr w:rsidR="00285138" w:rsidRPr="00285138" w:rsidTr="00285138">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Pokazatelj rezultata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Definicija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Jedinica</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Ciljana vrijednost 2020.</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Realizacija 1.1.-31.12. 2020.</w:t>
            </w:r>
          </w:p>
        </w:tc>
        <w:tc>
          <w:tcPr>
            <w:tcW w:w="0" w:type="auto"/>
          </w:tcPr>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Indeks</w:t>
            </w:r>
            <w:r w:rsidR="00694B45">
              <w:rPr>
                <w:rFonts w:ascii="Calibri" w:hAnsi="Calibri" w:cs="Calibri"/>
                <w:sz w:val="24"/>
                <w:szCs w:val="24"/>
                <w:lang w:val="hr-HR"/>
              </w:rPr>
              <w:t xml:space="preserve"> u</w:t>
            </w:r>
            <w:r w:rsidRPr="00694B45">
              <w:rPr>
                <w:rFonts w:ascii="Calibri" w:hAnsi="Calibri" w:cs="Calibri"/>
                <w:sz w:val="24"/>
                <w:szCs w:val="24"/>
                <w:lang w:val="hr-HR"/>
              </w:rPr>
              <w:t xml:space="preserve"> %</w:t>
            </w:r>
          </w:p>
        </w:tc>
      </w:tr>
      <w:tr w:rsidR="00285138" w:rsidRPr="00285138" w:rsidTr="00285138">
        <w:tc>
          <w:tcPr>
            <w:tcW w:w="0" w:type="auto"/>
          </w:tcPr>
          <w:p w:rsidR="00694B45" w:rsidRDefault="00694B45" w:rsidP="00286FD7">
            <w:pPr>
              <w:rPr>
                <w:rFonts w:ascii="Calibri" w:hAnsi="Calibri" w:cs="Calibri"/>
                <w:sz w:val="24"/>
                <w:szCs w:val="24"/>
                <w:lang w:val="hr-HR"/>
              </w:rPr>
            </w:pPr>
          </w:p>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Broj intervencija</w:t>
            </w:r>
          </w:p>
        </w:tc>
        <w:tc>
          <w:tcPr>
            <w:tcW w:w="0" w:type="auto"/>
          </w:tcPr>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Intervencije na održavanju kako bi se držalo objekte u upotrebljivom stanju</w:t>
            </w:r>
          </w:p>
        </w:tc>
        <w:tc>
          <w:tcPr>
            <w:tcW w:w="0" w:type="auto"/>
          </w:tcPr>
          <w:p w:rsidR="00694B45" w:rsidRDefault="00694B45" w:rsidP="00286FD7">
            <w:pPr>
              <w:rPr>
                <w:rFonts w:ascii="Calibri" w:hAnsi="Calibri" w:cs="Calibri"/>
                <w:sz w:val="24"/>
                <w:szCs w:val="24"/>
                <w:lang w:val="hr-HR"/>
              </w:rPr>
            </w:pPr>
          </w:p>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Broj intervencija</w:t>
            </w:r>
          </w:p>
        </w:tc>
        <w:tc>
          <w:tcPr>
            <w:tcW w:w="0" w:type="auto"/>
          </w:tcPr>
          <w:p w:rsidR="00694B45" w:rsidRDefault="00694B45" w:rsidP="00285138">
            <w:pPr>
              <w:jc w:val="center"/>
              <w:rPr>
                <w:rFonts w:ascii="Calibri" w:hAnsi="Calibri" w:cs="Calibri"/>
                <w:sz w:val="24"/>
                <w:szCs w:val="24"/>
                <w:lang w:val="hr-HR"/>
              </w:rPr>
            </w:pPr>
          </w:p>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12</w:t>
            </w:r>
          </w:p>
        </w:tc>
        <w:tc>
          <w:tcPr>
            <w:tcW w:w="0" w:type="auto"/>
          </w:tcPr>
          <w:p w:rsidR="00694B45" w:rsidRDefault="00694B45" w:rsidP="00285138">
            <w:pPr>
              <w:jc w:val="center"/>
              <w:rPr>
                <w:rFonts w:ascii="Calibri" w:hAnsi="Calibri" w:cs="Calibri"/>
                <w:sz w:val="24"/>
                <w:szCs w:val="24"/>
                <w:lang w:val="hr-HR"/>
              </w:rPr>
            </w:pPr>
          </w:p>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16</w:t>
            </w:r>
          </w:p>
        </w:tc>
        <w:tc>
          <w:tcPr>
            <w:tcW w:w="0" w:type="auto"/>
          </w:tcPr>
          <w:p w:rsidR="00285138" w:rsidRDefault="00285138" w:rsidP="00285138">
            <w:pPr>
              <w:jc w:val="center"/>
              <w:rPr>
                <w:rFonts w:ascii="Calibri" w:hAnsi="Calibri" w:cs="Calibri"/>
                <w:sz w:val="24"/>
                <w:szCs w:val="24"/>
                <w:lang w:val="hr-HR"/>
              </w:rPr>
            </w:pPr>
          </w:p>
          <w:p w:rsidR="00694B45" w:rsidRPr="00694B45" w:rsidRDefault="00694B45" w:rsidP="00285138">
            <w:pPr>
              <w:jc w:val="center"/>
              <w:rPr>
                <w:rFonts w:ascii="Calibri" w:hAnsi="Calibri" w:cs="Calibri"/>
                <w:sz w:val="24"/>
                <w:szCs w:val="24"/>
                <w:lang w:val="hr-HR"/>
              </w:rPr>
            </w:pPr>
            <w:r>
              <w:rPr>
                <w:rFonts w:ascii="Calibri" w:hAnsi="Calibri" w:cs="Calibri"/>
                <w:sz w:val="24"/>
                <w:szCs w:val="24"/>
                <w:lang w:val="hr-HR"/>
              </w:rPr>
              <w:t>133</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.4.3. Aktivnost 1004 A100003 Održavanje javne rasvjete</w:t>
      </w:r>
    </w:p>
    <w:p w:rsidR="00285138" w:rsidRPr="00285138" w:rsidRDefault="00285138" w:rsidP="00285138">
      <w:pPr>
        <w:jc w:val="both"/>
        <w:rPr>
          <w:rFonts w:ascii="Calibri" w:hAnsi="Calibri" w:cs="Calibri"/>
          <w:b/>
          <w:sz w:val="24"/>
          <w:szCs w:val="24"/>
          <w:lang w:val="hr-HR"/>
        </w:rPr>
      </w:pPr>
    </w:p>
    <w:p w:rsid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Aktivnost je planirana u iznosu od 295.000,00 kn, </w:t>
      </w:r>
      <w:r w:rsidR="00694B45">
        <w:rPr>
          <w:rFonts w:ascii="Calibri" w:hAnsi="Calibri" w:cs="Calibri"/>
          <w:sz w:val="24"/>
          <w:szCs w:val="24"/>
          <w:lang w:val="hr-HR"/>
        </w:rPr>
        <w:t xml:space="preserve">dok su ostvareni rashodi u 2020. godini </w:t>
      </w:r>
      <w:r w:rsidRPr="00285138">
        <w:rPr>
          <w:rFonts w:ascii="Calibri" w:hAnsi="Calibri" w:cs="Calibri"/>
          <w:sz w:val="24"/>
          <w:szCs w:val="24"/>
          <w:lang w:val="hr-HR"/>
        </w:rPr>
        <w:t xml:space="preserve"> </w:t>
      </w:r>
      <w:r w:rsidR="00694B45">
        <w:rPr>
          <w:rFonts w:ascii="Calibri" w:hAnsi="Calibri" w:cs="Calibri"/>
          <w:sz w:val="24"/>
          <w:szCs w:val="24"/>
          <w:lang w:val="hr-HR"/>
        </w:rPr>
        <w:t>iznosili 294.947,23</w:t>
      </w:r>
      <w:r w:rsidRPr="00285138">
        <w:rPr>
          <w:rFonts w:ascii="Calibri" w:hAnsi="Calibri" w:cs="Calibri"/>
          <w:sz w:val="24"/>
          <w:szCs w:val="24"/>
          <w:lang w:val="hr-HR"/>
        </w:rPr>
        <w:t xml:space="preserve"> kn. Kroz ovu aktivnost izvršena je zamjena 279 natrijeve žarulje,  252 </w:t>
      </w:r>
      <w:proofErr w:type="spellStart"/>
      <w:r w:rsidRPr="00285138">
        <w:rPr>
          <w:rFonts w:ascii="Calibri" w:hAnsi="Calibri" w:cs="Calibri"/>
          <w:sz w:val="24"/>
          <w:szCs w:val="24"/>
          <w:lang w:val="hr-HR"/>
        </w:rPr>
        <w:t>prigušnice</w:t>
      </w:r>
      <w:proofErr w:type="spellEnd"/>
      <w:r w:rsidRPr="00285138">
        <w:rPr>
          <w:rFonts w:ascii="Calibri" w:hAnsi="Calibri" w:cs="Calibri"/>
          <w:sz w:val="24"/>
          <w:szCs w:val="24"/>
          <w:lang w:val="hr-HR"/>
        </w:rPr>
        <w:t>,   86 kom</w:t>
      </w:r>
      <w:r w:rsidR="00694B45">
        <w:rPr>
          <w:rFonts w:ascii="Calibri" w:hAnsi="Calibri" w:cs="Calibri"/>
          <w:sz w:val="24"/>
          <w:szCs w:val="24"/>
          <w:lang w:val="hr-HR"/>
        </w:rPr>
        <w:t>.</w:t>
      </w:r>
      <w:r w:rsidRPr="00285138">
        <w:rPr>
          <w:rFonts w:ascii="Calibri" w:hAnsi="Calibri" w:cs="Calibri"/>
          <w:sz w:val="24"/>
          <w:szCs w:val="24"/>
          <w:lang w:val="hr-HR"/>
        </w:rPr>
        <w:t xml:space="preserve"> </w:t>
      </w:r>
      <w:proofErr w:type="spellStart"/>
      <w:r w:rsidRPr="00285138">
        <w:rPr>
          <w:rFonts w:ascii="Calibri" w:hAnsi="Calibri" w:cs="Calibri"/>
          <w:sz w:val="24"/>
          <w:szCs w:val="24"/>
          <w:lang w:val="hr-HR"/>
        </w:rPr>
        <w:t>propaljivača</w:t>
      </w:r>
      <w:proofErr w:type="spellEnd"/>
      <w:r w:rsidRPr="00285138">
        <w:rPr>
          <w:rFonts w:ascii="Calibri" w:hAnsi="Calibri" w:cs="Calibri"/>
          <w:sz w:val="24"/>
          <w:szCs w:val="24"/>
          <w:lang w:val="hr-HR"/>
        </w:rPr>
        <w:t xml:space="preserve">, </w:t>
      </w:r>
      <w:r w:rsidR="00694B45">
        <w:rPr>
          <w:rFonts w:ascii="Calibri" w:hAnsi="Calibri" w:cs="Calibri"/>
          <w:sz w:val="24"/>
          <w:szCs w:val="24"/>
          <w:lang w:val="hr-HR"/>
        </w:rPr>
        <w:t>ugrađena su</w:t>
      </w:r>
      <w:r w:rsidRPr="00285138">
        <w:rPr>
          <w:rFonts w:ascii="Calibri" w:hAnsi="Calibri" w:cs="Calibri"/>
          <w:sz w:val="24"/>
          <w:szCs w:val="24"/>
          <w:lang w:val="hr-HR"/>
        </w:rPr>
        <w:t xml:space="preserve"> 4 kom</w:t>
      </w:r>
      <w:r w:rsidR="00694B45">
        <w:rPr>
          <w:rFonts w:ascii="Calibri" w:hAnsi="Calibri" w:cs="Calibri"/>
          <w:sz w:val="24"/>
          <w:szCs w:val="24"/>
          <w:lang w:val="hr-HR"/>
        </w:rPr>
        <w:t>.</w:t>
      </w:r>
      <w:r w:rsidRPr="00285138">
        <w:rPr>
          <w:rFonts w:ascii="Calibri" w:hAnsi="Calibri" w:cs="Calibri"/>
          <w:sz w:val="24"/>
          <w:szCs w:val="24"/>
          <w:lang w:val="hr-HR"/>
        </w:rPr>
        <w:t xml:space="preserve">  </w:t>
      </w:r>
      <w:proofErr w:type="spellStart"/>
      <w:r w:rsidRPr="00285138">
        <w:rPr>
          <w:rFonts w:ascii="Calibri" w:hAnsi="Calibri" w:cs="Calibri"/>
          <w:sz w:val="24"/>
          <w:szCs w:val="24"/>
          <w:lang w:val="hr-HR"/>
        </w:rPr>
        <w:t>Gamalux</w:t>
      </w:r>
      <w:proofErr w:type="spellEnd"/>
      <w:r w:rsidRPr="00285138">
        <w:rPr>
          <w:rFonts w:ascii="Calibri" w:hAnsi="Calibri" w:cs="Calibri"/>
          <w:sz w:val="24"/>
          <w:szCs w:val="24"/>
          <w:lang w:val="hr-HR"/>
        </w:rPr>
        <w:t xml:space="preserve"> i 4 kom</w:t>
      </w:r>
      <w:r w:rsidR="00694B45">
        <w:rPr>
          <w:rFonts w:ascii="Calibri" w:hAnsi="Calibri" w:cs="Calibri"/>
          <w:sz w:val="24"/>
          <w:szCs w:val="24"/>
          <w:lang w:val="hr-HR"/>
        </w:rPr>
        <w:t>.</w:t>
      </w:r>
      <w:r w:rsidRPr="00285138">
        <w:rPr>
          <w:rFonts w:ascii="Calibri" w:hAnsi="Calibri" w:cs="Calibri"/>
          <w:sz w:val="24"/>
          <w:szCs w:val="24"/>
          <w:lang w:val="hr-HR"/>
        </w:rPr>
        <w:t xml:space="preserve"> L</w:t>
      </w:r>
      <w:r w:rsidR="00694B45">
        <w:rPr>
          <w:rFonts w:ascii="Calibri" w:hAnsi="Calibri" w:cs="Calibri"/>
          <w:sz w:val="24"/>
          <w:szCs w:val="24"/>
          <w:lang w:val="hr-HR"/>
        </w:rPr>
        <w:t>EO LED FL 100 novih svjetiljki, postavljena 4 drvena stupa s</w:t>
      </w:r>
      <w:r w:rsidRPr="00285138">
        <w:rPr>
          <w:rFonts w:ascii="Calibri" w:hAnsi="Calibri" w:cs="Calibri"/>
          <w:sz w:val="24"/>
          <w:szCs w:val="24"/>
          <w:lang w:val="hr-HR"/>
        </w:rPr>
        <w:t xml:space="preserve"> betonskim nogarom, postavljeno 5 kom</w:t>
      </w:r>
      <w:r w:rsidR="00694B45">
        <w:rPr>
          <w:rFonts w:ascii="Calibri" w:hAnsi="Calibri" w:cs="Calibri"/>
          <w:sz w:val="24"/>
          <w:szCs w:val="24"/>
          <w:lang w:val="hr-HR"/>
        </w:rPr>
        <w:t>.</w:t>
      </w:r>
      <w:r w:rsidRPr="00285138">
        <w:rPr>
          <w:rFonts w:ascii="Calibri" w:hAnsi="Calibri" w:cs="Calibri"/>
          <w:sz w:val="24"/>
          <w:szCs w:val="24"/>
          <w:lang w:val="hr-HR"/>
        </w:rPr>
        <w:t xml:space="preserve"> rasvjetnih stupova KORS, zam</w:t>
      </w:r>
      <w:r w:rsidR="00694B45">
        <w:rPr>
          <w:rFonts w:ascii="Calibri" w:hAnsi="Calibri" w:cs="Calibri"/>
          <w:sz w:val="24"/>
          <w:szCs w:val="24"/>
          <w:lang w:val="hr-HR"/>
        </w:rPr>
        <w:t>i</w:t>
      </w:r>
      <w:r w:rsidRPr="00285138">
        <w:rPr>
          <w:rFonts w:ascii="Calibri" w:hAnsi="Calibri" w:cs="Calibri"/>
          <w:sz w:val="24"/>
          <w:szCs w:val="24"/>
          <w:lang w:val="hr-HR"/>
        </w:rPr>
        <w:t>jenjeno 6 kom</w:t>
      </w:r>
      <w:r w:rsidR="00694B45">
        <w:rPr>
          <w:rFonts w:ascii="Calibri" w:hAnsi="Calibri" w:cs="Calibri"/>
          <w:sz w:val="24"/>
          <w:szCs w:val="24"/>
          <w:lang w:val="hr-HR"/>
        </w:rPr>
        <w:t xml:space="preserve">. </w:t>
      </w:r>
      <w:proofErr w:type="spellStart"/>
      <w:r w:rsidR="00694B45">
        <w:rPr>
          <w:rFonts w:ascii="Calibri" w:hAnsi="Calibri" w:cs="Calibri"/>
          <w:sz w:val="24"/>
          <w:szCs w:val="24"/>
          <w:lang w:val="hr-HR"/>
        </w:rPr>
        <w:t>uklopnih</w:t>
      </w:r>
      <w:proofErr w:type="spellEnd"/>
      <w:r w:rsidR="00694B45">
        <w:rPr>
          <w:rFonts w:ascii="Calibri" w:hAnsi="Calibri" w:cs="Calibri"/>
          <w:sz w:val="24"/>
          <w:szCs w:val="24"/>
          <w:lang w:val="hr-HR"/>
        </w:rPr>
        <w:t xml:space="preserve"> satova s</w:t>
      </w:r>
      <w:r w:rsidRPr="00285138">
        <w:rPr>
          <w:rFonts w:ascii="Calibri" w:hAnsi="Calibri" w:cs="Calibri"/>
          <w:sz w:val="24"/>
          <w:szCs w:val="24"/>
          <w:lang w:val="hr-HR"/>
        </w:rPr>
        <w:t xml:space="preserve"> </w:t>
      </w:r>
      <w:proofErr w:type="spellStart"/>
      <w:r w:rsidRPr="00285138">
        <w:rPr>
          <w:rFonts w:ascii="Calibri" w:hAnsi="Calibri" w:cs="Calibri"/>
          <w:sz w:val="24"/>
          <w:szCs w:val="24"/>
          <w:lang w:val="hr-HR"/>
        </w:rPr>
        <w:t>luk</w:t>
      </w:r>
      <w:r w:rsidR="00694B45">
        <w:rPr>
          <w:rFonts w:ascii="Calibri" w:hAnsi="Calibri" w:cs="Calibri"/>
          <w:sz w:val="24"/>
          <w:szCs w:val="24"/>
          <w:lang w:val="hr-HR"/>
        </w:rPr>
        <w:t>somatom</w:t>
      </w:r>
      <w:proofErr w:type="spellEnd"/>
      <w:r w:rsidR="00694B45">
        <w:rPr>
          <w:rFonts w:ascii="Calibri" w:hAnsi="Calibri" w:cs="Calibri"/>
          <w:sz w:val="24"/>
          <w:szCs w:val="24"/>
          <w:lang w:val="hr-HR"/>
        </w:rPr>
        <w:t>, postavljeno je 304 m</w:t>
      </w:r>
      <w:r w:rsidRPr="00285138">
        <w:rPr>
          <w:rFonts w:ascii="Calibri" w:hAnsi="Calibri" w:cs="Calibri"/>
          <w:sz w:val="24"/>
          <w:szCs w:val="24"/>
          <w:lang w:val="hr-HR"/>
        </w:rPr>
        <w:t xml:space="preserve"> kabela,  izvršena je zamjena</w:t>
      </w:r>
      <w:r w:rsidR="00694B45">
        <w:rPr>
          <w:rFonts w:ascii="Calibri" w:hAnsi="Calibri" w:cs="Calibri"/>
          <w:sz w:val="24"/>
          <w:szCs w:val="24"/>
          <w:lang w:val="hr-HR"/>
        </w:rPr>
        <w:t>,</w:t>
      </w:r>
      <w:r w:rsidRPr="00285138">
        <w:rPr>
          <w:rFonts w:ascii="Calibri" w:hAnsi="Calibri" w:cs="Calibri"/>
          <w:sz w:val="24"/>
          <w:szCs w:val="24"/>
          <w:lang w:val="hr-HR"/>
        </w:rPr>
        <w:t xml:space="preserve"> odnosno ug</w:t>
      </w:r>
      <w:r w:rsidR="00694B45">
        <w:rPr>
          <w:rFonts w:ascii="Calibri" w:hAnsi="Calibri" w:cs="Calibri"/>
          <w:sz w:val="24"/>
          <w:szCs w:val="24"/>
          <w:lang w:val="hr-HR"/>
        </w:rPr>
        <w:t>radnja niza sitnog materijala (</w:t>
      </w:r>
      <w:r w:rsidRPr="00285138">
        <w:rPr>
          <w:rFonts w:ascii="Calibri" w:hAnsi="Calibri" w:cs="Calibri"/>
          <w:sz w:val="24"/>
          <w:szCs w:val="24"/>
          <w:lang w:val="hr-HR"/>
        </w:rPr>
        <w:t xml:space="preserve">grla,stezaljki, osigurača) nužnog za funkcioniranje sustava javne rasvjete. U održavanje javne rasvjete  utrošeno je 58 radnih sati KV električara. Održavanje javne rasvjete na području Grada Novske i prigradskih naselja obavlja gradska tvrtka  </w:t>
      </w:r>
      <w:proofErr w:type="spellStart"/>
      <w:r w:rsidRPr="00285138">
        <w:rPr>
          <w:rFonts w:ascii="Calibri" w:hAnsi="Calibri" w:cs="Calibri"/>
          <w:sz w:val="24"/>
          <w:szCs w:val="24"/>
          <w:lang w:val="hr-HR"/>
        </w:rPr>
        <w:t>Novokom</w:t>
      </w:r>
      <w:proofErr w:type="spellEnd"/>
      <w:r w:rsidRPr="00285138">
        <w:rPr>
          <w:rFonts w:ascii="Calibri" w:hAnsi="Calibri" w:cs="Calibri"/>
          <w:sz w:val="24"/>
          <w:szCs w:val="24"/>
          <w:lang w:val="hr-HR"/>
        </w:rPr>
        <w:t xml:space="preserve"> d.o.o.za komunalno gospodarstvo Novska.</w:t>
      </w:r>
    </w:p>
    <w:p w:rsidR="00694B45" w:rsidRPr="00285138" w:rsidRDefault="00694B45" w:rsidP="00285138">
      <w:pPr>
        <w:jc w:val="both"/>
        <w:rPr>
          <w:rFonts w:ascii="Calibri" w:hAnsi="Calibri" w:cs="Calibri"/>
          <w:sz w:val="24"/>
          <w:szCs w:val="24"/>
          <w:lang w:val="hr-HR"/>
        </w:rPr>
      </w:pPr>
    </w:p>
    <w:p w:rsidR="00361E35" w:rsidRPr="00285138" w:rsidRDefault="00361E35" w:rsidP="00361E35">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86"/>
        <w:gridCol w:w="2549"/>
        <w:gridCol w:w="1436"/>
        <w:gridCol w:w="1401"/>
        <w:gridCol w:w="1500"/>
        <w:gridCol w:w="916"/>
      </w:tblGrid>
      <w:tr w:rsidR="00285138" w:rsidRPr="00285138" w:rsidTr="00285138">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Pokazatelj rezultata</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Definicija</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Jedinica</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Ciljana vrijednost 2020.</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Realizacija 1.1.-31.12. 2020.</w:t>
            </w:r>
          </w:p>
        </w:tc>
        <w:tc>
          <w:tcPr>
            <w:tcW w:w="0" w:type="auto"/>
          </w:tcPr>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Indeks</w:t>
            </w:r>
            <w:r w:rsidR="00694B45">
              <w:rPr>
                <w:rFonts w:ascii="Calibri" w:hAnsi="Calibri" w:cs="Calibri"/>
                <w:sz w:val="24"/>
                <w:szCs w:val="24"/>
                <w:lang w:val="hr-HR"/>
              </w:rPr>
              <w:t xml:space="preserve"> u</w:t>
            </w:r>
            <w:r w:rsidRPr="00694B45">
              <w:rPr>
                <w:rFonts w:ascii="Calibri" w:hAnsi="Calibri" w:cs="Calibri"/>
                <w:sz w:val="24"/>
                <w:szCs w:val="24"/>
                <w:lang w:val="hr-HR"/>
              </w:rPr>
              <w:t xml:space="preserve"> %</w:t>
            </w:r>
          </w:p>
        </w:tc>
      </w:tr>
      <w:tr w:rsidR="00285138" w:rsidRPr="00285138" w:rsidTr="00285138">
        <w:tc>
          <w:tcPr>
            <w:tcW w:w="0" w:type="auto"/>
          </w:tcPr>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Broj intervencija</w:t>
            </w:r>
          </w:p>
        </w:tc>
        <w:tc>
          <w:tcPr>
            <w:tcW w:w="0" w:type="auto"/>
          </w:tcPr>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Intervencije na održavanju kako bi se držalo rasvjetu u upotrebljivom stanju</w:t>
            </w:r>
          </w:p>
        </w:tc>
        <w:tc>
          <w:tcPr>
            <w:tcW w:w="0" w:type="auto"/>
          </w:tcPr>
          <w:p w:rsidR="00285138" w:rsidRPr="00694B45" w:rsidRDefault="00285138" w:rsidP="00286FD7">
            <w:pPr>
              <w:rPr>
                <w:rFonts w:ascii="Calibri" w:hAnsi="Calibri" w:cs="Calibri"/>
                <w:sz w:val="24"/>
                <w:szCs w:val="24"/>
                <w:lang w:val="hr-HR"/>
              </w:rPr>
            </w:pPr>
            <w:r w:rsidRPr="00694B45">
              <w:rPr>
                <w:rFonts w:ascii="Calibri" w:hAnsi="Calibri" w:cs="Calibri"/>
                <w:sz w:val="24"/>
                <w:szCs w:val="24"/>
                <w:lang w:val="hr-HR"/>
              </w:rPr>
              <w:t>Broj intervencija</w:t>
            </w:r>
          </w:p>
        </w:tc>
        <w:tc>
          <w:tcPr>
            <w:tcW w:w="0" w:type="auto"/>
          </w:tcPr>
          <w:p w:rsidR="00694B45" w:rsidRDefault="00694B45" w:rsidP="00285138">
            <w:pPr>
              <w:jc w:val="center"/>
              <w:rPr>
                <w:rFonts w:ascii="Calibri" w:hAnsi="Calibri" w:cs="Calibri"/>
                <w:sz w:val="24"/>
                <w:szCs w:val="24"/>
                <w:lang w:val="hr-HR"/>
              </w:rPr>
            </w:pPr>
          </w:p>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12</w:t>
            </w:r>
          </w:p>
        </w:tc>
        <w:tc>
          <w:tcPr>
            <w:tcW w:w="0" w:type="auto"/>
          </w:tcPr>
          <w:p w:rsidR="00694B45" w:rsidRDefault="00694B45" w:rsidP="00285138">
            <w:pPr>
              <w:jc w:val="center"/>
              <w:rPr>
                <w:rFonts w:ascii="Calibri" w:hAnsi="Calibri" w:cs="Calibri"/>
                <w:sz w:val="24"/>
                <w:szCs w:val="24"/>
                <w:lang w:val="hr-HR"/>
              </w:rPr>
            </w:pPr>
          </w:p>
          <w:p w:rsidR="00285138" w:rsidRPr="00694B45" w:rsidRDefault="00285138" w:rsidP="00285138">
            <w:pPr>
              <w:jc w:val="center"/>
              <w:rPr>
                <w:rFonts w:ascii="Calibri" w:hAnsi="Calibri" w:cs="Calibri"/>
                <w:sz w:val="24"/>
                <w:szCs w:val="24"/>
                <w:lang w:val="hr-HR"/>
              </w:rPr>
            </w:pPr>
            <w:r w:rsidRPr="00694B45">
              <w:rPr>
                <w:rFonts w:ascii="Calibri" w:hAnsi="Calibri" w:cs="Calibri"/>
                <w:sz w:val="24"/>
                <w:szCs w:val="24"/>
                <w:lang w:val="hr-HR"/>
              </w:rPr>
              <w:t>15</w:t>
            </w:r>
          </w:p>
        </w:tc>
        <w:tc>
          <w:tcPr>
            <w:tcW w:w="0" w:type="auto"/>
          </w:tcPr>
          <w:p w:rsidR="00694B45" w:rsidRDefault="00694B45" w:rsidP="00694B45">
            <w:pPr>
              <w:jc w:val="center"/>
              <w:rPr>
                <w:rFonts w:ascii="Calibri" w:hAnsi="Calibri" w:cs="Calibri"/>
                <w:sz w:val="24"/>
                <w:szCs w:val="24"/>
                <w:lang w:val="hr-HR"/>
              </w:rPr>
            </w:pPr>
          </w:p>
          <w:p w:rsidR="00285138" w:rsidRPr="00694B45" w:rsidRDefault="00285138" w:rsidP="00694B45">
            <w:pPr>
              <w:jc w:val="center"/>
              <w:rPr>
                <w:rFonts w:ascii="Calibri" w:hAnsi="Calibri" w:cs="Calibri"/>
                <w:sz w:val="24"/>
                <w:szCs w:val="24"/>
                <w:lang w:val="hr-HR"/>
              </w:rPr>
            </w:pPr>
            <w:r w:rsidRPr="00694B45">
              <w:rPr>
                <w:rFonts w:ascii="Calibri" w:hAnsi="Calibri" w:cs="Calibri"/>
                <w:sz w:val="24"/>
                <w:szCs w:val="24"/>
                <w:lang w:val="hr-HR"/>
              </w:rPr>
              <w:t>125</w:t>
            </w:r>
          </w:p>
        </w:tc>
      </w:tr>
    </w:tbl>
    <w:p w:rsidR="00863120" w:rsidRDefault="00863120" w:rsidP="00285138">
      <w:pPr>
        <w:jc w:val="both"/>
        <w:rPr>
          <w:rFonts w:ascii="Calibri" w:hAnsi="Calibri" w:cs="Calibri"/>
          <w:b/>
          <w:sz w:val="24"/>
          <w:szCs w:val="24"/>
          <w:lang w:val="hr-HR"/>
        </w:rPr>
      </w:pPr>
    </w:p>
    <w:p w:rsidR="00863120" w:rsidRDefault="00863120" w:rsidP="00285138">
      <w:pPr>
        <w:jc w:val="both"/>
        <w:rPr>
          <w:rFonts w:ascii="Calibri" w:hAnsi="Calibri" w:cs="Calibri"/>
          <w:sz w:val="24"/>
          <w:szCs w:val="24"/>
          <w:lang w:val="hr-HR"/>
        </w:rPr>
      </w:pPr>
      <w:r w:rsidRPr="00863120">
        <w:rPr>
          <w:rFonts w:ascii="Calibri" w:hAnsi="Calibri" w:cs="Calibri"/>
          <w:sz w:val="24"/>
          <w:szCs w:val="24"/>
          <w:lang w:val="hr-HR"/>
        </w:rPr>
        <w:lastRenderedPageBreak/>
        <w:tab/>
        <w:t>Na održavanju poljskih putova</w:t>
      </w:r>
      <w:r>
        <w:rPr>
          <w:rFonts w:ascii="Calibri" w:hAnsi="Calibri" w:cs="Calibri"/>
          <w:sz w:val="24"/>
          <w:szCs w:val="24"/>
          <w:lang w:val="hr-HR"/>
        </w:rPr>
        <w:t xml:space="preserve"> u 2020. godini utrošeno je 539.700,38 kn. Sredstva su utrošena na sljedeće radove:</w:t>
      </w:r>
    </w:p>
    <w:p w:rsidR="00863120" w:rsidRDefault="00863120" w:rsidP="00863120">
      <w:pPr>
        <w:pStyle w:val="Odlomakpopisa"/>
        <w:numPr>
          <w:ilvl w:val="0"/>
          <w:numId w:val="50"/>
        </w:numPr>
        <w:jc w:val="both"/>
        <w:rPr>
          <w:rFonts w:ascii="Calibri" w:hAnsi="Calibri" w:cs="Calibri"/>
          <w:sz w:val="24"/>
          <w:szCs w:val="24"/>
          <w:lang w:val="hr-HR"/>
        </w:rPr>
      </w:pPr>
      <w:r>
        <w:rPr>
          <w:rFonts w:ascii="Calibri" w:hAnsi="Calibri" w:cs="Calibri"/>
          <w:sz w:val="24"/>
          <w:szCs w:val="24"/>
          <w:lang w:val="hr-HR"/>
        </w:rPr>
        <w:t>Stari Grabovac: nabava, doprema i razgrtanje tucanika 0-60 mm (380 m3) u iznosu od 78.090,00 kn;</w:t>
      </w:r>
    </w:p>
    <w:p w:rsidR="00863120" w:rsidRDefault="00863120" w:rsidP="00863120">
      <w:pPr>
        <w:pStyle w:val="Odlomakpopisa"/>
        <w:numPr>
          <w:ilvl w:val="0"/>
          <w:numId w:val="50"/>
        </w:numPr>
        <w:jc w:val="both"/>
        <w:rPr>
          <w:rFonts w:ascii="Calibri" w:hAnsi="Calibri" w:cs="Calibri"/>
          <w:sz w:val="24"/>
          <w:szCs w:val="24"/>
          <w:lang w:val="hr-HR"/>
        </w:rPr>
      </w:pPr>
      <w:r>
        <w:rPr>
          <w:rFonts w:ascii="Calibri" w:hAnsi="Calibri" w:cs="Calibri"/>
          <w:sz w:val="24"/>
          <w:szCs w:val="24"/>
          <w:lang w:val="hr-HR"/>
        </w:rPr>
        <w:t>Roždanik: nabava, doprema i razgrtanje tucanika 0-60 mm (120 m3) u iznosu od 24.660,00 kn;</w:t>
      </w:r>
    </w:p>
    <w:p w:rsidR="00863120" w:rsidRDefault="00863120" w:rsidP="00863120">
      <w:pPr>
        <w:pStyle w:val="Odlomakpopisa"/>
        <w:numPr>
          <w:ilvl w:val="0"/>
          <w:numId w:val="50"/>
        </w:numPr>
        <w:jc w:val="both"/>
        <w:rPr>
          <w:rFonts w:ascii="Calibri" w:hAnsi="Calibri" w:cs="Calibri"/>
          <w:sz w:val="24"/>
          <w:szCs w:val="24"/>
          <w:lang w:val="hr-HR"/>
        </w:rPr>
      </w:pPr>
      <w:proofErr w:type="spellStart"/>
      <w:r>
        <w:rPr>
          <w:rFonts w:ascii="Calibri" w:hAnsi="Calibri" w:cs="Calibri"/>
          <w:sz w:val="24"/>
          <w:szCs w:val="24"/>
          <w:lang w:val="hr-HR"/>
        </w:rPr>
        <w:t>Borovac</w:t>
      </w:r>
      <w:proofErr w:type="spellEnd"/>
      <w:r>
        <w:rPr>
          <w:rFonts w:ascii="Calibri" w:hAnsi="Calibri" w:cs="Calibri"/>
          <w:sz w:val="24"/>
          <w:szCs w:val="24"/>
          <w:lang w:val="hr-HR"/>
        </w:rPr>
        <w:t>: nabava, doprema i razgrtanje tucanika 0-60 mm (540 m3) u iznosu od 110.970,0</w:t>
      </w:r>
      <w:r w:rsidR="00B763ED">
        <w:rPr>
          <w:rFonts w:ascii="Calibri" w:hAnsi="Calibri" w:cs="Calibri"/>
          <w:sz w:val="24"/>
          <w:szCs w:val="24"/>
          <w:lang w:val="hr-HR"/>
        </w:rPr>
        <w:t>0</w:t>
      </w:r>
      <w:r>
        <w:rPr>
          <w:rFonts w:ascii="Calibri" w:hAnsi="Calibri" w:cs="Calibri"/>
          <w:sz w:val="24"/>
          <w:szCs w:val="24"/>
          <w:lang w:val="hr-HR"/>
        </w:rPr>
        <w:t xml:space="preserve"> kn;</w:t>
      </w:r>
    </w:p>
    <w:p w:rsidR="00863120" w:rsidRDefault="00863120" w:rsidP="00863120">
      <w:pPr>
        <w:pStyle w:val="Odlomakpopisa"/>
        <w:numPr>
          <w:ilvl w:val="0"/>
          <w:numId w:val="50"/>
        </w:numPr>
        <w:jc w:val="both"/>
        <w:rPr>
          <w:rFonts w:ascii="Calibri" w:hAnsi="Calibri" w:cs="Calibri"/>
          <w:sz w:val="24"/>
          <w:szCs w:val="24"/>
          <w:lang w:val="hr-HR"/>
        </w:rPr>
      </w:pPr>
      <w:proofErr w:type="spellStart"/>
      <w:r>
        <w:rPr>
          <w:rFonts w:ascii="Calibri" w:hAnsi="Calibri" w:cs="Calibri"/>
          <w:sz w:val="24"/>
          <w:szCs w:val="24"/>
          <w:lang w:val="hr-HR"/>
        </w:rPr>
        <w:t>Jazavica</w:t>
      </w:r>
      <w:proofErr w:type="spellEnd"/>
      <w:r>
        <w:rPr>
          <w:rFonts w:ascii="Calibri" w:hAnsi="Calibri" w:cs="Calibri"/>
          <w:sz w:val="24"/>
          <w:szCs w:val="24"/>
          <w:lang w:val="hr-HR"/>
        </w:rPr>
        <w:t>-Roždanik: nabava, doprema i razgrtanje tucanika 0-60 mm (400 m3) u iznosu od 82.200,00 kn;</w:t>
      </w:r>
    </w:p>
    <w:p w:rsidR="00863120" w:rsidRDefault="00863120" w:rsidP="00863120">
      <w:pPr>
        <w:pStyle w:val="Odlomakpopisa"/>
        <w:numPr>
          <w:ilvl w:val="0"/>
          <w:numId w:val="50"/>
        </w:numPr>
        <w:jc w:val="both"/>
        <w:rPr>
          <w:rFonts w:ascii="Calibri" w:hAnsi="Calibri" w:cs="Calibri"/>
          <w:sz w:val="24"/>
          <w:szCs w:val="24"/>
          <w:lang w:val="hr-HR"/>
        </w:rPr>
      </w:pPr>
      <w:proofErr w:type="spellStart"/>
      <w:r>
        <w:rPr>
          <w:rFonts w:ascii="Calibri" w:hAnsi="Calibri" w:cs="Calibri"/>
          <w:sz w:val="24"/>
          <w:szCs w:val="24"/>
          <w:lang w:val="hr-HR"/>
        </w:rPr>
        <w:t>Jazavica</w:t>
      </w:r>
      <w:proofErr w:type="spellEnd"/>
      <w:r>
        <w:rPr>
          <w:rFonts w:ascii="Calibri" w:hAnsi="Calibri" w:cs="Calibri"/>
          <w:sz w:val="24"/>
          <w:szCs w:val="24"/>
          <w:lang w:val="hr-HR"/>
        </w:rPr>
        <w:t>: uređenje izlaza poljskih sokaka na županijsku prometnicu; priprema šljunčane podloge, zbijanje valjkom te asfaltiranje Izlaz II i Izlaz III (199,50 m2) u iznosu od 26.533,50 kn;</w:t>
      </w:r>
    </w:p>
    <w:p w:rsidR="00863120" w:rsidRDefault="00863120" w:rsidP="00863120">
      <w:pPr>
        <w:pStyle w:val="Odlomakpopisa"/>
        <w:numPr>
          <w:ilvl w:val="0"/>
          <w:numId w:val="50"/>
        </w:numPr>
        <w:jc w:val="both"/>
        <w:rPr>
          <w:rFonts w:ascii="Calibri" w:hAnsi="Calibri" w:cs="Calibri"/>
          <w:sz w:val="24"/>
          <w:szCs w:val="24"/>
          <w:lang w:val="hr-HR"/>
        </w:rPr>
      </w:pPr>
      <w:r>
        <w:rPr>
          <w:rFonts w:ascii="Calibri" w:hAnsi="Calibri" w:cs="Calibri"/>
          <w:sz w:val="24"/>
          <w:szCs w:val="24"/>
          <w:lang w:val="hr-HR"/>
        </w:rPr>
        <w:t>Roždanik: uređenje izlaza poljskih sokaka na županijsku prometnicu; priprema šljunčane podloge, zbijanje valjkom te asfaltiranje Izlaz I (100,50 m2) u iznosu od 13.366,50 kn;</w:t>
      </w:r>
    </w:p>
    <w:p w:rsidR="00863120" w:rsidRDefault="00863120" w:rsidP="00863120">
      <w:pPr>
        <w:pStyle w:val="Odlomakpopisa"/>
        <w:numPr>
          <w:ilvl w:val="0"/>
          <w:numId w:val="50"/>
        </w:numPr>
        <w:jc w:val="both"/>
        <w:rPr>
          <w:rFonts w:ascii="Calibri" w:hAnsi="Calibri" w:cs="Calibri"/>
          <w:sz w:val="24"/>
          <w:szCs w:val="24"/>
          <w:lang w:val="hr-HR"/>
        </w:rPr>
      </w:pPr>
      <w:r>
        <w:rPr>
          <w:rFonts w:ascii="Calibri" w:hAnsi="Calibri" w:cs="Calibri"/>
          <w:sz w:val="24"/>
          <w:szCs w:val="24"/>
          <w:lang w:val="hr-HR"/>
        </w:rPr>
        <w:t xml:space="preserve">Stara </w:t>
      </w:r>
      <w:proofErr w:type="spellStart"/>
      <w:r>
        <w:rPr>
          <w:rFonts w:ascii="Calibri" w:hAnsi="Calibri" w:cs="Calibri"/>
          <w:sz w:val="24"/>
          <w:szCs w:val="24"/>
          <w:lang w:val="hr-HR"/>
        </w:rPr>
        <w:t>Subocka</w:t>
      </w:r>
      <w:proofErr w:type="spellEnd"/>
      <w:r>
        <w:rPr>
          <w:rFonts w:ascii="Calibri" w:hAnsi="Calibri" w:cs="Calibri"/>
          <w:sz w:val="24"/>
          <w:szCs w:val="24"/>
          <w:lang w:val="hr-HR"/>
        </w:rPr>
        <w:t xml:space="preserve">: nabava, doprema i razgrtanje tucanika 0-60 mm (285 m3) u iznosu od 58.567,50 kn; strojno krčenje površina uz poljske putove </w:t>
      </w:r>
      <w:proofErr w:type="spellStart"/>
      <w:r>
        <w:rPr>
          <w:rFonts w:ascii="Calibri" w:hAnsi="Calibri" w:cs="Calibri"/>
          <w:sz w:val="24"/>
          <w:szCs w:val="24"/>
          <w:lang w:val="hr-HR"/>
        </w:rPr>
        <w:t>malčerom</w:t>
      </w:r>
      <w:proofErr w:type="spellEnd"/>
      <w:r>
        <w:rPr>
          <w:rFonts w:ascii="Calibri" w:hAnsi="Calibri" w:cs="Calibri"/>
          <w:sz w:val="24"/>
          <w:szCs w:val="24"/>
          <w:lang w:val="hr-HR"/>
        </w:rPr>
        <w:t xml:space="preserve"> (13 h) u iznosu od 9.526,40 kn;</w:t>
      </w:r>
    </w:p>
    <w:p w:rsidR="00863120" w:rsidRPr="00863120" w:rsidRDefault="00863120" w:rsidP="00863120">
      <w:pPr>
        <w:pStyle w:val="Odlomakpopisa"/>
        <w:numPr>
          <w:ilvl w:val="0"/>
          <w:numId w:val="50"/>
        </w:numPr>
        <w:jc w:val="both"/>
        <w:rPr>
          <w:rFonts w:ascii="Calibri" w:hAnsi="Calibri" w:cs="Calibri"/>
          <w:sz w:val="24"/>
          <w:szCs w:val="24"/>
          <w:lang w:val="hr-HR"/>
        </w:rPr>
      </w:pPr>
      <w:r>
        <w:rPr>
          <w:rFonts w:ascii="Calibri" w:hAnsi="Calibri" w:cs="Calibri"/>
          <w:sz w:val="24"/>
          <w:szCs w:val="24"/>
          <w:lang w:val="hr-HR"/>
        </w:rPr>
        <w:t xml:space="preserve">Rajić: strojno krčenje površina uz poljske putove </w:t>
      </w:r>
      <w:proofErr w:type="spellStart"/>
      <w:r>
        <w:rPr>
          <w:rFonts w:ascii="Calibri" w:hAnsi="Calibri" w:cs="Calibri"/>
          <w:sz w:val="24"/>
          <w:szCs w:val="24"/>
          <w:lang w:val="hr-HR"/>
        </w:rPr>
        <w:t>malčerom</w:t>
      </w:r>
      <w:proofErr w:type="spellEnd"/>
      <w:r>
        <w:rPr>
          <w:rFonts w:ascii="Calibri" w:hAnsi="Calibri" w:cs="Calibri"/>
          <w:sz w:val="24"/>
          <w:szCs w:val="24"/>
          <w:lang w:val="hr-HR"/>
        </w:rPr>
        <w:t xml:space="preserve"> (38 h) u iznosu od 27.846,40 kn.</w:t>
      </w:r>
    </w:p>
    <w:p w:rsidR="00863120" w:rsidRDefault="00863120"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.4.4. Aktivnost 1004 A100004 Zimska služba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Aktivnost je planirana u iznosu od 144.000,00 kn, a realizirana u iznosu od 143.904,86 kn. Kroz ovu aktivnost financirano je čišćenje snijega u 70 ulica u gradu Novska u ukupnoj dužini od 33,741 km i u 46 nerazvrstanih cesta u prigradskim naseljima u ukupnoj dužini od 33,230 km. Izvršeno je 6 puta  posipanja solju. Također je izvršeno posipanje solju  8.056 m2 pješačkih staza i trgova u 4 navrata,odrađ</w:t>
      </w:r>
      <w:r w:rsidR="00E241BD">
        <w:rPr>
          <w:rFonts w:ascii="Calibri" w:hAnsi="Calibri" w:cs="Calibri"/>
          <w:sz w:val="24"/>
          <w:szCs w:val="24"/>
          <w:lang w:val="hr-HR"/>
        </w:rPr>
        <w:t>ena su dežurstva zimske službe prvog</w:t>
      </w:r>
      <w:r w:rsidRPr="00285138">
        <w:rPr>
          <w:rFonts w:ascii="Calibri" w:hAnsi="Calibri" w:cs="Calibri"/>
          <w:sz w:val="24"/>
          <w:szCs w:val="24"/>
          <w:lang w:val="hr-HR"/>
        </w:rPr>
        <w:t xml:space="preserve"> stupnja 58 sati i dežurstvo </w:t>
      </w:r>
      <w:r w:rsidR="00E241BD">
        <w:rPr>
          <w:rFonts w:ascii="Calibri" w:hAnsi="Calibri" w:cs="Calibri"/>
          <w:sz w:val="24"/>
          <w:szCs w:val="24"/>
          <w:lang w:val="hr-HR"/>
        </w:rPr>
        <w:t>drugog</w:t>
      </w:r>
      <w:r w:rsidRPr="00285138">
        <w:rPr>
          <w:rFonts w:ascii="Calibri" w:hAnsi="Calibri" w:cs="Calibri"/>
          <w:sz w:val="24"/>
          <w:szCs w:val="24"/>
          <w:lang w:val="hr-HR"/>
        </w:rPr>
        <w:t xml:space="preserve"> stupnja 40 sati.    </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637"/>
        <w:gridCol w:w="1714"/>
        <w:gridCol w:w="1516"/>
        <w:gridCol w:w="1632"/>
        <w:gridCol w:w="1801"/>
        <w:gridCol w:w="988"/>
      </w:tblGrid>
      <w:tr w:rsidR="00285138" w:rsidRPr="00285138" w:rsidTr="00E241BD">
        <w:tc>
          <w:tcPr>
            <w:tcW w:w="1637" w:type="dxa"/>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Pokazatelj rezultata</w:t>
            </w:r>
          </w:p>
        </w:tc>
        <w:tc>
          <w:tcPr>
            <w:tcW w:w="1714" w:type="dxa"/>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Definicija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Jedinica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Ciljana vrijednost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Realizacija 1.1.-31.12.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Indeks</w:t>
            </w:r>
            <w:r w:rsidR="00E241BD">
              <w:rPr>
                <w:rFonts w:ascii="Calibri" w:hAnsi="Calibri" w:cs="Calibri"/>
                <w:sz w:val="24"/>
                <w:szCs w:val="24"/>
                <w:lang w:val="hr-HR"/>
              </w:rPr>
              <w:t xml:space="preserve"> u</w:t>
            </w:r>
            <w:r w:rsidRPr="00E241BD">
              <w:rPr>
                <w:rFonts w:ascii="Calibri" w:hAnsi="Calibri" w:cs="Calibri"/>
                <w:sz w:val="24"/>
                <w:szCs w:val="24"/>
                <w:lang w:val="hr-HR"/>
              </w:rPr>
              <w:t xml:space="preserve"> %</w:t>
            </w:r>
          </w:p>
        </w:tc>
      </w:tr>
      <w:tr w:rsidR="00285138" w:rsidRPr="00285138" w:rsidTr="00E241BD">
        <w:tc>
          <w:tcPr>
            <w:tcW w:w="1637" w:type="dxa"/>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intervencija</w:t>
            </w:r>
          </w:p>
        </w:tc>
        <w:tc>
          <w:tcPr>
            <w:tcW w:w="1714" w:type="dxa"/>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 xml:space="preserve">Čišćenje snijega </w:t>
            </w:r>
            <w:proofErr w:type="spellStart"/>
            <w:r w:rsidRPr="00E241BD">
              <w:rPr>
                <w:rFonts w:ascii="Calibri" w:hAnsi="Calibri" w:cs="Calibri"/>
                <w:sz w:val="24"/>
                <w:szCs w:val="24"/>
                <w:lang w:val="hr-HR"/>
              </w:rPr>
              <w:t>raljenjem</w:t>
            </w:r>
            <w:proofErr w:type="spellEnd"/>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intervencija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0</w:t>
            </w:r>
          </w:p>
        </w:tc>
      </w:tr>
      <w:tr w:rsidR="00285138" w:rsidRPr="00285138" w:rsidTr="00E241BD">
        <w:tc>
          <w:tcPr>
            <w:tcW w:w="1637" w:type="dxa"/>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intervencija</w:t>
            </w:r>
          </w:p>
        </w:tc>
        <w:tc>
          <w:tcPr>
            <w:tcW w:w="1714" w:type="dxa"/>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Posipanje soli</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intervencija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6</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30</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.4.5. Aktivnost 1004 A100005 Potrošnja električne energije za javnu rasvjetu</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Planiran je iznos od 760.000,00 kn, realiziran je u iznosu od 737.563,61 kn za utrošenih 87.542,00 </w:t>
      </w:r>
      <w:proofErr w:type="spellStart"/>
      <w:r w:rsidRPr="00285138">
        <w:rPr>
          <w:rFonts w:ascii="Calibri" w:hAnsi="Calibri" w:cs="Calibri"/>
          <w:sz w:val="24"/>
          <w:szCs w:val="24"/>
          <w:lang w:val="hr-HR"/>
        </w:rPr>
        <w:t>kWh</w:t>
      </w:r>
      <w:proofErr w:type="spellEnd"/>
      <w:r w:rsidRPr="00285138">
        <w:rPr>
          <w:rFonts w:ascii="Calibri" w:hAnsi="Calibri" w:cs="Calibri"/>
          <w:sz w:val="24"/>
          <w:szCs w:val="24"/>
          <w:lang w:val="hr-HR"/>
        </w:rPr>
        <w:t xml:space="preserve"> električne energije za javnu rasvjetu. Javna rasvjeta pokriva 1</w:t>
      </w:r>
      <w:r w:rsidR="00286FD7">
        <w:rPr>
          <w:rFonts w:ascii="Calibri" w:hAnsi="Calibri" w:cs="Calibri"/>
          <w:sz w:val="24"/>
          <w:szCs w:val="24"/>
          <w:lang w:val="hr-HR"/>
        </w:rPr>
        <w:t xml:space="preserve"> </w:t>
      </w:r>
      <w:r w:rsidRPr="00285138">
        <w:rPr>
          <w:rFonts w:ascii="Calibri" w:hAnsi="Calibri" w:cs="Calibri"/>
          <w:sz w:val="24"/>
          <w:szCs w:val="24"/>
          <w:lang w:val="hr-HR"/>
        </w:rPr>
        <w:t>638  rasvjetna  mjesta na području grada Novske i prigradskih naselja.</w:t>
      </w:r>
    </w:p>
    <w:p w:rsidR="00285138" w:rsidRPr="00285138" w:rsidRDefault="00285138" w:rsidP="00285138">
      <w:pPr>
        <w:jc w:val="both"/>
        <w:rPr>
          <w:rFonts w:ascii="Calibri" w:hAnsi="Calibri" w:cs="Calibri"/>
          <w:b/>
          <w:color w:val="8DB3E2" w:themeColor="text2" w:themeTint="66"/>
          <w:sz w:val="24"/>
          <w:szCs w:val="24"/>
          <w:lang w:val="hr-HR"/>
        </w:rPr>
      </w:pPr>
    </w:p>
    <w:p w:rsidR="00285138" w:rsidRPr="00384F4D" w:rsidRDefault="00384F4D" w:rsidP="00285138">
      <w:pPr>
        <w:jc w:val="both"/>
        <w:rPr>
          <w:rFonts w:ascii="Calibri" w:hAnsi="Calibri" w:cs="Calibri"/>
          <w:b/>
          <w:sz w:val="24"/>
          <w:szCs w:val="24"/>
          <w:lang w:val="hr-HR"/>
        </w:rPr>
      </w:pPr>
      <w:r>
        <w:rPr>
          <w:rFonts w:ascii="Calibri" w:hAnsi="Calibri" w:cs="Calibri"/>
          <w:b/>
          <w:sz w:val="24"/>
          <w:szCs w:val="24"/>
          <w:lang w:val="hr-HR"/>
        </w:rPr>
        <w:lastRenderedPageBreak/>
        <w:t>3.</w:t>
      </w:r>
      <w:r w:rsidR="00285138" w:rsidRPr="00384F4D">
        <w:rPr>
          <w:rFonts w:ascii="Calibri" w:hAnsi="Calibri" w:cs="Calibri"/>
          <w:b/>
          <w:sz w:val="24"/>
          <w:szCs w:val="24"/>
          <w:lang w:val="hr-HR"/>
        </w:rPr>
        <w:t>5. Program 1005 PROJEKTIRANJE I GRAĐENJE OBJEKATA I UREĐAJA KOMUNALNE  INFRASTRUKTURE</w:t>
      </w:r>
    </w:p>
    <w:p w:rsidR="00285138" w:rsidRPr="00285138" w:rsidRDefault="00285138"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.5.1. Kapitalni projekt 1005 K100006 Projektiranja komunalne infrastrukture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je planiran u iznosu od 36.630,00 kn, a realiziran u iznosu od 24.088,10 kn. Sredstva su utrošena na trošak vodnog doprinosa kod izdavanja građevinske dozvole za izgradnju rasvjete na pomoćnom nogometnom igralištu u </w:t>
      </w:r>
      <w:proofErr w:type="spellStart"/>
      <w:r w:rsidRPr="00285138">
        <w:rPr>
          <w:rFonts w:ascii="Calibri" w:hAnsi="Calibri" w:cs="Calibri"/>
          <w:sz w:val="24"/>
          <w:szCs w:val="24"/>
          <w:lang w:val="hr-HR"/>
        </w:rPr>
        <w:t>Novskoj</w:t>
      </w:r>
      <w:proofErr w:type="spellEnd"/>
      <w:r w:rsidRPr="00285138">
        <w:rPr>
          <w:rFonts w:ascii="Calibri" w:hAnsi="Calibri" w:cs="Calibri"/>
          <w:sz w:val="24"/>
          <w:szCs w:val="24"/>
          <w:lang w:val="hr-HR"/>
        </w:rPr>
        <w:t xml:space="preserve"> u iznosu od 338,10 kn, zatim na trošak </w:t>
      </w:r>
      <w:proofErr w:type="spellStart"/>
      <w:r w:rsidRPr="00285138">
        <w:rPr>
          <w:rFonts w:ascii="Calibri" w:hAnsi="Calibri" w:cs="Calibri"/>
          <w:sz w:val="24"/>
          <w:szCs w:val="24"/>
          <w:lang w:val="hr-HR"/>
        </w:rPr>
        <w:t>novelacije</w:t>
      </w:r>
      <w:proofErr w:type="spellEnd"/>
      <w:r w:rsidRPr="00285138">
        <w:rPr>
          <w:rFonts w:ascii="Calibri" w:hAnsi="Calibri" w:cs="Calibri"/>
          <w:sz w:val="24"/>
          <w:szCs w:val="24"/>
          <w:lang w:val="hr-HR"/>
        </w:rPr>
        <w:t xml:space="preserve"> </w:t>
      </w:r>
      <w:r w:rsidR="00E241BD">
        <w:rPr>
          <w:rFonts w:ascii="Calibri" w:hAnsi="Calibri" w:cs="Calibri"/>
          <w:sz w:val="24"/>
          <w:szCs w:val="24"/>
          <w:lang w:val="hr-HR"/>
        </w:rPr>
        <w:t>druge</w:t>
      </w:r>
      <w:r w:rsidRPr="00285138">
        <w:rPr>
          <w:rFonts w:ascii="Calibri" w:hAnsi="Calibri" w:cs="Calibri"/>
          <w:sz w:val="24"/>
          <w:szCs w:val="24"/>
          <w:lang w:val="hr-HR"/>
        </w:rPr>
        <w:t xml:space="preserve"> faze prometnice u Poduzetničkoj zoni Novska u iznosu od 23.750,00 kn. </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81"/>
        <w:gridCol w:w="2266"/>
        <w:gridCol w:w="1280"/>
        <w:gridCol w:w="1571"/>
        <w:gridCol w:w="1721"/>
        <w:gridCol w:w="969"/>
      </w:tblGrid>
      <w:tr w:rsidR="00285138" w:rsidRPr="00285138" w:rsidTr="00285138">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Pokazatelj rezultata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Definicija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Jedinica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Ciljana vrijednost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Realizacija 1.1.-31.12.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Indeks</w:t>
            </w:r>
            <w:r w:rsidR="00E241BD">
              <w:rPr>
                <w:rFonts w:ascii="Calibri" w:hAnsi="Calibri" w:cs="Calibri"/>
                <w:sz w:val="24"/>
                <w:szCs w:val="24"/>
                <w:lang w:val="hr-HR"/>
              </w:rPr>
              <w:t xml:space="preserve"> u</w:t>
            </w:r>
            <w:r w:rsidRPr="00E241BD">
              <w:rPr>
                <w:rFonts w:ascii="Calibri" w:hAnsi="Calibri" w:cs="Calibri"/>
                <w:sz w:val="24"/>
                <w:szCs w:val="24"/>
                <w:lang w:val="hr-HR"/>
              </w:rPr>
              <w:t xml:space="preserve"> %</w:t>
            </w:r>
          </w:p>
        </w:tc>
      </w:tr>
      <w:tr w:rsidR="00285138" w:rsidRPr="00285138" w:rsidTr="00285138">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projekata</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Projektiranja koja nisu redovno planirana</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projekata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100</w:t>
            </w:r>
          </w:p>
        </w:tc>
      </w:tr>
    </w:tbl>
    <w:p w:rsidR="00E241BD" w:rsidRDefault="00E241BD"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.5.2. Kapitalni projekt 1005 K100008 Proširenje vodovodne mreže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Projekt je planiran u iznosu od 53.100,00 kn, a realiziran u iznosu od 53.095,25 kn. Sredstva su utrošena na trošak izrade projektne dokumentacije nužne kod izgradnje vodovoda i sustava odv</w:t>
      </w:r>
      <w:r w:rsidR="00E241BD">
        <w:rPr>
          <w:rFonts w:ascii="Calibri" w:hAnsi="Calibri" w:cs="Calibri"/>
          <w:sz w:val="24"/>
          <w:szCs w:val="24"/>
          <w:lang w:val="hr-HR"/>
        </w:rPr>
        <w:t>odnje otpadnih voda u Ulici blaženog</w:t>
      </w:r>
      <w:r w:rsidRPr="00285138">
        <w:rPr>
          <w:rFonts w:ascii="Calibri" w:hAnsi="Calibri" w:cs="Calibri"/>
          <w:sz w:val="24"/>
          <w:szCs w:val="24"/>
          <w:lang w:val="hr-HR"/>
        </w:rPr>
        <w:t xml:space="preserve"> Alojzija Stepinca. Projekti su izrađeni u cijelosti.</w:t>
      </w:r>
    </w:p>
    <w:p w:rsidR="00285138" w:rsidRPr="00384F4D" w:rsidRDefault="00285138" w:rsidP="00384F4D">
      <w:pPr>
        <w:ind w:firstLine="708"/>
        <w:jc w:val="both"/>
        <w:rPr>
          <w:rFonts w:ascii="Calibri" w:hAnsi="Calibri" w:cs="Calibri"/>
          <w:sz w:val="24"/>
          <w:szCs w:val="24"/>
          <w:lang w:val="hr-HR"/>
        </w:rPr>
      </w:pPr>
      <w:r w:rsidRPr="00285138">
        <w:rPr>
          <w:rFonts w:ascii="Calibri" w:hAnsi="Calibri" w:cs="Calibri"/>
          <w:sz w:val="24"/>
          <w:szCs w:val="24"/>
          <w:lang w:val="hr-HR"/>
        </w:rPr>
        <w:t>U ovoj ulici se planira</w:t>
      </w:r>
      <w:r w:rsidR="00E241BD">
        <w:rPr>
          <w:rFonts w:ascii="Calibri" w:hAnsi="Calibri" w:cs="Calibri"/>
          <w:sz w:val="24"/>
          <w:szCs w:val="24"/>
          <w:lang w:val="hr-HR"/>
        </w:rPr>
        <w:t>ju,</w:t>
      </w:r>
      <w:r w:rsidRPr="00285138">
        <w:rPr>
          <w:rFonts w:ascii="Calibri" w:hAnsi="Calibri" w:cs="Calibri"/>
          <w:sz w:val="24"/>
          <w:szCs w:val="24"/>
          <w:lang w:val="hr-HR"/>
        </w:rPr>
        <w:t xml:space="preserve"> u suradnji s APN-om</w:t>
      </w:r>
      <w:r w:rsidR="00E241BD">
        <w:rPr>
          <w:rFonts w:ascii="Calibri" w:hAnsi="Calibri" w:cs="Calibri"/>
          <w:sz w:val="24"/>
          <w:szCs w:val="24"/>
          <w:lang w:val="hr-HR"/>
        </w:rPr>
        <w:t>,</w:t>
      </w:r>
      <w:r w:rsidRPr="00285138">
        <w:rPr>
          <w:rFonts w:ascii="Calibri" w:hAnsi="Calibri" w:cs="Calibri"/>
          <w:sz w:val="24"/>
          <w:szCs w:val="24"/>
          <w:lang w:val="hr-HR"/>
        </w:rPr>
        <w:t xml:space="preserve"> kroz program poticane stanogr</w:t>
      </w:r>
      <w:r w:rsidR="00E241BD">
        <w:rPr>
          <w:rFonts w:ascii="Calibri" w:hAnsi="Calibri" w:cs="Calibri"/>
          <w:sz w:val="24"/>
          <w:szCs w:val="24"/>
          <w:lang w:val="hr-HR"/>
        </w:rPr>
        <w:t xml:space="preserve">adnje izgraditi tri </w:t>
      </w:r>
      <w:proofErr w:type="spellStart"/>
      <w:r w:rsidR="00E241BD">
        <w:rPr>
          <w:rFonts w:ascii="Calibri" w:hAnsi="Calibri" w:cs="Calibri"/>
          <w:sz w:val="24"/>
          <w:szCs w:val="24"/>
          <w:lang w:val="hr-HR"/>
        </w:rPr>
        <w:t>višestambena</w:t>
      </w:r>
      <w:proofErr w:type="spellEnd"/>
      <w:r w:rsidRPr="00285138">
        <w:rPr>
          <w:rFonts w:ascii="Calibri" w:hAnsi="Calibri" w:cs="Calibri"/>
          <w:sz w:val="24"/>
          <w:szCs w:val="24"/>
          <w:lang w:val="hr-HR"/>
        </w:rPr>
        <w:t xml:space="preserve"> objekta. Budući da u ulici nisu izgrađeni sustavi vodovoda i kana</w:t>
      </w:r>
      <w:r w:rsidR="00E241BD">
        <w:rPr>
          <w:rFonts w:ascii="Calibri" w:hAnsi="Calibri" w:cs="Calibri"/>
          <w:sz w:val="24"/>
          <w:szCs w:val="24"/>
          <w:lang w:val="hr-HR"/>
        </w:rPr>
        <w:t>lizacije, prvi</w:t>
      </w:r>
      <w:r w:rsidRPr="00285138">
        <w:rPr>
          <w:rFonts w:ascii="Calibri" w:hAnsi="Calibri" w:cs="Calibri"/>
          <w:sz w:val="24"/>
          <w:szCs w:val="24"/>
          <w:lang w:val="hr-HR"/>
        </w:rPr>
        <w:t xml:space="preserve"> korak je izrada projekata temeljem kojih će se ovi sustavi izgraditi.</w:t>
      </w:r>
      <w:r w:rsidR="00384F4D">
        <w:rPr>
          <w:rFonts w:ascii="Calibri" w:hAnsi="Calibri" w:cs="Calibri"/>
          <w:sz w:val="24"/>
          <w:szCs w:val="24"/>
          <w:lang w:val="hr-HR"/>
        </w:rPr>
        <w:t xml:space="preserve">  </w:t>
      </w:r>
    </w:p>
    <w:p w:rsidR="00285138" w:rsidRPr="00285138" w:rsidRDefault="00285138" w:rsidP="00285138">
      <w:pPr>
        <w:jc w:val="both"/>
        <w:rPr>
          <w:rFonts w:ascii="Calibri" w:hAnsi="Calibri" w:cs="Calibri"/>
          <w:b/>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.5.2. Kapitalni projekt 1005 K100009 Uređenje autobusnih stajališta</w:t>
      </w:r>
    </w:p>
    <w:p w:rsidR="00285138" w:rsidRPr="00285138" w:rsidRDefault="00285138" w:rsidP="00285138">
      <w:pPr>
        <w:jc w:val="both"/>
        <w:rPr>
          <w:rFonts w:ascii="Calibri" w:hAnsi="Calibri" w:cs="Calibri"/>
          <w:b/>
          <w:sz w:val="24"/>
          <w:szCs w:val="24"/>
          <w:lang w:val="hr-HR"/>
        </w:rPr>
      </w:pPr>
    </w:p>
    <w:p w:rsid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je planiran u iznosu od 97.150,00 kn, a realiziran u iznosu od 97.113,68 kn. Ovim sredstvima nabavljene su i postavljene dvije nadstrešnice na autobusnim stajalištima </w:t>
      </w:r>
      <w:r w:rsidR="00E241BD">
        <w:rPr>
          <w:rFonts w:ascii="Calibri" w:hAnsi="Calibri" w:cs="Calibri"/>
          <w:sz w:val="24"/>
          <w:szCs w:val="24"/>
          <w:lang w:val="hr-HR"/>
        </w:rPr>
        <w:t xml:space="preserve">u Kozaricama i Novoj </w:t>
      </w:r>
      <w:proofErr w:type="spellStart"/>
      <w:r w:rsidR="00E241BD">
        <w:rPr>
          <w:rFonts w:ascii="Calibri" w:hAnsi="Calibri" w:cs="Calibri"/>
          <w:sz w:val="24"/>
          <w:szCs w:val="24"/>
          <w:lang w:val="hr-HR"/>
        </w:rPr>
        <w:t>Subockoj</w:t>
      </w:r>
      <w:proofErr w:type="spellEnd"/>
      <w:r w:rsidR="00E241BD">
        <w:rPr>
          <w:rFonts w:ascii="Calibri" w:hAnsi="Calibri" w:cs="Calibri"/>
          <w:sz w:val="24"/>
          <w:szCs w:val="24"/>
          <w:lang w:val="hr-HR"/>
        </w:rPr>
        <w:t xml:space="preserve">. </w:t>
      </w:r>
    </w:p>
    <w:p w:rsidR="00E241BD" w:rsidRPr="00285138" w:rsidRDefault="00E241BD"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732"/>
        <w:gridCol w:w="1348"/>
        <w:gridCol w:w="1732"/>
        <w:gridCol w:w="1653"/>
        <w:gridCol w:w="1828"/>
        <w:gridCol w:w="995"/>
      </w:tblGrid>
      <w:tr w:rsidR="00285138" w:rsidRPr="00285138" w:rsidTr="00285138">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Pokazatelj rezultata</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Definicija</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Jedinica</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Ciljana vrijednost 2020.</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Realizacija 1.1.-31.12. 2020.</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Indeks</w:t>
            </w:r>
            <w:r w:rsidR="00E241BD">
              <w:rPr>
                <w:rFonts w:ascii="Calibri" w:hAnsi="Calibri" w:cs="Calibri"/>
                <w:sz w:val="24"/>
                <w:szCs w:val="24"/>
                <w:lang w:val="hr-HR"/>
              </w:rPr>
              <w:t xml:space="preserve"> u</w:t>
            </w:r>
            <w:r w:rsidRPr="00E241BD">
              <w:rPr>
                <w:rFonts w:ascii="Calibri" w:hAnsi="Calibri" w:cs="Calibri"/>
                <w:sz w:val="24"/>
                <w:szCs w:val="24"/>
                <w:lang w:val="hr-HR"/>
              </w:rPr>
              <w:t xml:space="preserve"> %</w:t>
            </w:r>
          </w:p>
        </w:tc>
      </w:tr>
      <w:tr w:rsidR="00285138" w:rsidRPr="00285138" w:rsidTr="00285138">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Postotak izgrađenosti</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Obnova objekta</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Postotak izgrađenosti</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100</w:t>
            </w:r>
            <w:r w:rsidR="00CE4651">
              <w:rPr>
                <w:rFonts w:ascii="Calibri" w:hAnsi="Calibri" w:cs="Calibri"/>
                <w:sz w:val="24"/>
                <w:szCs w:val="24"/>
                <w:lang w:val="hr-HR"/>
              </w:rPr>
              <w:t xml:space="preserve"> </w:t>
            </w:r>
            <w:r w:rsidRPr="00E241BD">
              <w:rPr>
                <w:rFonts w:ascii="Calibri" w:hAnsi="Calibri" w:cs="Calibri"/>
                <w:sz w:val="24"/>
                <w:szCs w:val="24"/>
                <w:lang w:val="hr-HR"/>
              </w:rPr>
              <w:t>%</w:t>
            </w:r>
          </w:p>
        </w:tc>
        <w:tc>
          <w:tcPr>
            <w:tcW w:w="0" w:type="auto"/>
          </w:tcPr>
          <w:p w:rsidR="00285138" w:rsidRPr="00E241BD" w:rsidRDefault="00285138" w:rsidP="00E241BD">
            <w:pPr>
              <w:jc w:val="center"/>
              <w:rPr>
                <w:rFonts w:ascii="Calibri" w:hAnsi="Calibri" w:cs="Calibri"/>
                <w:sz w:val="24"/>
                <w:szCs w:val="24"/>
                <w:lang w:val="hr-HR"/>
              </w:rPr>
            </w:pPr>
            <w:r w:rsidRPr="00E241BD">
              <w:rPr>
                <w:rFonts w:ascii="Calibri" w:hAnsi="Calibri" w:cs="Calibri"/>
                <w:sz w:val="24"/>
                <w:szCs w:val="24"/>
                <w:lang w:val="hr-HR"/>
              </w:rPr>
              <w:t>100</w:t>
            </w:r>
            <w:r w:rsidR="00CE4651">
              <w:rPr>
                <w:rFonts w:ascii="Calibri" w:hAnsi="Calibri" w:cs="Calibri"/>
                <w:sz w:val="24"/>
                <w:szCs w:val="24"/>
                <w:lang w:val="hr-HR"/>
              </w:rPr>
              <w:t xml:space="preserve"> </w:t>
            </w:r>
            <w:r w:rsidRPr="00E241BD">
              <w:rPr>
                <w:rFonts w:ascii="Calibri" w:hAnsi="Calibri" w:cs="Calibri"/>
                <w:sz w:val="24"/>
                <w:szCs w:val="24"/>
                <w:lang w:val="hr-HR"/>
              </w:rPr>
              <w:t>%</w:t>
            </w:r>
          </w:p>
        </w:tc>
        <w:tc>
          <w:tcPr>
            <w:tcW w:w="0" w:type="auto"/>
          </w:tcPr>
          <w:p w:rsidR="00285138" w:rsidRPr="00E241BD" w:rsidRDefault="00285138" w:rsidP="00922EAC">
            <w:pPr>
              <w:jc w:val="center"/>
              <w:rPr>
                <w:rFonts w:ascii="Calibri" w:hAnsi="Calibri" w:cs="Calibri"/>
                <w:sz w:val="24"/>
                <w:szCs w:val="24"/>
                <w:lang w:val="hr-HR"/>
              </w:rPr>
            </w:pPr>
            <w:r w:rsidRPr="00E241BD">
              <w:rPr>
                <w:rFonts w:ascii="Calibri" w:hAnsi="Calibri" w:cs="Calibri"/>
                <w:sz w:val="24"/>
                <w:szCs w:val="24"/>
                <w:lang w:val="hr-HR"/>
              </w:rPr>
              <w:t>100</w:t>
            </w:r>
            <w:r w:rsidR="00E241BD">
              <w:rPr>
                <w:rFonts w:ascii="Calibri" w:hAnsi="Calibri" w:cs="Calibri"/>
                <w:sz w:val="24"/>
                <w:szCs w:val="24"/>
                <w:lang w:val="hr-HR"/>
              </w:rPr>
              <w:t xml:space="preserve"> </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.5.3. Kapitalni projekt 1005 K1000012 Održavanje groblja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Projekt je planiran u iznosu od 98.5500,00 kn, a realiziran u iznosu od 93.361,61 kn. Kroz ovaj projekt utrošeno je 9.419,02 kn za troškove prijevoza pokojnika do centra za obdukciju i na</w:t>
      </w:r>
      <w:r w:rsidR="00B763ED">
        <w:rPr>
          <w:rFonts w:ascii="Calibri" w:hAnsi="Calibri" w:cs="Calibri"/>
          <w:sz w:val="24"/>
          <w:szCs w:val="24"/>
          <w:lang w:val="hr-HR"/>
        </w:rPr>
        <w:t xml:space="preserve">trag za dvije preminule osobe, </w:t>
      </w:r>
      <w:r w:rsidRPr="00285138">
        <w:rPr>
          <w:rFonts w:ascii="Calibri" w:hAnsi="Calibri" w:cs="Calibri"/>
          <w:sz w:val="24"/>
          <w:szCs w:val="24"/>
          <w:lang w:val="hr-HR"/>
        </w:rPr>
        <w:t xml:space="preserve">20.393,84 kn za sufinanciranje grobnog mjesta </w:t>
      </w:r>
      <w:r w:rsidRPr="00285138">
        <w:rPr>
          <w:rFonts w:ascii="Calibri" w:hAnsi="Calibri" w:cs="Calibri"/>
          <w:sz w:val="24"/>
          <w:szCs w:val="24"/>
          <w:lang w:val="hr-HR"/>
        </w:rPr>
        <w:lastRenderedPageBreak/>
        <w:t xml:space="preserve">za petnaest preminulih hrvatskih branitelja, te 63.548,75 kn za uređenje centralne staze na groblju u </w:t>
      </w:r>
      <w:proofErr w:type="spellStart"/>
      <w:r w:rsidRPr="00285138">
        <w:rPr>
          <w:rFonts w:ascii="Calibri" w:hAnsi="Calibri" w:cs="Calibri"/>
          <w:sz w:val="24"/>
          <w:szCs w:val="24"/>
          <w:lang w:val="hr-HR"/>
        </w:rPr>
        <w:t>Brestači</w:t>
      </w:r>
      <w:proofErr w:type="spellEnd"/>
      <w:r w:rsidRPr="00285138">
        <w:rPr>
          <w:rFonts w:ascii="Calibri" w:hAnsi="Calibri" w:cs="Calibri"/>
          <w:sz w:val="24"/>
          <w:szCs w:val="24"/>
          <w:lang w:val="hr-HR"/>
        </w:rPr>
        <w:t>.</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907"/>
        <w:gridCol w:w="2113"/>
        <w:gridCol w:w="1285"/>
        <w:gridCol w:w="1464"/>
        <w:gridCol w:w="1583"/>
        <w:gridCol w:w="936"/>
      </w:tblGrid>
      <w:tr w:rsidR="00285138" w:rsidRPr="00285138" w:rsidTr="00285138">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Pokazatelj rezultata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Definicija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Jedinica</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Ciljana vrijednost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Realizacija 1.1.-31.12. 2020.</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Indeks</w:t>
            </w:r>
            <w:r w:rsidR="00E241BD">
              <w:rPr>
                <w:rFonts w:ascii="Calibri" w:hAnsi="Calibri" w:cs="Calibri"/>
                <w:sz w:val="24"/>
                <w:szCs w:val="24"/>
                <w:lang w:val="hr-HR"/>
              </w:rPr>
              <w:t xml:space="preserve"> u</w:t>
            </w:r>
            <w:r w:rsidRPr="00E241BD">
              <w:rPr>
                <w:rFonts w:ascii="Calibri" w:hAnsi="Calibri" w:cs="Calibri"/>
                <w:sz w:val="24"/>
                <w:szCs w:val="24"/>
                <w:lang w:val="hr-HR"/>
              </w:rPr>
              <w:t xml:space="preserve"> %</w:t>
            </w:r>
          </w:p>
        </w:tc>
      </w:tr>
      <w:tr w:rsidR="00285138" w:rsidRPr="00285138" w:rsidTr="00285138">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Broj košnji</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Košnja zelenih površina na grobljima</w:t>
            </w:r>
          </w:p>
        </w:tc>
        <w:tc>
          <w:tcPr>
            <w:tcW w:w="0" w:type="auto"/>
          </w:tcPr>
          <w:p w:rsidR="00285138" w:rsidRPr="00E241BD" w:rsidRDefault="00E241BD" w:rsidP="00285138">
            <w:pPr>
              <w:jc w:val="center"/>
              <w:rPr>
                <w:rFonts w:ascii="Calibri" w:hAnsi="Calibri" w:cs="Calibri"/>
                <w:sz w:val="24"/>
                <w:szCs w:val="24"/>
                <w:lang w:val="hr-HR"/>
              </w:rPr>
            </w:pPr>
            <w:r>
              <w:rPr>
                <w:rFonts w:ascii="Calibri" w:hAnsi="Calibri" w:cs="Calibri"/>
                <w:sz w:val="24"/>
                <w:szCs w:val="24"/>
                <w:lang w:val="hr-HR"/>
              </w:rPr>
              <w:t>k</w:t>
            </w:r>
            <w:r w:rsidR="00285138" w:rsidRPr="00E241BD">
              <w:rPr>
                <w:rFonts w:ascii="Calibri" w:hAnsi="Calibri" w:cs="Calibri"/>
                <w:sz w:val="24"/>
                <w:szCs w:val="24"/>
                <w:lang w:val="hr-HR"/>
              </w:rPr>
              <w:t>om</w:t>
            </w:r>
            <w:r>
              <w:rPr>
                <w:rFonts w:ascii="Calibri" w:hAnsi="Calibri" w:cs="Calibri"/>
                <w:sz w:val="24"/>
                <w:szCs w:val="24"/>
                <w:lang w:val="hr-HR"/>
              </w:rPr>
              <w:t>.</w:t>
            </w:r>
            <w:r w:rsidR="00285138" w:rsidRPr="00E241BD">
              <w:rPr>
                <w:rFonts w:ascii="Calibri" w:hAnsi="Calibri" w:cs="Calibri"/>
                <w:sz w:val="24"/>
                <w:szCs w:val="24"/>
                <w:lang w:val="hr-HR"/>
              </w:rPr>
              <w:t>/god</w:t>
            </w:r>
            <w:r>
              <w:rPr>
                <w:rFonts w:ascii="Calibri" w:hAnsi="Calibri" w:cs="Calibri"/>
                <w:sz w:val="24"/>
                <w:szCs w:val="24"/>
                <w:lang w:val="hr-HR"/>
              </w:rPr>
              <w:t>.</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12</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12</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100</w:t>
            </w:r>
          </w:p>
        </w:tc>
      </w:tr>
      <w:tr w:rsidR="00285138" w:rsidRPr="00285138" w:rsidTr="00285138">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Komada izgrađenih i obnovljenih staza</w:t>
            </w:r>
          </w:p>
        </w:tc>
        <w:tc>
          <w:tcPr>
            <w:tcW w:w="0" w:type="auto"/>
          </w:tcPr>
          <w:p w:rsidR="00285138" w:rsidRPr="00E241BD" w:rsidRDefault="00285138" w:rsidP="00286FD7">
            <w:pPr>
              <w:rPr>
                <w:rFonts w:ascii="Calibri" w:hAnsi="Calibri" w:cs="Calibri"/>
                <w:sz w:val="24"/>
                <w:szCs w:val="24"/>
                <w:lang w:val="hr-HR"/>
              </w:rPr>
            </w:pPr>
            <w:r w:rsidRPr="00E241BD">
              <w:rPr>
                <w:rFonts w:ascii="Calibri" w:hAnsi="Calibri" w:cs="Calibri"/>
                <w:sz w:val="24"/>
                <w:szCs w:val="24"/>
                <w:lang w:val="hr-HR"/>
              </w:rPr>
              <w:t>Izgradnja novih i obnova postojećih staza na grobljima</w:t>
            </w:r>
          </w:p>
        </w:tc>
        <w:tc>
          <w:tcPr>
            <w:tcW w:w="0" w:type="auto"/>
          </w:tcPr>
          <w:p w:rsidR="00285138" w:rsidRPr="00E241BD" w:rsidRDefault="00E241BD" w:rsidP="00285138">
            <w:pPr>
              <w:jc w:val="center"/>
              <w:rPr>
                <w:rFonts w:ascii="Calibri" w:hAnsi="Calibri" w:cs="Calibri"/>
                <w:sz w:val="24"/>
                <w:szCs w:val="24"/>
                <w:lang w:val="hr-HR"/>
              </w:rPr>
            </w:pPr>
            <w:r>
              <w:rPr>
                <w:rFonts w:ascii="Calibri" w:hAnsi="Calibri" w:cs="Calibri"/>
                <w:sz w:val="24"/>
                <w:szCs w:val="24"/>
                <w:lang w:val="hr-HR"/>
              </w:rPr>
              <w:t>k</w:t>
            </w:r>
            <w:r w:rsidR="00285138" w:rsidRPr="00E241BD">
              <w:rPr>
                <w:rFonts w:ascii="Calibri" w:hAnsi="Calibri" w:cs="Calibri"/>
                <w:sz w:val="24"/>
                <w:szCs w:val="24"/>
                <w:lang w:val="hr-HR"/>
              </w:rPr>
              <w:t>om</w:t>
            </w:r>
            <w:r>
              <w:rPr>
                <w:rFonts w:ascii="Calibri" w:hAnsi="Calibri" w:cs="Calibri"/>
                <w:sz w:val="24"/>
                <w:szCs w:val="24"/>
                <w:lang w:val="hr-HR"/>
              </w:rPr>
              <w:t>.</w:t>
            </w:r>
            <w:r w:rsidR="00285138" w:rsidRPr="00E241BD">
              <w:rPr>
                <w:rFonts w:ascii="Calibri" w:hAnsi="Calibri" w:cs="Calibri"/>
                <w:sz w:val="24"/>
                <w:szCs w:val="24"/>
                <w:lang w:val="hr-HR"/>
              </w:rPr>
              <w:t>/</w:t>
            </w:r>
            <w:proofErr w:type="spellStart"/>
            <w:r w:rsidR="00285138" w:rsidRPr="00E241BD">
              <w:rPr>
                <w:rFonts w:ascii="Calibri" w:hAnsi="Calibri" w:cs="Calibri"/>
                <w:sz w:val="24"/>
                <w:szCs w:val="24"/>
                <w:lang w:val="hr-HR"/>
              </w:rPr>
              <w:t>kom</w:t>
            </w:r>
            <w:r>
              <w:rPr>
                <w:rFonts w:ascii="Calibri" w:hAnsi="Calibri" w:cs="Calibri"/>
                <w:sz w:val="24"/>
                <w:szCs w:val="24"/>
                <w:lang w:val="hr-HR"/>
              </w:rPr>
              <w:t>.</w:t>
            </w:r>
            <w:proofErr w:type="spellEnd"/>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w:t>
            </w:r>
          </w:p>
        </w:tc>
        <w:tc>
          <w:tcPr>
            <w:tcW w:w="0" w:type="auto"/>
          </w:tcPr>
          <w:p w:rsidR="00285138" w:rsidRPr="00E241BD" w:rsidRDefault="00285138" w:rsidP="00285138">
            <w:pPr>
              <w:jc w:val="center"/>
              <w:rPr>
                <w:rFonts w:ascii="Calibri" w:hAnsi="Calibri" w:cs="Calibri"/>
                <w:sz w:val="24"/>
                <w:szCs w:val="24"/>
                <w:lang w:val="hr-HR"/>
              </w:rPr>
            </w:pPr>
            <w:r w:rsidRPr="00E241BD">
              <w:rPr>
                <w:rFonts w:ascii="Calibri" w:hAnsi="Calibri" w:cs="Calibri"/>
                <w:sz w:val="24"/>
                <w:szCs w:val="24"/>
                <w:lang w:val="hr-HR"/>
              </w:rPr>
              <w:t>100</w:t>
            </w:r>
          </w:p>
        </w:tc>
      </w:tr>
    </w:tbl>
    <w:p w:rsidR="00285138" w:rsidRPr="00285138" w:rsidRDefault="00285138" w:rsidP="00285138">
      <w:pPr>
        <w:ind w:firstLine="708"/>
        <w:jc w:val="both"/>
        <w:rPr>
          <w:rFonts w:ascii="Calibri" w:hAnsi="Calibri" w:cs="Calibri"/>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.5.4. Kapitalni projekt 1005 K1000015 Poduzetnička zona Novska</w:t>
      </w:r>
    </w:p>
    <w:p w:rsidR="00285138" w:rsidRPr="00285138" w:rsidRDefault="00285138" w:rsidP="00285138">
      <w:pPr>
        <w:jc w:val="both"/>
        <w:rPr>
          <w:rFonts w:ascii="Calibri" w:hAnsi="Calibri" w:cs="Calibri"/>
          <w:b/>
          <w:sz w:val="24"/>
          <w:szCs w:val="24"/>
          <w:lang w:val="hr-HR"/>
        </w:rPr>
      </w:pPr>
    </w:p>
    <w:p w:rsidR="00285138" w:rsidRDefault="00285138" w:rsidP="00285138">
      <w:pPr>
        <w:jc w:val="both"/>
        <w:rPr>
          <w:rFonts w:ascii="Calibri" w:hAnsi="Calibri" w:cs="Calibri"/>
          <w:sz w:val="24"/>
          <w:szCs w:val="24"/>
          <w:lang w:val="hr-HR"/>
        </w:rPr>
      </w:pPr>
      <w:r w:rsidRPr="00285138">
        <w:rPr>
          <w:rFonts w:ascii="Calibri" w:hAnsi="Calibri" w:cs="Calibri"/>
          <w:b/>
          <w:sz w:val="24"/>
          <w:szCs w:val="24"/>
          <w:lang w:val="hr-HR"/>
        </w:rPr>
        <w:tab/>
      </w:r>
      <w:r w:rsidRPr="00285138">
        <w:rPr>
          <w:rFonts w:ascii="Calibri" w:hAnsi="Calibri" w:cs="Calibri"/>
          <w:sz w:val="24"/>
          <w:szCs w:val="24"/>
          <w:lang w:val="hr-HR"/>
        </w:rPr>
        <w:t xml:space="preserve">Projekt je planiran u iznosu od 400.000,00 kn, a realiziran u iznosu od 117.800,00 kn. Utrošenim sredstvima je plaćen dio izrade projektne dokumentacije za izgradnju solarne elektrane snage </w:t>
      </w:r>
      <w:proofErr w:type="spellStart"/>
      <w:r w:rsidRPr="00285138">
        <w:rPr>
          <w:rFonts w:ascii="Calibri" w:hAnsi="Calibri" w:cs="Calibri"/>
          <w:sz w:val="24"/>
          <w:szCs w:val="24"/>
          <w:lang w:val="hr-HR"/>
        </w:rPr>
        <w:t>cca</w:t>
      </w:r>
      <w:proofErr w:type="spellEnd"/>
      <w:r w:rsidRPr="00285138">
        <w:rPr>
          <w:rFonts w:ascii="Calibri" w:hAnsi="Calibri" w:cs="Calibri"/>
          <w:sz w:val="24"/>
          <w:szCs w:val="24"/>
          <w:lang w:val="hr-HR"/>
        </w:rPr>
        <w:t xml:space="preserve"> 5 </w:t>
      </w:r>
      <w:proofErr w:type="spellStart"/>
      <w:r w:rsidRPr="00285138">
        <w:rPr>
          <w:rFonts w:ascii="Calibri" w:hAnsi="Calibri" w:cs="Calibri"/>
          <w:sz w:val="24"/>
          <w:szCs w:val="24"/>
          <w:lang w:val="hr-HR"/>
        </w:rPr>
        <w:t>Megavata</w:t>
      </w:r>
      <w:proofErr w:type="spellEnd"/>
      <w:r w:rsidRPr="00285138">
        <w:rPr>
          <w:rFonts w:ascii="Calibri" w:hAnsi="Calibri" w:cs="Calibri"/>
          <w:sz w:val="24"/>
          <w:szCs w:val="24"/>
          <w:lang w:val="hr-HR"/>
        </w:rPr>
        <w:t xml:space="preserve"> na površini od 10 ha u Poduzetničkoj zoni Novska. D</w:t>
      </w:r>
      <w:r w:rsidR="00286FD7">
        <w:rPr>
          <w:rFonts w:ascii="Calibri" w:hAnsi="Calibri" w:cs="Calibri"/>
          <w:sz w:val="24"/>
          <w:szCs w:val="24"/>
          <w:lang w:val="hr-HR"/>
        </w:rPr>
        <w:t>o</w:t>
      </w:r>
      <w:r w:rsidRPr="00285138">
        <w:rPr>
          <w:rFonts w:ascii="Calibri" w:hAnsi="Calibri" w:cs="Calibri"/>
          <w:sz w:val="24"/>
          <w:szCs w:val="24"/>
          <w:lang w:val="hr-HR"/>
        </w:rPr>
        <w:t>sad je izrađen idejni projekt te uz njega vezani geodetski radovi. Temeljem idejnog projekta zatraženo je od HEP-a izdavanje Elaborata optimalnog tehničkog rješenja priključka elektrane na sustav. Ovaj elaborat je preduvjet za daljnju izradu glavnog projekta, te će se po njegovom dobivanju nastaviti s daljnjim projektiranjem. Elaborat j</w:t>
      </w:r>
      <w:r w:rsidR="00286FD7">
        <w:rPr>
          <w:rFonts w:ascii="Calibri" w:hAnsi="Calibri" w:cs="Calibri"/>
          <w:sz w:val="24"/>
          <w:szCs w:val="24"/>
          <w:lang w:val="hr-HR"/>
        </w:rPr>
        <w:t>e dobiven početkom ožujka 2021. godine</w:t>
      </w:r>
      <w:r w:rsidRPr="00285138">
        <w:rPr>
          <w:rFonts w:ascii="Calibri" w:hAnsi="Calibri" w:cs="Calibri"/>
          <w:sz w:val="24"/>
          <w:szCs w:val="24"/>
          <w:lang w:val="hr-HR"/>
        </w:rPr>
        <w:t xml:space="preserve">, te se nastavlja s izradom projektne dokumentacije. </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668"/>
        <w:gridCol w:w="1712"/>
        <w:gridCol w:w="1669"/>
        <w:gridCol w:w="1562"/>
        <w:gridCol w:w="1710"/>
        <w:gridCol w:w="967"/>
      </w:tblGrid>
      <w:tr w:rsidR="00285138" w:rsidRPr="00285138" w:rsidTr="00285138">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Pokazatelj rezultata</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Definicija</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Jedinica</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Ciljana vrijednost 2020.</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Realizacija 1.1.-31.12. 2020.</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Indeks</w:t>
            </w:r>
            <w:r w:rsidR="00A35BE0">
              <w:rPr>
                <w:rFonts w:ascii="Calibri" w:hAnsi="Calibri" w:cs="Calibri"/>
                <w:sz w:val="24"/>
                <w:szCs w:val="24"/>
                <w:lang w:val="hr-HR"/>
              </w:rPr>
              <w:t xml:space="preserve"> u</w:t>
            </w:r>
            <w:r w:rsidRPr="00A35BE0">
              <w:rPr>
                <w:rFonts w:ascii="Calibri" w:hAnsi="Calibri" w:cs="Calibri"/>
                <w:sz w:val="24"/>
                <w:szCs w:val="24"/>
                <w:lang w:val="hr-HR"/>
              </w:rPr>
              <w:t xml:space="preserve"> %</w:t>
            </w:r>
          </w:p>
        </w:tc>
      </w:tr>
      <w:tr w:rsidR="00285138" w:rsidRPr="00285138" w:rsidTr="00285138">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Postotak izgrađenosti</w:t>
            </w:r>
          </w:p>
        </w:tc>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Izgradnja kanalizacije</w:t>
            </w:r>
          </w:p>
        </w:tc>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Postotak izgrađenosti</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100</w:t>
            </w:r>
            <w:r w:rsidR="00CE4651">
              <w:rPr>
                <w:rFonts w:ascii="Calibri" w:hAnsi="Calibri" w:cs="Calibri"/>
                <w:sz w:val="24"/>
                <w:szCs w:val="24"/>
                <w:lang w:val="hr-HR"/>
              </w:rPr>
              <w:t xml:space="preserve"> </w:t>
            </w:r>
            <w:r w:rsidRPr="00A35BE0">
              <w:rPr>
                <w:rFonts w:ascii="Calibri" w:hAnsi="Calibri" w:cs="Calibri"/>
                <w:sz w:val="24"/>
                <w:szCs w:val="24"/>
                <w:lang w:val="hr-HR"/>
              </w:rPr>
              <w:t>%</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0</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0</w:t>
            </w:r>
          </w:p>
        </w:tc>
      </w:tr>
      <w:tr w:rsidR="00285138" w:rsidRPr="00285138" w:rsidTr="00285138">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Postotak izrađenosti</w:t>
            </w:r>
          </w:p>
        </w:tc>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Projekt solarne elektrane</w:t>
            </w:r>
          </w:p>
        </w:tc>
        <w:tc>
          <w:tcPr>
            <w:tcW w:w="0" w:type="auto"/>
          </w:tcPr>
          <w:p w:rsidR="00285138" w:rsidRPr="00A35BE0" w:rsidRDefault="00285138" w:rsidP="00286FD7">
            <w:pPr>
              <w:rPr>
                <w:rFonts w:ascii="Calibri" w:hAnsi="Calibri" w:cs="Calibri"/>
                <w:sz w:val="24"/>
                <w:szCs w:val="24"/>
                <w:lang w:val="hr-HR"/>
              </w:rPr>
            </w:pPr>
            <w:r w:rsidRPr="00A35BE0">
              <w:rPr>
                <w:rFonts w:ascii="Calibri" w:hAnsi="Calibri" w:cs="Calibri"/>
                <w:sz w:val="24"/>
                <w:szCs w:val="24"/>
                <w:lang w:val="hr-HR"/>
              </w:rPr>
              <w:t>Postotak izgrađenosti</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100</w:t>
            </w:r>
            <w:r w:rsidR="00CE4651">
              <w:rPr>
                <w:rFonts w:ascii="Calibri" w:hAnsi="Calibri" w:cs="Calibri"/>
                <w:sz w:val="24"/>
                <w:szCs w:val="24"/>
                <w:lang w:val="hr-HR"/>
              </w:rPr>
              <w:t xml:space="preserve"> </w:t>
            </w:r>
            <w:r w:rsidRPr="00A35BE0">
              <w:rPr>
                <w:rFonts w:ascii="Calibri" w:hAnsi="Calibri" w:cs="Calibri"/>
                <w:sz w:val="24"/>
                <w:szCs w:val="24"/>
                <w:lang w:val="hr-HR"/>
              </w:rPr>
              <w:t>%</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25</w:t>
            </w:r>
          </w:p>
        </w:tc>
        <w:tc>
          <w:tcPr>
            <w:tcW w:w="0" w:type="auto"/>
          </w:tcPr>
          <w:p w:rsidR="00285138" w:rsidRPr="00A35BE0" w:rsidRDefault="00285138" w:rsidP="00285138">
            <w:pPr>
              <w:jc w:val="center"/>
              <w:rPr>
                <w:rFonts w:ascii="Calibri" w:hAnsi="Calibri" w:cs="Calibri"/>
                <w:sz w:val="24"/>
                <w:szCs w:val="24"/>
                <w:lang w:val="hr-HR"/>
              </w:rPr>
            </w:pPr>
            <w:r w:rsidRPr="00A35BE0">
              <w:rPr>
                <w:rFonts w:ascii="Calibri" w:hAnsi="Calibri" w:cs="Calibri"/>
                <w:sz w:val="24"/>
                <w:szCs w:val="24"/>
                <w:lang w:val="hr-HR"/>
              </w:rPr>
              <w:t>25</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.5.5. Kapitalni projekt 1005 K100026 Aglomeracija</w:t>
      </w:r>
    </w:p>
    <w:p w:rsidR="00285138" w:rsidRPr="00285138" w:rsidRDefault="00285138" w:rsidP="00285138">
      <w:pPr>
        <w:jc w:val="both"/>
        <w:rPr>
          <w:rFonts w:ascii="Calibri" w:hAnsi="Calibri" w:cs="Calibri"/>
          <w:b/>
          <w:sz w:val="24"/>
          <w:szCs w:val="24"/>
          <w:lang w:val="hr-HR"/>
        </w:rPr>
      </w:pPr>
    </w:p>
    <w:p w:rsid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se odnosi na </w:t>
      </w:r>
      <w:r w:rsidR="00286FD7">
        <w:rPr>
          <w:rFonts w:ascii="Calibri" w:hAnsi="Calibri" w:cs="Calibri"/>
          <w:sz w:val="24"/>
          <w:szCs w:val="24"/>
          <w:lang w:val="hr-HR"/>
        </w:rPr>
        <w:t>a</w:t>
      </w:r>
      <w:r w:rsidRPr="00285138">
        <w:rPr>
          <w:rFonts w:ascii="Calibri" w:hAnsi="Calibri" w:cs="Calibri"/>
          <w:sz w:val="24"/>
          <w:szCs w:val="24"/>
          <w:lang w:val="hr-HR"/>
        </w:rPr>
        <w:t>glomeraciju Novska i planiran je u iznosu od 1.230.000,00 kn, a realiziran u iznosu od 1.145.589,94 kn. Realizacija se odnosi na transfer sredstava tvrtki Vodovod Novska d.o.o.</w:t>
      </w:r>
      <w:r w:rsidR="0072713D">
        <w:rPr>
          <w:rFonts w:ascii="Calibri" w:hAnsi="Calibri" w:cs="Calibri"/>
          <w:sz w:val="24"/>
          <w:szCs w:val="24"/>
          <w:lang w:val="hr-HR"/>
        </w:rPr>
        <w:t xml:space="preserve"> (310.564,88 kn) i Hrvatskim vodama (835.025,06 kn) </w:t>
      </w:r>
      <w:r w:rsidRPr="00285138">
        <w:rPr>
          <w:rFonts w:ascii="Calibri" w:hAnsi="Calibri" w:cs="Calibri"/>
          <w:sz w:val="24"/>
          <w:szCs w:val="24"/>
          <w:lang w:val="hr-HR"/>
        </w:rPr>
        <w:t xml:space="preserve"> kroz zahtjeve za doznakom sredstava, u svrhu plaćanja radova na izgradnji sustava odvodnje otpadnih voda u naselju </w:t>
      </w:r>
      <w:proofErr w:type="spellStart"/>
      <w:r w:rsidRPr="00285138">
        <w:rPr>
          <w:rFonts w:ascii="Calibri" w:hAnsi="Calibri" w:cs="Calibri"/>
          <w:sz w:val="24"/>
          <w:szCs w:val="24"/>
          <w:lang w:val="hr-HR"/>
        </w:rPr>
        <w:t>Bročice</w:t>
      </w:r>
      <w:proofErr w:type="spellEnd"/>
      <w:r w:rsidRPr="00285138">
        <w:rPr>
          <w:rFonts w:ascii="Calibri" w:hAnsi="Calibri" w:cs="Calibri"/>
          <w:sz w:val="24"/>
          <w:szCs w:val="24"/>
          <w:lang w:val="hr-HR"/>
        </w:rPr>
        <w:t xml:space="preserve"> i rekonstrukciji vodovodne mreže u gradu Novska.</w:t>
      </w:r>
    </w:p>
    <w:p w:rsidR="00B763ED" w:rsidRDefault="00B763ED" w:rsidP="00285138">
      <w:pPr>
        <w:jc w:val="both"/>
        <w:rPr>
          <w:rFonts w:ascii="Calibri" w:hAnsi="Calibri" w:cs="Calibri"/>
          <w:sz w:val="24"/>
          <w:szCs w:val="24"/>
          <w:lang w:val="hr-HR"/>
        </w:rPr>
      </w:pPr>
    </w:p>
    <w:p w:rsidR="00B763ED" w:rsidRDefault="00B763ED" w:rsidP="00285138">
      <w:pPr>
        <w:jc w:val="both"/>
        <w:rPr>
          <w:rFonts w:ascii="Calibri" w:hAnsi="Calibri" w:cs="Calibri"/>
          <w:sz w:val="24"/>
          <w:szCs w:val="24"/>
          <w:lang w:val="hr-HR"/>
        </w:rPr>
      </w:pPr>
    </w:p>
    <w:p w:rsidR="00B763ED" w:rsidRDefault="00B763ED" w:rsidP="00285138">
      <w:pPr>
        <w:jc w:val="both"/>
        <w:rPr>
          <w:rFonts w:ascii="Calibri" w:hAnsi="Calibri" w:cs="Calibri"/>
          <w:sz w:val="24"/>
          <w:szCs w:val="24"/>
          <w:lang w:val="hr-HR"/>
        </w:rPr>
      </w:pPr>
    </w:p>
    <w:p w:rsidR="00B763ED" w:rsidRPr="00285138" w:rsidRDefault="00B763ED" w:rsidP="00285138">
      <w:pPr>
        <w:jc w:val="both"/>
        <w:rPr>
          <w:rFonts w:ascii="Calibri" w:hAnsi="Calibri" w:cs="Calibri"/>
          <w:sz w:val="24"/>
          <w:szCs w:val="24"/>
          <w:lang w:val="hr-HR"/>
        </w:rPr>
      </w:pP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lastRenderedPageBreak/>
        <w:t>Pokazatelji uspješnosti</w:t>
      </w:r>
    </w:p>
    <w:tbl>
      <w:tblPr>
        <w:tblStyle w:val="Reetkatablice"/>
        <w:tblW w:w="0" w:type="auto"/>
        <w:tblLook w:val="04A0" w:firstRow="1" w:lastRow="0" w:firstColumn="1" w:lastColumn="0" w:noHBand="0" w:noVBand="1"/>
      </w:tblPr>
      <w:tblGrid>
        <w:gridCol w:w="1483"/>
        <w:gridCol w:w="1542"/>
        <w:gridCol w:w="1482"/>
        <w:gridCol w:w="1256"/>
        <w:gridCol w:w="1294"/>
        <w:gridCol w:w="1362"/>
        <w:gridCol w:w="869"/>
      </w:tblGrid>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Pokazatelj rezultata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Definicija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Jedinica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Polazna vrijednost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Ciljana vrijednost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Realizacija 1.1.-31.12.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Indeks %</w:t>
            </w:r>
          </w:p>
        </w:tc>
      </w:tr>
      <w:tr w:rsidR="00285138" w:rsidRPr="00285138" w:rsidTr="00285138">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izgrađenosti</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Izgradnja aglomeracije</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izgrađenosti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50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30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CE4651">
            <w:pPr>
              <w:jc w:val="center"/>
              <w:rPr>
                <w:rFonts w:ascii="Calibri" w:hAnsi="Calibri" w:cs="Calibri"/>
                <w:sz w:val="24"/>
                <w:szCs w:val="24"/>
                <w:lang w:val="hr-HR"/>
              </w:rPr>
            </w:pPr>
            <w:r w:rsidRPr="00286FD7">
              <w:rPr>
                <w:rFonts w:ascii="Calibri" w:hAnsi="Calibri" w:cs="Calibri"/>
                <w:sz w:val="24"/>
                <w:szCs w:val="24"/>
                <w:lang w:val="hr-HR"/>
              </w:rPr>
              <w:t>60</w:t>
            </w:r>
            <w:r w:rsidR="00CE4651">
              <w:rPr>
                <w:rFonts w:ascii="Calibri" w:hAnsi="Calibri" w:cs="Calibri"/>
                <w:sz w:val="24"/>
                <w:szCs w:val="24"/>
                <w:lang w:val="hr-HR"/>
              </w:rPr>
              <w:t xml:space="preserve"> </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.5.6. Kapitalni projekt 1005 100033 Nogostup Novska-</w:t>
      </w:r>
      <w:proofErr w:type="spellStart"/>
      <w:r w:rsidR="00285138" w:rsidRPr="00285138">
        <w:rPr>
          <w:rFonts w:ascii="Calibri" w:hAnsi="Calibri" w:cs="Calibri"/>
          <w:b/>
          <w:sz w:val="24"/>
          <w:szCs w:val="24"/>
          <w:lang w:val="hr-HR"/>
        </w:rPr>
        <w:t>Bročice</w:t>
      </w:r>
      <w:proofErr w:type="spellEnd"/>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b/>
          <w:sz w:val="24"/>
          <w:szCs w:val="24"/>
          <w:lang w:val="hr-HR"/>
        </w:rPr>
        <w:tab/>
      </w:r>
      <w:r w:rsidRPr="00285138">
        <w:rPr>
          <w:rFonts w:ascii="Calibri" w:hAnsi="Calibri" w:cs="Calibri"/>
          <w:sz w:val="24"/>
          <w:szCs w:val="24"/>
          <w:lang w:val="hr-HR"/>
        </w:rPr>
        <w:t>Projekt je planiran</w:t>
      </w:r>
      <w:r w:rsidR="00286FD7">
        <w:rPr>
          <w:rFonts w:ascii="Calibri" w:hAnsi="Calibri" w:cs="Calibri"/>
          <w:sz w:val="24"/>
          <w:szCs w:val="24"/>
          <w:lang w:val="hr-HR"/>
        </w:rPr>
        <w:t xml:space="preserve"> i ostvaren u iznosu od 22.000,00 kn za izradu </w:t>
      </w:r>
      <w:r w:rsidRPr="00285138">
        <w:rPr>
          <w:rFonts w:ascii="Calibri" w:hAnsi="Calibri" w:cs="Calibri"/>
          <w:sz w:val="24"/>
          <w:szCs w:val="24"/>
          <w:lang w:val="hr-HR"/>
        </w:rPr>
        <w:t xml:space="preserve">projekta </w:t>
      </w:r>
      <w:r w:rsidR="00286FD7">
        <w:rPr>
          <w:rFonts w:ascii="Calibri" w:hAnsi="Calibri" w:cs="Calibri"/>
          <w:sz w:val="24"/>
          <w:szCs w:val="24"/>
          <w:lang w:val="hr-HR"/>
        </w:rPr>
        <w:t xml:space="preserve">nogostupa kroz naselje </w:t>
      </w:r>
      <w:proofErr w:type="spellStart"/>
      <w:r w:rsidR="00286FD7">
        <w:rPr>
          <w:rFonts w:ascii="Calibri" w:hAnsi="Calibri" w:cs="Calibri"/>
          <w:sz w:val="24"/>
          <w:szCs w:val="24"/>
          <w:lang w:val="hr-HR"/>
        </w:rPr>
        <w:t>Bročice</w:t>
      </w:r>
      <w:proofErr w:type="spellEnd"/>
      <w:r w:rsidR="00286FD7">
        <w:rPr>
          <w:rFonts w:ascii="Calibri" w:hAnsi="Calibri" w:cs="Calibri"/>
          <w:sz w:val="24"/>
          <w:szCs w:val="24"/>
          <w:lang w:val="hr-HR"/>
        </w:rPr>
        <w:t xml:space="preserve">. </w:t>
      </w:r>
      <w:r w:rsidRPr="00285138">
        <w:rPr>
          <w:rFonts w:ascii="Calibri" w:hAnsi="Calibri" w:cs="Calibri"/>
          <w:sz w:val="24"/>
          <w:szCs w:val="24"/>
          <w:lang w:val="hr-HR"/>
        </w:rPr>
        <w:t xml:space="preserve">Trenutno su u </w:t>
      </w:r>
      <w:proofErr w:type="spellStart"/>
      <w:r w:rsidRPr="00285138">
        <w:rPr>
          <w:rFonts w:ascii="Calibri" w:hAnsi="Calibri" w:cs="Calibri"/>
          <w:sz w:val="24"/>
          <w:szCs w:val="24"/>
          <w:lang w:val="hr-HR"/>
        </w:rPr>
        <w:t>Bročicama</w:t>
      </w:r>
      <w:proofErr w:type="spellEnd"/>
      <w:r w:rsidRPr="00285138">
        <w:rPr>
          <w:rFonts w:ascii="Calibri" w:hAnsi="Calibri" w:cs="Calibri"/>
          <w:sz w:val="24"/>
          <w:szCs w:val="24"/>
          <w:lang w:val="hr-HR"/>
        </w:rPr>
        <w:t xml:space="preserve"> u tijeku radovi na aglomeraciji (izgradnja sustava otpadnih voda) čija trasa uglavnom ide ispod nogostupa. Završetkom radova na aglomeraciji steći će se uvjeti za izgradnju nogostupa.</w:t>
      </w:r>
    </w:p>
    <w:p w:rsidR="00286FD7" w:rsidRPr="00285138" w:rsidRDefault="00286FD7" w:rsidP="00285138">
      <w:pPr>
        <w:jc w:val="both"/>
        <w:rPr>
          <w:rFonts w:ascii="Calibri" w:hAnsi="Calibri" w:cs="Calibri"/>
          <w:b/>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bookmarkStart w:id="13" w:name="_Hlk66008266"/>
      <w:r>
        <w:rPr>
          <w:rFonts w:ascii="Calibri" w:hAnsi="Calibri" w:cs="Calibri"/>
          <w:b/>
          <w:sz w:val="24"/>
          <w:szCs w:val="24"/>
          <w:lang w:val="hr-HR"/>
        </w:rPr>
        <w:t>3</w:t>
      </w:r>
      <w:r w:rsidR="00285138" w:rsidRPr="00285138">
        <w:rPr>
          <w:rFonts w:ascii="Calibri" w:hAnsi="Calibri" w:cs="Calibri"/>
          <w:b/>
          <w:sz w:val="24"/>
          <w:szCs w:val="24"/>
          <w:lang w:val="hr-HR"/>
        </w:rPr>
        <w:t xml:space="preserve">.5.7. Kapitalni projekt 1005 1000035 Kanalizacija </w:t>
      </w:r>
      <w:proofErr w:type="spellStart"/>
      <w:r w:rsidR="00285138" w:rsidRPr="00285138">
        <w:rPr>
          <w:rFonts w:ascii="Calibri" w:hAnsi="Calibri" w:cs="Calibri"/>
          <w:b/>
          <w:sz w:val="24"/>
          <w:szCs w:val="24"/>
          <w:lang w:val="hr-HR"/>
        </w:rPr>
        <w:t>Brestača</w:t>
      </w:r>
      <w:proofErr w:type="spellEnd"/>
      <w:r w:rsidR="00285138" w:rsidRPr="00285138">
        <w:rPr>
          <w:rFonts w:ascii="Calibri" w:hAnsi="Calibri" w:cs="Calibri"/>
          <w:b/>
          <w:sz w:val="24"/>
          <w:szCs w:val="24"/>
          <w:lang w:val="hr-HR"/>
        </w:rPr>
        <w:t xml:space="preserve"> – Nova </w:t>
      </w:r>
      <w:proofErr w:type="spellStart"/>
      <w:r w:rsidR="00285138" w:rsidRPr="00285138">
        <w:rPr>
          <w:rFonts w:ascii="Calibri" w:hAnsi="Calibri" w:cs="Calibri"/>
          <w:b/>
          <w:sz w:val="24"/>
          <w:szCs w:val="24"/>
          <w:lang w:val="hr-HR"/>
        </w:rPr>
        <w:t>Subocka</w:t>
      </w:r>
      <w:proofErr w:type="spellEnd"/>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b/>
          <w:sz w:val="24"/>
          <w:szCs w:val="24"/>
          <w:lang w:val="hr-HR"/>
        </w:rPr>
        <w:tab/>
      </w:r>
      <w:r w:rsidRPr="00285138">
        <w:rPr>
          <w:rFonts w:ascii="Calibri" w:hAnsi="Calibri" w:cs="Calibri"/>
          <w:sz w:val="24"/>
          <w:szCs w:val="24"/>
          <w:lang w:val="hr-HR"/>
        </w:rPr>
        <w:t xml:space="preserve">Projekt je planiran u iznosu od 125.000,00 kn, a realiziran u iznosu od 121.999,23 kn. Ovim sredstvima je sufinanciran nastavak izgradnje kanalizacijske mreže u naselju Nova </w:t>
      </w:r>
      <w:proofErr w:type="spellStart"/>
      <w:r w:rsidRPr="00285138">
        <w:rPr>
          <w:rFonts w:ascii="Calibri" w:hAnsi="Calibri" w:cs="Calibri"/>
          <w:sz w:val="24"/>
          <w:szCs w:val="24"/>
          <w:lang w:val="hr-HR"/>
        </w:rPr>
        <w:t>Subocka</w:t>
      </w:r>
      <w:proofErr w:type="spellEnd"/>
      <w:r w:rsidRPr="00285138">
        <w:rPr>
          <w:rFonts w:ascii="Calibri" w:hAnsi="Calibri" w:cs="Calibri"/>
          <w:sz w:val="24"/>
          <w:szCs w:val="24"/>
          <w:lang w:val="hr-HR"/>
        </w:rPr>
        <w:t>. Radovi na izgradnji sustava su završeni u 2020.</w:t>
      </w:r>
      <w:r w:rsidR="00286FD7">
        <w:rPr>
          <w:rFonts w:ascii="Calibri" w:hAnsi="Calibri" w:cs="Calibri"/>
          <w:sz w:val="24"/>
          <w:szCs w:val="24"/>
          <w:lang w:val="hr-HR"/>
        </w:rPr>
        <w:t xml:space="preserve"> godine.</w:t>
      </w:r>
    </w:p>
    <w:bookmarkEnd w:id="13"/>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02"/>
        <w:gridCol w:w="1417"/>
        <w:gridCol w:w="1502"/>
        <w:gridCol w:w="1273"/>
        <w:gridCol w:w="1322"/>
        <w:gridCol w:w="1398"/>
        <w:gridCol w:w="874"/>
      </w:tblGrid>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Pokazatelj rezultata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Definicija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Jedinica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Polazna vrijednost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Ciljana vrijednost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Realizacija 1.1.-31.12.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Indeks %</w:t>
            </w:r>
          </w:p>
        </w:tc>
      </w:tr>
      <w:tr w:rsidR="00285138" w:rsidRPr="00285138" w:rsidTr="00285138">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izgrađenosti</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Gradnja kanalizacije</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izgrađenosti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90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CE4651">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p>
        </w:tc>
      </w:tr>
    </w:tbl>
    <w:p w:rsidR="00285138" w:rsidRPr="00285138" w:rsidRDefault="00285138" w:rsidP="00285138">
      <w:pPr>
        <w:jc w:val="both"/>
        <w:rPr>
          <w:rFonts w:ascii="Calibri" w:hAnsi="Calibri" w:cs="Calibri"/>
          <w:color w:val="8DB3E2" w:themeColor="text2" w:themeTint="66"/>
          <w:sz w:val="24"/>
          <w:szCs w:val="24"/>
          <w:lang w:val="hr-HR"/>
        </w:rPr>
      </w:pPr>
    </w:p>
    <w:p w:rsidR="00384F4D" w:rsidRDefault="00384F4D" w:rsidP="00384F4D">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.5.8. Kapitalni projekt 1005 1000036 Kružni to</w:t>
      </w:r>
      <w:r>
        <w:rPr>
          <w:rFonts w:ascii="Calibri" w:hAnsi="Calibri" w:cs="Calibri"/>
          <w:b/>
          <w:sz w:val="24"/>
          <w:szCs w:val="24"/>
          <w:lang w:val="hr-HR"/>
        </w:rPr>
        <w:t xml:space="preserve">k D47-Obrtnička ulica u </w:t>
      </w:r>
      <w:proofErr w:type="spellStart"/>
      <w:r>
        <w:rPr>
          <w:rFonts w:ascii="Calibri" w:hAnsi="Calibri" w:cs="Calibri"/>
          <w:b/>
          <w:sz w:val="24"/>
          <w:szCs w:val="24"/>
          <w:lang w:val="hr-HR"/>
        </w:rPr>
        <w:t>Novskoj</w:t>
      </w:r>
      <w:proofErr w:type="spellEnd"/>
    </w:p>
    <w:p w:rsidR="00384F4D" w:rsidRDefault="00384F4D" w:rsidP="00384F4D">
      <w:pPr>
        <w:jc w:val="both"/>
        <w:rPr>
          <w:rFonts w:ascii="Calibri" w:hAnsi="Calibri" w:cs="Calibri"/>
          <w:b/>
          <w:sz w:val="24"/>
          <w:szCs w:val="24"/>
          <w:lang w:val="hr-HR"/>
        </w:rPr>
      </w:pPr>
      <w:r>
        <w:rPr>
          <w:rFonts w:ascii="Calibri" w:hAnsi="Calibri" w:cs="Calibri"/>
          <w:b/>
          <w:sz w:val="24"/>
          <w:szCs w:val="24"/>
          <w:lang w:val="hr-HR"/>
        </w:rPr>
        <w:tab/>
      </w:r>
    </w:p>
    <w:p w:rsidR="00285138" w:rsidRPr="00384F4D" w:rsidRDefault="00286FD7" w:rsidP="00384F4D">
      <w:pPr>
        <w:jc w:val="both"/>
        <w:rPr>
          <w:rFonts w:ascii="Calibri" w:hAnsi="Calibri" w:cs="Calibri"/>
          <w:b/>
          <w:sz w:val="24"/>
          <w:szCs w:val="24"/>
          <w:lang w:val="hr-HR"/>
        </w:rPr>
      </w:pPr>
      <w:r>
        <w:rPr>
          <w:rFonts w:ascii="Calibri" w:hAnsi="Calibri" w:cs="Calibri"/>
          <w:sz w:val="24"/>
          <w:szCs w:val="24"/>
          <w:lang w:val="hr-HR"/>
        </w:rPr>
        <w:tab/>
      </w:r>
      <w:r w:rsidR="00285138" w:rsidRPr="00285138">
        <w:rPr>
          <w:rFonts w:ascii="Calibri" w:hAnsi="Calibri" w:cs="Calibri"/>
          <w:sz w:val="24"/>
          <w:szCs w:val="24"/>
          <w:lang w:val="hr-HR"/>
        </w:rPr>
        <w:t xml:space="preserve">Projekt je planiran u iznosu od 37.500,00 kn, te nije bilo realizacije u 2020. godini. Za nastavak </w:t>
      </w:r>
      <w:r>
        <w:rPr>
          <w:rFonts w:ascii="Calibri" w:hAnsi="Calibri" w:cs="Calibri"/>
          <w:sz w:val="24"/>
          <w:szCs w:val="24"/>
          <w:lang w:val="hr-HR"/>
        </w:rPr>
        <w:t xml:space="preserve">projekta čekaju se suglasnosti </w:t>
      </w:r>
      <w:r w:rsidR="00285138" w:rsidRPr="00285138">
        <w:rPr>
          <w:rFonts w:ascii="Calibri" w:hAnsi="Calibri" w:cs="Calibri"/>
          <w:sz w:val="24"/>
          <w:szCs w:val="24"/>
          <w:lang w:val="hr-HR"/>
        </w:rPr>
        <w:t>nadležnih javnopravnih tijela (Hrvatske ceste i Hrvatske autoceste).</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04"/>
        <w:gridCol w:w="1548"/>
        <w:gridCol w:w="1404"/>
        <w:gridCol w:w="1286"/>
        <w:gridCol w:w="1343"/>
        <w:gridCol w:w="1425"/>
        <w:gridCol w:w="878"/>
      </w:tblGrid>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Pokazatelj rezultata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Definicija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Jedinica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Polazna vrijednost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Ciljana vrijednost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Realizacija 1.1.-31.12.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Indeks %</w:t>
            </w:r>
          </w:p>
        </w:tc>
      </w:tr>
      <w:tr w:rsidR="00285138" w:rsidRPr="00285138" w:rsidTr="00285138">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izrađenosti</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Projekt spojne ceste i parkirališta</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izrađenosti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50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0</w:t>
            </w:r>
          </w:p>
        </w:tc>
      </w:tr>
    </w:tbl>
    <w:p w:rsidR="00285138" w:rsidRPr="00285138" w:rsidRDefault="00285138" w:rsidP="00285138">
      <w:pPr>
        <w:jc w:val="both"/>
        <w:rPr>
          <w:rFonts w:ascii="Calibri" w:hAnsi="Calibri" w:cs="Calibri"/>
          <w:b/>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.5.9. Kapitalni projekt 1005 K1000039 Rekonstrukcija županijske ceste St</w:t>
      </w:r>
      <w:r w:rsidR="00286FD7">
        <w:rPr>
          <w:rFonts w:ascii="Calibri" w:hAnsi="Calibri" w:cs="Calibri"/>
          <w:b/>
          <w:sz w:val="24"/>
          <w:szCs w:val="24"/>
          <w:lang w:val="hr-HR"/>
        </w:rPr>
        <w:t xml:space="preserve">ara </w:t>
      </w:r>
      <w:proofErr w:type="spellStart"/>
      <w:r w:rsidR="00285138" w:rsidRPr="00285138">
        <w:rPr>
          <w:rFonts w:ascii="Calibri" w:hAnsi="Calibri" w:cs="Calibri"/>
          <w:b/>
          <w:sz w:val="24"/>
          <w:szCs w:val="24"/>
          <w:lang w:val="hr-HR"/>
        </w:rPr>
        <w:t>Subocka</w:t>
      </w:r>
      <w:proofErr w:type="spellEnd"/>
      <w:r w:rsidR="00285138" w:rsidRPr="00285138">
        <w:rPr>
          <w:rFonts w:ascii="Calibri" w:hAnsi="Calibri" w:cs="Calibri"/>
          <w:b/>
          <w:sz w:val="24"/>
          <w:szCs w:val="24"/>
          <w:lang w:val="hr-HR"/>
        </w:rPr>
        <w:t xml:space="preserve"> - </w:t>
      </w:r>
      <w:proofErr w:type="spellStart"/>
      <w:r w:rsidR="00285138" w:rsidRPr="00285138">
        <w:rPr>
          <w:rFonts w:ascii="Calibri" w:hAnsi="Calibri" w:cs="Calibri"/>
          <w:b/>
          <w:sz w:val="24"/>
          <w:szCs w:val="24"/>
          <w:lang w:val="hr-HR"/>
        </w:rPr>
        <w:t>Plesmo</w:t>
      </w:r>
      <w:proofErr w:type="spellEnd"/>
    </w:p>
    <w:p w:rsidR="00285138" w:rsidRPr="00285138" w:rsidRDefault="00285138" w:rsidP="00285138">
      <w:pPr>
        <w:jc w:val="both"/>
        <w:rPr>
          <w:rFonts w:ascii="Calibri" w:hAnsi="Calibri" w:cs="Calibri"/>
          <w:b/>
          <w:sz w:val="24"/>
          <w:szCs w:val="24"/>
          <w:lang w:val="hr-HR"/>
        </w:rPr>
      </w:pPr>
    </w:p>
    <w:p w:rsidR="00285138" w:rsidRPr="00285138" w:rsidRDefault="00285138" w:rsidP="00285138">
      <w:pPr>
        <w:ind w:firstLine="708"/>
        <w:jc w:val="both"/>
        <w:rPr>
          <w:rFonts w:ascii="Calibri" w:hAnsi="Calibri" w:cs="Calibri"/>
          <w:sz w:val="24"/>
          <w:szCs w:val="24"/>
          <w:lang w:val="hr-HR"/>
        </w:rPr>
      </w:pPr>
      <w:r w:rsidRPr="00285138">
        <w:rPr>
          <w:rFonts w:ascii="Calibri" w:hAnsi="Calibri" w:cs="Calibri"/>
          <w:sz w:val="24"/>
          <w:szCs w:val="24"/>
          <w:lang w:val="hr-HR"/>
        </w:rPr>
        <w:t xml:space="preserve">Projekt je planiran u iznosu od 500.000,00 kn, a realiziran u iznosu od 483.402,40 kn. Projektom se obnavlja županijska cesta od naselja </w:t>
      </w:r>
      <w:proofErr w:type="spellStart"/>
      <w:r w:rsidRPr="00285138">
        <w:rPr>
          <w:rFonts w:ascii="Calibri" w:hAnsi="Calibri" w:cs="Calibri"/>
          <w:sz w:val="24"/>
          <w:szCs w:val="24"/>
          <w:lang w:val="hr-HR"/>
        </w:rPr>
        <w:t>Plesmo</w:t>
      </w:r>
      <w:proofErr w:type="spellEnd"/>
      <w:r w:rsidRPr="00285138">
        <w:rPr>
          <w:rFonts w:ascii="Calibri" w:hAnsi="Calibri" w:cs="Calibri"/>
          <w:sz w:val="24"/>
          <w:szCs w:val="24"/>
          <w:lang w:val="hr-HR"/>
        </w:rPr>
        <w:t xml:space="preserve"> do naselja Stara </w:t>
      </w:r>
      <w:proofErr w:type="spellStart"/>
      <w:r w:rsidRPr="00285138">
        <w:rPr>
          <w:rFonts w:ascii="Calibri" w:hAnsi="Calibri" w:cs="Calibri"/>
          <w:sz w:val="24"/>
          <w:szCs w:val="24"/>
          <w:lang w:val="hr-HR"/>
        </w:rPr>
        <w:t>Subocka</w:t>
      </w:r>
      <w:proofErr w:type="spellEnd"/>
      <w:r w:rsidRPr="00285138">
        <w:rPr>
          <w:rFonts w:ascii="Calibri" w:hAnsi="Calibri" w:cs="Calibri"/>
          <w:sz w:val="24"/>
          <w:szCs w:val="24"/>
          <w:lang w:val="hr-HR"/>
        </w:rPr>
        <w:t xml:space="preserve"> u dužini 4,2 km.  Rekonstrukcija se vrši po modelu sufina</w:t>
      </w:r>
      <w:r w:rsidR="00286FD7">
        <w:rPr>
          <w:rFonts w:ascii="Calibri" w:hAnsi="Calibri" w:cs="Calibri"/>
          <w:sz w:val="24"/>
          <w:szCs w:val="24"/>
          <w:lang w:val="hr-HR"/>
        </w:rPr>
        <w:t>n</w:t>
      </w:r>
      <w:r w:rsidRPr="00285138">
        <w:rPr>
          <w:rFonts w:ascii="Calibri" w:hAnsi="Calibri" w:cs="Calibri"/>
          <w:sz w:val="24"/>
          <w:szCs w:val="24"/>
          <w:lang w:val="hr-HR"/>
        </w:rPr>
        <w:t>ciranja 50</w:t>
      </w:r>
      <w:r w:rsidR="00286FD7">
        <w:rPr>
          <w:rFonts w:ascii="Calibri" w:hAnsi="Calibri" w:cs="Calibri"/>
          <w:sz w:val="24"/>
          <w:szCs w:val="24"/>
          <w:lang w:val="hr-HR"/>
        </w:rPr>
        <w:t xml:space="preserve">% </w:t>
      </w:r>
      <w:r w:rsidRPr="00285138">
        <w:rPr>
          <w:rFonts w:ascii="Calibri" w:hAnsi="Calibri" w:cs="Calibri"/>
          <w:sz w:val="24"/>
          <w:szCs w:val="24"/>
          <w:lang w:val="hr-HR"/>
        </w:rPr>
        <w:t>:</w:t>
      </w:r>
      <w:r w:rsidR="00286FD7">
        <w:rPr>
          <w:rFonts w:ascii="Calibri" w:hAnsi="Calibri" w:cs="Calibri"/>
          <w:sz w:val="24"/>
          <w:szCs w:val="24"/>
          <w:lang w:val="hr-HR"/>
        </w:rPr>
        <w:t xml:space="preserve"> </w:t>
      </w:r>
      <w:r w:rsidRPr="00285138">
        <w:rPr>
          <w:rFonts w:ascii="Calibri" w:hAnsi="Calibri" w:cs="Calibri"/>
          <w:sz w:val="24"/>
          <w:szCs w:val="24"/>
          <w:lang w:val="hr-HR"/>
        </w:rPr>
        <w:t>50</w:t>
      </w:r>
      <w:r w:rsidR="00286FD7">
        <w:rPr>
          <w:rFonts w:ascii="Calibri" w:hAnsi="Calibri" w:cs="Calibri"/>
          <w:sz w:val="24"/>
          <w:szCs w:val="24"/>
          <w:lang w:val="hr-HR"/>
        </w:rPr>
        <w:t>%</w:t>
      </w:r>
      <w:r w:rsidRPr="00285138">
        <w:rPr>
          <w:rFonts w:ascii="Calibri" w:hAnsi="Calibri" w:cs="Calibri"/>
          <w:sz w:val="24"/>
          <w:szCs w:val="24"/>
          <w:lang w:val="hr-HR"/>
        </w:rPr>
        <w:t xml:space="preserve"> od strane Županijske </w:t>
      </w:r>
      <w:r w:rsidRPr="00285138">
        <w:rPr>
          <w:rFonts w:ascii="Calibri" w:hAnsi="Calibri" w:cs="Calibri"/>
          <w:sz w:val="24"/>
          <w:szCs w:val="24"/>
          <w:lang w:val="hr-HR"/>
        </w:rPr>
        <w:lastRenderedPageBreak/>
        <w:t>uprave za ceste i Grada Novske. Radovi se nastavljaju u 2021. godini i očekuje se završetak radova do kraja ožujka 2021.</w:t>
      </w:r>
      <w:r w:rsidR="00587345">
        <w:rPr>
          <w:rFonts w:ascii="Calibri" w:hAnsi="Calibri" w:cs="Calibri"/>
          <w:sz w:val="24"/>
          <w:szCs w:val="24"/>
          <w:lang w:val="hr-HR"/>
        </w:rPr>
        <w:t xml:space="preserve"> godine.</w:t>
      </w:r>
      <w:r w:rsidRPr="00285138">
        <w:rPr>
          <w:rFonts w:ascii="Calibri" w:hAnsi="Calibri" w:cs="Calibri"/>
          <w:sz w:val="24"/>
          <w:szCs w:val="24"/>
          <w:lang w:val="hr-HR"/>
        </w:rPr>
        <w:t xml:space="preserve"> </w:t>
      </w:r>
      <w:r w:rsidR="00286FD7">
        <w:rPr>
          <w:rFonts w:ascii="Calibri" w:hAnsi="Calibri" w:cs="Calibri"/>
          <w:sz w:val="24"/>
          <w:szCs w:val="24"/>
          <w:lang w:val="hr-HR"/>
        </w:rPr>
        <w:t>Udio</w:t>
      </w:r>
      <w:r w:rsidRPr="00285138">
        <w:rPr>
          <w:rFonts w:ascii="Calibri" w:hAnsi="Calibri" w:cs="Calibri"/>
          <w:sz w:val="24"/>
          <w:szCs w:val="24"/>
          <w:lang w:val="hr-HR"/>
        </w:rPr>
        <w:t xml:space="preserve"> Grada Novske u </w:t>
      </w:r>
      <w:r w:rsidR="00286FD7">
        <w:rPr>
          <w:rFonts w:ascii="Calibri" w:hAnsi="Calibri" w:cs="Calibri"/>
          <w:sz w:val="24"/>
          <w:szCs w:val="24"/>
          <w:lang w:val="hr-HR"/>
        </w:rPr>
        <w:t>sufinanciranju radova rekonstrukcije</w:t>
      </w:r>
      <w:r w:rsidR="00BE6E0D">
        <w:rPr>
          <w:rFonts w:ascii="Calibri" w:hAnsi="Calibri" w:cs="Calibri"/>
          <w:sz w:val="24"/>
          <w:szCs w:val="24"/>
          <w:lang w:val="hr-HR"/>
        </w:rPr>
        <w:t xml:space="preserve"> iznosi 3.000.000,</w:t>
      </w:r>
      <w:r w:rsidRPr="00285138">
        <w:rPr>
          <w:rFonts w:ascii="Calibri" w:hAnsi="Calibri" w:cs="Calibri"/>
          <w:sz w:val="24"/>
          <w:szCs w:val="24"/>
          <w:lang w:val="hr-HR"/>
        </w:rPr>
        <w:t>00 kn.</w:t>
      </w:r>
    </w:p>
    <w:p w:rsidR="00285138" w:rsidRPr="00285138" w:rsidRDefault="00285138" w:rsidP="00285138">
      <w:pPr>
        <w:ind w:firstLine="708"/>
        <w:jc w:val="both"/>
        <w:rPr>
          <w:rFonts w:ascii="Calibri" w:hAnsi="Calibri" w:cs="Calibri"/>
          <w:color w:val="8DB3E2" w:themeColor="text2" w:themeTint="66"/>
          <w:sz w:val="24"/>
          <w:szCs w:val="24"/>
          <w:lang w:val="hr-HR"/>
        </w:rPr>
      </w:pPr>
    </w:p>
    <w:p w:rsidR="00285138" w:rsidRPr="00384F4D"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w:t>
      </w:r>
      <w:r>
        <w:rPr>
          <w:rFonts w:ascii="Calibri" w:hAnsi="Calibri" w:cs="Calibri"/>
          <w:b/>
          <w:sz w:val="24"/>
          <w:szCs w:val="24"/>
          <w:lang w:val="hr-HR"/>
        </w:rPr>
        <w:t>6. Program 1006 ZAŠTITA OKOLIŠA</w:t>
      </w:r>
    </w:p>
    <w:p w:rsidR="00384F4D" w:rsidRDefault="00384F4D"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.6.1. Kapitalni projekt 1006 K100002 Nabava komunalne opreme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Ovaj projekt je planiran u iznosu od 171.051,00 kn</w:t>
      </w:r>
      <w:r w:rsidR="00286FD7">
        <w:rPr>
          <w:rFonts w:ascii="Calibri" w:hAnsi="Calibri" w:cs="Calibri"/>
          <w:sz w:val="24"/>
          <w:szCs w:val="24"/>
          <w:lang w:val="hr-HR"/>
        </w:rPr>
        <w:t>,</w:t>
      </w:r>
      <w:r w:rsidRPr="00285138">
        <w:rPr>
          <w:rFonts w:ascii="Calibri" w:hAnsi="Calibri" w:cs="Calibri"/>
          <w:sz w:val="24"/>
          <w:szCs w:val="24"/>
          <w:lang w:val="hr-HR"/>
        </w:rPr>
        <w:t xml:space="preserve"> a realiziran je u iznosu od 136.875,00 kn. Kroz ovaj projekt nabavljeno je mobilno </w:t>
      </w:r>
      <w:proofErr w:type="spellStart"/>
      <w:r w:rsidRPr="00285138">
        <w:rPr>
          <w:rFonts w:ascii="Calibri" w:hAnsi="Calibri" w:cs="Calibri"/>
          <w:sz w:val="24"/>
          <w:szCs w:val="24"/>
          <w:lang w:val="hr-HR"/>
        </w:rPr>
        <w:t>reciklažno</w:t>
      </w:r>
      <w:proofErr w:type="spellEnd"/>
      <w:r w:rsidRPr="00285138">
        <w:rPr>
          <w:rFonts w:ascii="Calibri" w:hAnsi="Calibri" w:cs="Calibri"/>
          <w:sz w:val="24"/>
          <w:szCs w:val="24"/>
          <w:lang w:val="hr-HR"/>
        </w:rPr>
        <w:t xml:space="preserve"> dvorište. Projekt je financiran bespovratnim sredstvima Fonda za zaštitu okoliša u iznosu od 116.343,75 kn, a ostatak od 20.531,25 kn su sredstva Grada Novske.</w:t>
      </w:r>
    </w:p>
    <w:p w:rsidR="00286FD7" w:rsidRPr="00285138" w:rsidRDefault="00286FD7" w:rsidP="00285138">
      <w:pPr>
        <w:jc w:val="both"/>
        <w:rPr>
          <w:rFonts w:ascii="Calibri" w:hAnsi="Calibri" w:cs="Calibri"/>
          <w:b/>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.6.2. Tekući projekt 1006 T100002 Poticanje razvoja svijesti o zaštiti okoliša</w:t>
      </w:r>
    </w:p>
    <w:p w:rsidR="00285138" w:rsidRPr="00285138" w:rsidRDefault="00285138" w:rsidP="00285138">
      <w:pPr>
        <w:jc w:val="both"/>
        <w:rPr>
          <w:rFonts w:ascii="Calibri" w:hAnsi="Calibri" w:cs="Calibri"/>
          <w:b/>
          <w:sz w:val="24"/>
          <w:szCs w:val="24"/>
          <w:lang w:val="hr-HR"/>
        </w:rPr>
      </w:pPr>
    </w:p>
    <w:p w:rsid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je planiran u iznosu od 314.112,00 kn, a realiziran u iznosu od 292.486,25 kn. Kroz ovaj projekt je plaćena usluga mjerenja onečišćenja zraka u prigradskom naselju </w:t>
      </w:r>
      <w:proofErr w:type="spellStart"/>
      <w:r w:rsidRPr="00285138">
        <w:rPr>
          <w:rFonts w:ascii="Calibri" w:hAnsi="Calibri" w:cs="Calibri"/>
          <w:sz w:val="24"/>
          <w:szCs w:val="24"/>
          <w:lang w:val="hr-HR"/>
        </w:rPr>
        <w:t>Bročice</w:t>
      </w:r>
      <w:proofErr w:type="spellEnd"/>
      <w:r w:rsidRPr="00285138">
        <w:rPr>
          <w:rFonts w:ascii="Calibri" w:hAnsi="Calibri" w:cs="Calibri"/>
          <w:sz w:val="24"/>
          <w:szCs w:val="24"/>
          <w:lang w:val="hr-HR"/>
        </w:rPr>
        <w:t>, te je u tu svrhu utrošeno 114.992,50 kn, zatim čišćenje zapušte</w:t>
      </w:r>
      <w:r w:rsidR="00286FD7">
        <w:rPr>
          <w:rFonts w:ascii="Calibri" w:hAnsi="Calibri" w:cs="Calibri"/>
          <w:sz w:val="24"/>
          <w:szCs w:val="24"/>
          <w:lang w:val="hr-HR"/>
        </w:rPr>
        <w:t>nih okućnica u iznosu od 48.959,</w:t>
      </w:r>
      <w:r w:rsidRPr="00285138">
        <w:rPr>
          <w:rFonts w:ascii="Calibri" w:hAnsi="Calibri" w:cs="Calibri"/>
          <w:sz w:val="24"/>
          <w:szCs w:val="24"/>
          <w:lang w:val="hr-HR"/>
        </w:rPr>
        <w:t xml:space="preserve">75 kn, naknada za smanjenje količine miješanog komunalnog otpada </w:t>
      </w:r>
      <w:r w:rsidR="00286FD7">
        <w:rPr>
          <w:rFonts w:ascii="Calibri" w:hAnsi="Calibri" w:cs="Calibri"/>
          <w:sz w:val="24"/>
          <w:szCs w:val="24"/>
          <w:lang w:val="hr-HR"/>
        </w:rPr>
        <w:t>u iznosu od 60.134,00 kn te</w:t>
      </w:r>
      <w:r w:rsidRPr="00285138">
        <w:rPr>
          <w:rFonts w:ascii="Calibri" w:hAnsi="Calibri" w:cs="Calibri"/>
          <w:sz w:val="24"/>
          <w:szCs w:val="24"/>
          <w:lang w:val="hr-HR"/>
        </w:rPr>
        <w:t xml:space="preserve"> nabava spremnika za odvojeno prikupljanje otpada u iznosu od 68.400,00 kn.</w:t>
      </w:r>
    </w:p>
    <w:p w:rsidR="00F20CD1" w:rsidRDefault="00F20CD1"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371"/>
        <w:gridCol w:w="1554"/>
        <w:gridCol w:w="1372"/>
        <w:gridCol w:w="1298"/>
        <w:gridCol w:w="1362"/>
        <w:gridCol w:w="1450"/>
        <w:gridCol w:w="881"/>
      </w:tblGrid>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Pokazatelj rezultata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Definicija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Jedinica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Polazna vrijednost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Ciljana vrijednost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Realizacija 1.1.-31.12.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Indeks %</w:t>
            </w:r>
          </w:p>
        </w:tc>
      </w:tr>
      <w:tr w:rsidR="00285138" w:rsidRPr="00285138" w:rsidTr="00285138">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izvršenosti</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Mjerenje onečišćenja zraka</w:t>
            </w:r>
          </w:p>
        </w:tc>
        <w:tc>
          <w:tcPr>
            <w:tcW w:w="0" w:type="auto"/>
          </w:tcPr>
          <w:p w:rsidR="00285138" w:rsidRPr="00286FD7" w:rsidRDefault="00285138" w:rsidP="00286FD7">
            <w:pPr>
              <w:rPr>
                <w:rFonts w:ascii="Calibri" w:hAnsi="Calibri" w:cs="Calibri"/>
                <w:sz w:val="24"/>
                <w:szCs w:val="24"/>
                <w:lang w:val="hr-HR"/>
              </w:rPr>
            </w:pPr>
            <w:r w:rsidRPr="00286FD7">
              <w:rPr>
                <w:rFonts w:ascii="Calibri" w:hAnsi="Calibri" w:cs="Calibri"/>
                <w:sz w:val="24"/>
                <w:szCs w:val="24"/>
                <w:lang w:val="hr-HR"/>
              </w:rPr>
              <w:t>Postotak izvršenosti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r w:rsidRPr="00286FD7">
              <w:rPr>
                <w:rFonts w:ascii="Calibri" w:hAnsi="Calibri" w:cs="Calibri"/>
                <w:sz w:val="24"/>
                <w:szCs w:val="24"/>
                <w:lang w:val="hr-HR"/>
              </w:rPr>
              <w:t>%</w:t>
            </w:r>
          </w:p>
        </w:tc>
        <w:tc>
          <w:tcPr>
            <w:tcW w:w="0" w:type="auto"/>
          </w:tcPr>
          <w:p w:rsidR="00285138" w:rsidRPr="00286FD7" w:rsidRDefault="00285138" w:rsidP="00CE4651">
            <w:pPr>
              <w:jc w:val="center"/>
              <w:rPr>
                <w:rFonts w:ascii="Calibri" w:hAnsi="Calibri" w:cs="Calibri"/>
                <w:sz w:val="24"/>
                <w:szCs w:val="24"/>
                <w:lang w:val="hr-HR"/>
              </w:rPr>
            </w:pPr>
            <w:r w:rsidRPr="00286FD7">
              <w:rPr>
                <w:rFonts w:ascii="Calibri" w:hAnsi="Calibri" w:cs="Calibri"/>
                <w:sz w:val="24"/>
                <w:szCs w:val="24"/>
                <w:lang w:val="hr-HR"/>
              </w:rPr>
              <w:t>100</w:t>
            </w:r>
            <w:r w:rsidR="00CE4651">
              <w:rPr>
                <w:rFonts w:ascii="Calibri" w:hAnsi="Calibri" w:cs="Calibri"/>
                <w:sz w:val="24"/>
                <w:szCs w:val="24"/>
                <w:lang w:val="hr-HR"/>
              </w:rPr>
              <w:t xml:space="preserve"> </w:t>
            </w:r>
          </w:p>
        </w:tc>
      </w:tr>
    </w:tbl>
    <w:p w:rsidR="00285138" w:rsidRPr="00285138" w:rsidRDefault="00285138"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.6.3. Tekući projekt 1006 T100003 Bitno je (na)učiti gospodariti otpadom </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 xml:space="preserve">Projekt je planiran u iznosu od 60.570,00 kn a realiziran u iznosu od 53.175,26 kn. Kroz ovaj kapitalni projekt provode se edukativne aktivnosti vezane uz gospodarenje otpadom s ciljem očuvanja okoliša i zaštite prirode i to kroz radijske i tv emisije, tiskane </w:t>
      </w:r>
      <w:proofErr w:type="spellStart"/>
      <w:r w:rsidRPr="00285138">
        <w:rPr>
          <w:rFonts w:ascii="Calibri" w:hAnsi="Calibri" w:cs="Calibri"/>
          <w:sz w:val="24"/>
          <w:szCs w:val="24"/>
          <w:lang w:val="hr-HR"/>
        </w:rPr>
        <w:t>promo</w:t>
      </w:r>
      <w:proofErr w:type="spellEnd"/>
      <w:r w:rsidRPr="00285138">
        <w:rPr>
          <w:rFonts w:ascii="Calibri" w:hAnsi="Calibri" w:cs="Calibri"/>
          <w:sz w:val="24"/>
          <w:szCs w:val="24"/>
          <w:lang w:val="hr-HR"/>
        </w:rPr>
        <w:t xml:space="preserve"> materijale, radionice i sl. Projekt se sufinancira velikim dijelom sredstvima FZOEU. Program je započet u 2019.godini, nastavljen je tijekom 2020.g i završiti će u 2021.godini.</w:t>
      </w:r>
    </w:p>
    <w:p w:rsidR="00286FD7" w:rsidRDefault="00286FD7"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369"/>
        <w:gridCol w:w="1549"/>
        <w:gridCol w:w="1369"/>
        <w:gridCol w:w="1295"/>
        <w:gridCol w:w="1358"/>
        <w:gridCol w:w="1445"/>
        <w:gridCol w:w="903"/>
      </w:tblGrid>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Pokazatelj rezultata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Definicija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Jedinica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Polazna vrijednost</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Ciljana vrijednost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Realizacija 1.1.-31.12. 2020.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Indeks</w:t>
            </w:r>
            <w:r w:rsidR="00CE4651">
              <w:rPr>
                <w:rFonts w:ascii="Calibri" w:hAnsi="Calibri" w:cs="Calibri"/>
                <w:sz w:val="24"/>
                <w:szCs w:val="24"/>
                <w:lang w:val="hr-HR"/>
              </w:rPr>
              <w:t xml:space="preserve"> u</w:t>
            </w:r>
            <w:r w:rsidRPr="00286FD7">
              <w:rPr>
                <w:rFonts w:ascii="Calibri" w:hAnsi="Calibri" w:cs="Calibri"/>
                <w:sz w:val="24"/>
                <w:szCs w:val="24"/>
                <w:lang w:val="hr-HR"/>
              </w:rPr>
              <w:t xml:space="preserve"> %</w:t>
            </w:r>
          </w:p>
        </w:tc>
      </w:tr>
      <w:tr w:rsidR="00285138" w:rsidRPr="00285138" w:rsidTr="00285138">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Postotak izvršenosti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Mjerenje onečišćenja zraka</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Postotak izvršenosti</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80%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100%</w:t>
            </w:r>
          </w:p>
        </w:tc>
        <w:tc>
          <w:tcPr>
            <w:tcW w:w="0" w:type="auto"/>
          </w:tcPr>
          <w:p w:rsidR="00285138" w:rsidRPr="00286FD7" w:rsidRDefault="00285138" w:rsidP="00285138">
            <w:pPr>
              <w:jc w:val="center"/>
              <w:rPr>
                <w:rFonts w:ascii="Calibri" w:hAnsi="Calibri" w:cs="Calibri"/>
                <w:sz w:val="24"/>
                <w:szCs w:val="24"/>
                <w:lang w:val="hr-HR"/>
              </w:rPr>
            </w:pPr>
            <w:r w:rsidRPr="00286FD7">
              <w:rPr>
                <w:rFonts w:ascii="Calibri" w:hAnsi="Calibri" w:cs="Calibri"/>
                <w:sz w:val="24"/>
                <w:szCs w:val="24"/>
                <w:lang w:val="hr-HR"/>
              </w:rPr>
              <w:t>95%</w:t>
            </w:r>
          </w:p>
        </w:tc>
        <w:tc>
          <w:tcPr>
            <w:tcW w:w="0" w:type="auto"/>
          </w:tcPr>
          <w:p w:rsidR="00285138" w:rsidRPr="00286FD7" w:rsidRDefault="00285138" w:rsidP="00CE4651">
            <w:pPr>
              <w:jc w:val="center"/>
              <w:rPr>
                <w:rFonts w:ascii="Calibri" w:hAnsi="Calibri" w:cs="Calibri"/>
                <w:sz w:val="24"/>
                <w:szCs w:val="24"/>
                <w:lang w:val="hr-HR"/>
              </w:rPr>
            </w:pPr>
            <w:r w:rsidRPr="00286FD7">
              <w:rPr>
                <w:rFonts w:ascii="Calibri" w:hAnsi="Calibri" w:cs="Calibri"/>
                <w:sz w:val="24"/>
                <w:szCs w:val="24"/>
                <w:lang w:val="hr-HR"/>
              </w:rPr>
              <w:t>95</w:t>
            </w:r>
            <w:r w:rsidR="00CE4651">
              <w:rPr>
                <w:rFonts w:ascii="Calibri" w:hAnsi="Calibri" w:cs="Calibri"/>
                <w:sz w:val="24"/>
                <w:szCs w:val="24"/>
                <w:lang w:val="hr-HR"/>
              </w:rPr>
              <w:t xml:space="preserve"> </w:t>
            </w:r>
          </w:p>
        </w:tc>
      </w:tr>
    </w:tbl>
    <w:p w:rsidR="00285138" w:rsidRPr="00285138" w:rsidRDefault="00285138" w:rsidP="00285138">
      <w:pPr>
        <w:ind w:firstLine="708"/>
        <w:jc w:val="both"/>
        <w:rPr>
          <w:rFonts w:ascii="Calibri" w:hAnsi="Calibri" w:cs="Calibri"/>
          <w:sz w:val="24"/>
          <w:szCs w:val="24"/>
          <w:lang w:val="hr-HR"/>
        </w:rPr>
      </w:pPr>
    </w:p>
    <w:p w:rsidR="00B763ED" w:rsidRDefault="00B763ED" w:rsidP="00285138">
      <w:pPr>
        <w:jc w:val="both"/>
        <w:rPr>
          <w:rFonts w:ascii="Calibri" w:hAnsi="Calibri" w:cs="Calibri"/>
          <w:b/>
          <w:sz w:val="24"/>
          <w:szCs w:val="24"/>
          <w:lang w:val="hr-HR"/>
        </w:rPr>
      </w:pPr>
    </w:p>
    <w:p w:rsidR="00384F4D" w:rsidRDefault="00384F4D" w:rsidP="00285138">
      <w:pPr>
        <w:jc w:val="both"/>
        <w:rPr>
          <w:rFonts w:ascii="Calibri" w:hAnsi="Calibri" w:cs="Calibri"/>
          <w:b/>
          <w:sz w:val="24"/>
          <w:szCs w:val="24"/>
          <w:lang w:val="hr-HR"/>
        </w:rPr>
      </w:pPr>
      <w:r>
        <w:rPr>
          <w:rFonts w:ascii="Calibri" w:hAnsi="Calibri" w:cs="Calibri"/>
          <w:b/>
          <w:sz w:val="24"/>
          <w:szCs w:val="24"/>
          <w:lang w:val="hr-HR"/>
        </w:rPr>
        <w:lastRenderedPageBreak/>
        <w:t>3</w:t>
      </w:r>
      <w:r w:rsidR="00285138" w:rsidRPr="00285138">
        <w:rPr>
          <w:rFonts w:ascii="Calibri" w:hAnsi="Calibri" w:cs="Calibri"/>
          <w:b/>
          <w:sz w:val="24"/>
          <w:szCs w:val="24"/>
          <w:lang w:val="hr-HR"/>
        </w:rPr>
        <w:t>.7. Program</w:t>
      </w:r>
      <w:r>
        <w:rPr>
          <w:rFonts w:ascii="Calibri" w:hAnsi="Calibri" w:cs="Calibri"/>
          <w:b/>
          <w:sz w:val="24"/>
          <w:szCs w:val="24"/>
          <w:lang w:val="hr-HR"/>
        </w:rPr>
        <w:t xml:space="preserve"> 1007 ZDRAVSTVO </w:t>
      </w:r>
    </w:p>
    <w:p w:rsidR="00F20CD1" w:rsidRPr="00285138" w:rsidRDefault="00F20CD1"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.7.1. Tekući projekt 1007 T100001 Sanitarna zaštita</w:t>
      </w:r>
    </w:p>
    <w:p w:rsidR="00285138" w:rsidRPr="00285138" w:rsidRDefault="00285138" w:rsidP="00285138">
      <w:pPr>
        <w:jc w:val="both"/>
        <w:rPr>
          <w:rFonts w:ascii="Calibri" w:hAnsi="Calibri" w:cs="Calibri"/>
          <w:b/>
          <w:color w:val="8DB3E2" w:themeColor="text2" w:themeTint="66"/>
          <w:sz w:val="24"/>
          <w:szCs w:val="24"/>
          <w:lang w:val="hr-HR"/>
        </w:rPr>
      </w:pPr>
    </w:p>
    <w:p w:rsidR="00B34B1A" w:rsidRPr="00285138" w:rsidRDefault="00285138" w:rsidP="00285138">
      <w:pPr>
        <w:jc w:val="both"/>
        <w:rPr>
          <w:rFonts w:ascii="Calibri" w:hAnsi="Calibri" w:cs="Calibri"/>
          <w:sz w:val="24"/>
          <w:szCs w:val="24"/>
          <w:lang w:val="hr-HR"/>
        </w:rPr>
      </w:pPr>
      <w:r w:rsidRPr="00285138">
        <w:rPr>
          <w:rFonts w:ascii="Calibri" w:hAnsi="Calibri" w:cs="Calibri"/>
          <w:color w:val="8DB3E2" w:themeColor="text2" w:themeTint="66"/>
          <w:sz w:val="24"/>
          <w:szCs w:val="24"/>
          <w:lang w:val="hr-HR"/>
        </w:rPr>
        <w:tab/>
      </w:r>
      <w:r w:rsidR="00B34B1A">
        <w:rPr>
          <w:rFonts w:ascii="Calibri" w:hAnsi="Calibri" w:cs="Calibri"/>
          <w:sz w:val="24"/>
          <w:szCs w:val="24"/>
          <w:lang w:val="hr-HR"/>
        </w:rPr>
        <w:t>Sredstva za ovaj tekući projekt</w:t>
      </w:r>
      <w:r w:rsidRPr="00285138">
        <w:rPr>
          <w:rFonts w:ascii="Calibri" w:hAnsi="Calibri" w:cs="Calibri"/>
          <w:sz w:val="24"/>
          <w:szCs w:val="24"/>
          <w:lang w:val="hr-HR"/>
        </w:rPr>
        <w:t xml:space="preserve"> su utrošena na trošak nadzora u provedbi deratizacije i dezinsekcije u iznosu od 22.503,13 kn i na trošak zbrinjavanja pasa lutalica koji su zbrinuti u objektima skloništa za životinje u Pakracu. Na ove akcije hvatanja, te zbrinjavanje, utrošeno je 136.272,13 kn za ukupno 48 psa. Provedene su i tri akcije dezinsekcije, proljetna i jesenska deratizacija, za koje je tijekom 2020.</w:t>
      </w:r>
      <w:r w:rsidR="00384F4D">
        <w:rPr>
          <w:rFonts w:ascii="Calibri" w:hAnsi="Calibri" w:cs="Calibri"/>
          <w:sz w:val="24"/>
          <w:szCs w:val="24"/>
          <w:lang w:val="hr-HR"/>
        </w:rPr>
        <w:t xml:space="preserve"> godine utrošeno 154.650,00 kn.</w:t>
      </w:r>
    </w:p>
    <w:p w:rsidR="00285138" w:rsidRPr="00285138" w:rsidRDefault="00285138" w:rsidP="00285138">
      <w:pPr>
        <w:jc w:val="both"/>
        <w:rPr>
          <w:rFonts w:ascii="Calibri" w:hAnsi="Calibri" w:cs="Calibri"/>
          <w:color w:val="8DB3E2" w:themeColor="text2" w:themeTint="66"/>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380"/>
        <w:gridCol w:w="1459"/>
        <w:gridCol w:w="1892"/>
        <w:gridCol w:w="1210"/>
        <w:gridCol w:w="1220"/>
        <w:gridCol w:w="1266"/>
        <w:gridCol w:w="861"/>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Polazna vrijednost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Indeks</w:t>
            </w:r>
            <w:r w:rsidR="00CE4651">
              <w:rPr>
                <w:rFonts w:ascii="Calibri" w:hAnsi="Calibri" w:cs="Calibri"/>
                <w:sz w:val="24"/>
                <w:szCs w:val="24"/>
                <w:lang w:val="hr-HR"/>
              </w:rPr>
              <w:t xml:space="preserve"> u</w:t>
            </w:r>
            <w:r w:rsidRPr="00CE4651">
              <w:rPr>
                <w:rFonts w:ascii="Calibri" w:hAnsi="Calibri" w:cs="Calibri"/>
                <w:sz w:val="24"/>
                <w:szCs w:val="24"/>
                <w:lang w:val="hr-HR"/>
              </w:rPr>
              <w:t xml:space="preserve"> %</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tretmana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Proljetna i jesenska deratizacija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tretmana/god</w:t>
            </w:r>
            <w:r w:rsidR="00CE4651" w:rsidRPr="00CE4651">
              <w:rPr>
                <w:rFonts w:ascii="Calibri" w:hAnsi="Calibri" w:cs="Calibri"/>
                <w:sz w:val="24"/>
                <w:szCs w:val="24"/>
                <w:lang w:val="hr-HR"/>
              </w:rPr>
              <w: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2</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2</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2</w:t>
            </w:r>
          </w:p>
        </w:tc>
        <w:tc>
          <w:tcPr>
            <w:tcW w:w="0" w:type="auto"/>
          </w:tcPr>
          <w:p w:rsidR="00285138" w:rsidRPr="00CE4651" w:rsidRDefault="00285138" w:rsidP="00CE4651">
            <w:pPr>
              <w:jc w:val="center"/>
              <w:rPr>
                <w:rFonts w:ascii="Calibri" w:hAnsi="Calibri" w:cs="Calibri"/>
                <w:sz w:val="24"/>
                <w:szCs w:val="24"/>
                <w:lang w:val="hr-HR"/>
              </w:rPr>
            </w:pPr>
            <w:r w:rsidRPr="00CE4651">
              <w:rPr>
                <w:rFonts w:ascii="Calibri" w:hAnsi="Calibri" w:cs="Calibri"/>
                <w:sz w:val="24"/>
                <w:szCs w:val="24"/>
                <w:lang w:val="hr-HR"/>
              </w:rPr>
              <w:t>100</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tretmana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Dezinsekcija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tretmana/god</w:t>
            </w:r>
            <w:r w:rsidR="00CE4651" w:rsidRPr="00CE4651">
              <w:rPr>
                <w:rFonts w:ascii="Calibri" w:hAnsi="Calibri" w:cs="Calibri"/>
                <w:sz w:val="24"/>
                <w:szCs w:val="24"/>
                <w:lang w:val="hr-HR"/>
              </w:rPr>
              <w: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5</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3</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3</w:t>
            </w:r>
          </w:p>
        </w:tc>
        <w:tc>
          <w:tcPr>
            <w:tcW w:w="0" w:type="auto"/>
          </w:tcPr>
          <w:p w:rsidR="00285138" w:rsidRPr="00CE4651" w:rsidRDefault="00285138" w:rsidP="00CE4651">
            <w:pPr>
              <w:jc w:val="center"/>
              <w:rPr>
                <w:rFonts w:ascii="Calibri" w:hAnsi="Calibri" w:cs="Calibri"/>
                <w:sz w:val="24"/>
                <w:szCs w:val="24"/>
                <w:lang w:val="hr-HR"/>
              </w:rPr>
            </w:pPr>
            <w:r w:rsidRPr="00CE4651">
              <w:rPr>
                <w:rFonts w:ascii="Calibri" w:hAnsi="Calibri" w:cs="Calibri"/>
                <w:sz w:val="24"/>
                <w:szCs w:val="24"/>
                <w:lang w:val="hr-HR"/>
              </w:rPr>
              <w:t>100</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Hvatanje i zbrinjavanje pasa lutalica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intervencija/god</w:t>
            </w:r>
            <w:r w:rsidR="00CE4651" w:rsidRPr="00CE4651">
              <w:rPr>
                <w:rFonts w:ascii="Calibri" w:hAnsi="Calibri" w:cs="Calibri"/>
                <w:sz w:val="24"/>
                <w:szCs w:val="24"/>
                <w:lang w:val="hr-HR"/>
              </w:rPr>
              <w: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24</w:t>
            </w:r>
          </w:p>
        </w:tc>
        <w:tc>
          <w:tcPr>
            <w:tcW w:w="0" w:type="auto"/>
          </w:tcPr>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24</w:t>
            </w:r>
          </w:p>
        </w:tc>
        <w:tc>
          <w:tcPr>
            <w:tcW w:w="0" w:type="auto"/>
          </w:tcPr>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48</w:t>
            </w:r>
          </w:p>
        </w:tc>
        <w:tc>
          <w:tcPr>
            <w:tcW w:w="0" w:type="auto"/>
          </w:tcPr>
          <w:p w:rsidR="00285138" w:rsidRPr="00CE4651" w:rsidRDefault="00285138" w:rsidP="00CE4651">
            <w:pPr>
              <w:jc w:val="center"/>
              <w:rPr>
                <w:rFonts w:ascii="Calibri" w:hAnsi="Calibri" w:cs="Calibri"/>
                <w:sz w:val="24"/>
                <w:szCs w:val="24"/>
              </w:rPr>
            </w:pPr>
            <w:r w:rsidRPr="00CE4651">
              <w:rPr>
                <w:rFonts w:ascii="Calibri" w:hAnsi="Calibri" w:cs="Calibri"/>
                <w:sz w:val="24"/>
                <w:szCs w:val="24"/>
              </w:rPr>
              <w:t>200</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.7.2. Tekući projekt 1007 T100002  Veterinarske usluge</w:t>
      </w:r>
    </w:p>
    <w:p w:rsidR="00285138" w:rsidRPr="00285138" w:rsidRDefault="00285138" w:rsidP="00285138">
      <w:pPr>
        <w:jc w:val="both"/>
        <w:rPr>
          <w:rFonts w:ascii="Calibri" w:hAnsi="Calibri" w:cs="Calibri"/>
          <w:sz w:val="24"/>
          <w:szCs w:val="24"/>
          <w:lang w:val="hr-HR"/>
        </w:rPr>
      </w:pPr>
    </w:p>
    <w:p w:rsidR="00285138" w:rsidRPr="00285138" w:rsidRDefault="00285138" w:rsidP="00285138">
      <w:pPr>
        <w:ind w:firstLine="708"/>
        <w:jc w:val="both"/>
        <w:rPr>
          <w:rFonts w:ascii="Calibri" w:hAnsi="Calibri" w:cs="Calibri"/>
          <w:sz w:val="24"/>
          <w:szCs w:val="24"/>
          <w:lang w:val="hr-HR"/>
        </w:rPr>
      </w:pPr>
      <w:r w:rsidRPr="00285138">
        <w:rPr>
          <w:rFonts w:ascii="Calibri" w:hAnsi="Calibri" w:cs="Calibri"/>
          <w:sz w:val="24"/>
          <w:szCs w:val="24"/>
          <w:lang w:val="hr-HR"/>
        </w:rPr>
        <w:t xml:space="preserve">Ovim </w:t>
      </w:r>
      <w:r w:rsidR="00B34B1A">
        <w:rPr>
          <w:rFonts w:ascii="Calibri" w:hAnsi="Calibri" w:cs="Calibri"/>
          <w:sz w:val="24"/>
          <w:szCs w:val="24"/>
          <w:lang w:val="hr-HR"/>
        </w:rPr>
        <w:t xml:space="preserve">tekućim projektom </w:t>
      </w:r>
      <w:r w:rsidRPr="00285138">
        <w:rPr>
          <w:rFonts w:ascii="Calibri" w:hAnsi="Calibri" w:cs="Calibri"/>
          <w:sz w:val="24"/>
          <w:szCs w:val="24"/>
          <w:lang w:val="hr-HR"/>
        </w:rPr>
        <w:t xml:space="preserve">se subvencionira ispitivanje na </w:t>
      </w:r>
      <w:proofErr w:type="spellStart"/>
      <w:r w:rsidRPr="00285138">
        <w:rPr>
          <w:rFonts w:ascii="Calibri" w:hAnsi="Calibri" w:cs="Calibri"/>
          <w:sz w:val="24"/>
          <w:szCs w:val="24"/>
          <w:lang w:val="hr-HR"/>
        </w:rPr>
        <w:t>trihinelu</w:t>
      </w:r>
      <w:proofErr w:type="spellEnd"/>
      <w:r w:rsidRPr="00285138">
        <w:rPr>
          <w:rFonts w:ascii="Calibri" w:hAnsi="Calibri" w:cs="Calibri"/>
          <w:sz w:val="24"/>
          <w:szCs w:val="24"/>
          <w:lang w:val="hr-HR"/>
        </w:rPr>
        <w:t xml:space="preserve">, te se na taj način potiču mjere vezane uz sprečavanje zaraze ljudi </w:t>
      </w:r>
      <w:proofErr w:type="spellStart"/>
      <w:r w:rsidRPr="00285138">
        <w:rPr>
          <w:rFonts w:ascii="Calibri" w:hAnsi="Calibri" w:cs="Calibri"/>
          <w:sz w:val="24"/>
          <w:szCs w:val="24"/>
          <w:lang w:val="hr-HR"/>
        </w:rPr>
        <w:t>trihinelom</w:t>
      </w:r>
      <w:proofErr w:type="spellEnd"/>
      <w:r w:rsidRPr="00285138">
        <w:rPr>
          <w:rFonts w:ascii="Calibri" w:hAnsi="Calibri" w:cs="Calibri"/>
          <w:sz w:val="24"/>
          <w:szCs w:val="24"/>
          <w:lang w:val="hr-HR"/>
        </w:rPr>
        <w:t xml:space="preserve"> na području Grada Novske. Sufinancirano je 1291 ispitivanje. Realizacija na ovoj poziciji je u pravilu velika u drugoj polovici godine u vrijeme svinjokolja.</w:t>
      </w:r>
    </w:p>
    <w:p w:rsidR="00285138" w:rsidRPr="00285138" w:rsidRDefault="00285138" w:rsidP="00285138">
      <w:pPr>
        <w:ind w:firstLine="708"/>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04"/>
        <w:gridCol w:w="1457"/>
        <w:gridCol w:w="1084"/>
        <w:gridCol w:w="1361"/>
        <w:gridCol w:w="1464"/>
        <w:gridCol w:w="1582"/>
        <w:gridCol w:w="936"/>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Polazna vrijednost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 xml:space="preserve">Indeks </w:t>
            </w:r>
            <w:r w:rsidR="00CE4651">
              <w:rPr>
                <w:rFonts w:ascii="Calibri" w:hAnsi="Calibri" w:cs="Calibri"/>
                <w:sz w:val="24"/>
                <w:szCs w:val="24"/>
                <w:lang w:val="hr-HR"/>
              </w:rPr>
              <w:t xml:space="preserve">u </w:t>
            </w:r>
            <w:r w:rsidRPr="00CE4651">
              <w:rPr>
                <w:rFonts w:ascii="Calibri" w:hAnsi="Calibri" w:cs="Calibri"/>
                <w:sz w:val="24"/>
                <w:szCs w:val="24"/>
                <w:lang w:val="hr-HR"/>
              </w:rPr>
              <w:t>%</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uzoraka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 xml:space="preserve">Ispitivanje na </w:t>
            </w:r>
            <w:proofErr w:type="spellStart"/>
            <w:r w:rsidRPr="00CE4651">
              <w:rPr>
                <w:rFonts w:ascii="Calibri" w:hAnsi="Calibri" w:cs="Calibri"/>
                <w:sz w:val="24"/>
                <w:szCs w:val="24"/>
                <w:lang w:val="hr-HR"/>
              </w:rPr>
              <w:t>trihinelu</w:t>
            </w:r>
            <w:proofErr w:type="spellEnd"/>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uzoraka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1660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1660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1291</w:t>
            </w:r>
          </w:p>
        </w:tc>
        <w:tc>
          <w:tcPr>
            <w:tcW w:w="0" w:type="auto"/>
          </w:tcPr>
          <w:p w:rsidR="00285138" w:rsidRPr="00CE4651" w:rsidRDefault="00285138" w:rsidP="00CE4651">
            <w:pPr>
              <w:jc w:val="center"/>
              <w:rPr>
                <w:rFonts w:ascii="Calibri" w:hAnsi="Calibri" w:cs="Calibri"/>
                <w:sz w:val="24"/>
                <w:szCs w:val="24"/>
                <w:lang w:val="hr-HR"/>
              </w:rPr>
            </w:pPr>
            <w:r w:rsidRPr="00CE4651">
              <w:rPr>
                <w:rFonts w:ascii="Calibri" w:hAnsi="Calibri" w:cs="Calibri"/>
                <w:sz w:val="24"/>
                <w:szCs w:val="24"/>
                <w:lang w:val="hr-HR"/>
              </w:rPr>
              <w:t>78</w:t>
            </w:r>
          </w:p>
        </w:tc>
      </w:tr>
    </w:tbl>
    <w:p w:rsidR="00285138" w:rsidRPr="00285138" w:rsidRDefault="00285138" w:rsidP="00285138">
      <w:pPr>
        <w:jc w:val="both"/>
        <w:rPr>
          <w:rFonts w:ascii="Calibri" w:hAnsi="Calibri" w:cs="Calibri"/>
          <w:color w:val="8DB3E2" w:themeColor="text2" w:themeTint="66"/>
          <w:sz w:val="24"/>
          <w:szCs w:val="24"/>
          <w:lang w:val="hr-HR"/>
        </w:rPr>
      </w:pPr>
    </w:p>
    <w:p w:rsid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.8. Program 1008 ORGANIZIRANJE I PROVOĐENJE ZAŠTITE I SPAŠAVANJA </w:t>
      </w:r>
    </w:p>
    <w:p w:rsidR="00CE4651" w:rsidRPr="00285138" w:rsidRDefault="00CE4651" w:rsidP="00285138">
      <w:pPr>
        <w:jc w:val="both"/>
        <w:rPr>
          <w:rFonts w:ascii="Calibri" w:hAnsi="Calibri" w:cs="Calibri"/>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.8.1. Aktivnost 1008 A100001 Sufinanciranje rada Vatrogasne zajednice Grada Novske</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Aktivnost je planirana u iznosu od 572.500,00 kn, a realizirana u iznosu od 551.363,24 kn. Aktivnost se realizirala kroz dvije pozicije kako slijedi:</w:t>
      </w:r>
    </w:p>
    <w:p w:rsidR="00285138" w:rsidRPr="00285138" w:rsidRDefault="00285138" w:rsidP="00285138">
      <w:pPr>
        <w:jc w:val="both"/>
        <w:rPr>
          <w:rFonts w:ascii="Calibri" w:hAnsi="Calibri" w:cs="Calibri"/>
          <w:sz w:val="24"/>
          <w:szCs w:val="24"/>
          <w:lang w:val="hr-HR"/>
        </w:rPr>
      </w:pPr>
    </w:p>
    <w:p w:rsidR="00285138" w:rsidRPr="00285138" w:rsidRDefault="00285138" w:rsidP="00285138">
      <w:pPr>
        <w:numPr>
          <w:ilvl w:val="0"/>
          <w:numId w:val="46"/>
        </w:numPr>
        <w:jc w:val="both"/>
        <w:rPr>
          <w:rFonts w:ascii="Calibri" w:hAnsi="Calibri" w:cs="Calibri"/>
          <w:sz w:val="24"/>
          <w:szCs w:val="24"/>
          <w:lang w:val="hr-HR"/>
        </w:rPr>
      </w:pPr>
      <w:r w:rsidRPr="00285138">
        <w:rPr>
          <w:rFonts w:ascii="Calibri" w:hAnsi="Calibri" w:cs="Calibri"/>
          <w:sz w:val="24"/>
          <w:szCs w:val="24"/>
          <w:lang w:val="hr-HR"/>
        </w:rPr>
        <w:t xml:space="preserve">tekuće donacije u realiziranom iznosu od 402.500,01 kn za sufinanciranje redovne djelatnosti deset Dobrovoljnih vatrogasnih </w:t>
      </w:r>
      <w:r w:rsidR="006375BB">
        <w:rPr>
          <w:rFonts w:ascii="Calibri" w:hAnsi="Calibri" w:cs="Calibri"/>
          <w:sz w:val="24"/>
          <w:szCs w:val="24"/>
          <w:lang w:val="hr-HR"/>
        </w:rPr>
        <w:t>društava i Vatrogasne zajednice;</w:t>
      </w:r>
    </w:p>
    <w:p w:rsidR="00F20CD1" w:rsidRPr="00B763ED" w:rsidRDefault="006375BB" w:rsidP="00285138">
      <w:pPr>
        <w:numPr>
          <w:ilvl w:val="0"/>
          <w:numId w:val="46"/>
        </w:numPr>
        <w:jc w:val="both"/>
        <w:rPr>
          <w:rFonts w:ascii="Calibri" w:hAnsi="Calibri" w:cs="Calibri"/>
          <w:sz w:val="24"/>
          <w:szCs w:val="24"/>
          <w:lang w:val="hr-HR"/>
        </w:rPr>
      </w:pPr>
      <w:r>
        <w:rPr>
          <w:rFonts w:ascii="Calibri" w:hAnsi="Calibri" w:cs="Calibri"/>
          <w:sz w:val="24"/>
          <w:szCs w:val="24"/>
          <w:lang w:val="hr-HR"/>
        </w:rPr>
        <w:lastRenderedPageBreak/>
        <w:t>kapitalne donacije</w:t>
      </w:r>
      <w:bookmarkStart w:id="14" w:name="_GoBack"/>
      <w:bookmarkEnd w:id="14"/>
      <w:r w:rsidR="00285138" w:rsidRPr="00285138">
        <w:rPr>
          <w:rFonts w:ascii="Calibri" w:hAnsi="Calibri" w:cs="Calibri"/>
          <w:sz w:val="24"/>
          <w:szCs w:val="24"/>
          <w:lang w:val="hr-HR"/>
        </w:rPr>
        <w:t xml:space="preserve"> u realiziranom iznosu od 148.863,23 kn za podmirenje troškova otplate anuiteta i kaska za četiri kombi vozila.</w:t>
      </w:r>
    </w:p>
    <w:p w:rsidR="00B34B1A" w:rsidRPr="00285138" w:rsidRDefault="00B34B1A"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379"/>
        <w:gridCol w:w="1466"/>
        <w:gridCol w:w="1892"/>
        <w:gridCol w:w="1209"/>
        <w:gridCol w:w="1219"/>
        <w:gridCol w:w="1263"/>
        <w:gridCol w:w="860"/>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Polazna vrijednost</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Indeks</w:t>
            </w:r>
            <w:r w:rsidR="00CE4651">
              <w:rPr>
                <w:rFonts w:ascii="Calibri" w:hAnsi="Calibri" w:cs="Calibri"/>
                <w:sz w:val="24"/>
                <w:szCs w:val="24"/>
                <w:lang w:val="hr-HR"/>
              </w:rPr>
              <w:t xml:space="preserve"> u</w:t>
            </w:r>
            <w:r w:rsidRPr="00CE4651">
              <w:rPr>
                <w:rFonts w:ascii="Calibri" w:hAnsi="Calibri" w:cs="Calibri"/>
                <w:sz w:val="24"/>
                <w:szCs w:val="24"/>
                <w:lang w:val="hr-HR"/>
              </w:rPr>
              <w:t xml:space="preserve"> %</w:t>
            </w:r>
          </w:p>
        </w:tc>
      </w:tr>
      <w:tr w:rsidR="00285138" w:rsidRPr="00285138" w:rsidTr="00285138">
        <w:tc>
          <w:tcPr>
            <w:tcW w:w="0" w:type="auto"/>
          </w:tcPr>
          <w:p w:rsidR="00CE4651" w:rsidRDefault="00CE4651" w:rsidP="00CE4651">
            <w:pPr>
              <w:rPr>
                <w:rFonts w:ascii="Calibri" w:hAnsi="Calibri" w:cs="Calibri"/>
                <w:sz w:val="24"/>
                <w:szCs w:val="24"/>
                <w:lang w:val="hr-HR"/>
              </w:rPr>
            </w:pPr>
          </w:p>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Intervencije u sprečavanju požara i drugih nepogoda</w:t>
            </w:r>
          </w:p>
        </w:tc>
        <w:tc>
          <w:tcPr>
            <w:tcW w:w="0" w:type="auto"/>
          </w:tcPr>
          <w:p w:rsidR="00CE4651" w:rsidRDefault="00CE4651" w:rsidP="00CE4651">
            <w:pPr>
              <w:rPr>
                <w:rFonts w:ascii="Calibri" w:hAnsi="Calibri" w:cs="Calibri"/>
                <w:sz w:val="24"/>
                <w:szCs w:val="24"/>
                <w:lang w:val="hr-HR"/>
              </w:rPr>
            </w:pPr>
          </w:p>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intervencija/god</w:t>
            </w:r>
            <w:r w:rsidR="00CE4651">
              <w:rPr>
                <w:rFonts w:ascii="Calibri" w:hAnsi="Calibri" w:cs="Calibri"/>
                <w:sz w:val="24"/>
                <w:szCs w:val="24"/>
                <w:lang w:val="hr-HR"/>
              </w:rPr>
              <w:t>.</w:t>
            </w:r>
          </w:p>
        </w:tc>
        <w:tc>
          <w:tcPr>
            <w:tcW w:w="0" w:type="auto"/>
          </w:tcPr>
          <w:p w:rsidR="00CE4651" w:rsidRDefault="00CE4651" w:rsidP="00285138">
            <w:pPr>
              <w:jc w:val="center"/>
              <w:rPr>
                <w:rFonts w:ascii="Calibri" w:hAnsi="Calibri" w:cs="Calibri"/>
                <w:sz w:val="24"/>
                <w:szCs w:val="24"/>
                <w:lang w:val="hr-HR"/>
              </w:rPr>
            </w:pPr>
          </w:p>
          <w:p w:rsidR="00CE4651" w:rsidRDefault="00CE4651" w:rsidP="00285138">
            <w:pPr>
              <w:jc w:val="center"/>
              <w:rPr>
                <w:rFonts w:ascii="Calibri" w:hAnsi="Calibri" w:cs="Calibri"/>
                <w:sz w:val="24"/>
                <w:szCs w:val="24"/>
                <w:lang w:val="hr-HR"/>
              </w:rPr>
            </w:pPr>
          </w:p>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52</w:t>
            </w:r>
          </w:p>
        </w:tc>
        <w:tc>
          <w:tcPr>
            <w:tcW w:w="0" w:type="auto"/>
          </w:tcPr>
          <w:p w:rsidR="00CE4651" w:rsidRDefault="00CE4651" w:rsidP="00285138">
            <w:pPr>
              <w:jc w:val="center"/>
              <w:rPr>
                <w:rFonts w:ascii="Calibri" w:hAnsi="Calibri" w:cs="Calibri"/>
                <w:sz w:val="24"/>
                <w:szCs w:val="24"/>
              </w:rPr>
            </w:pPr>
          </w:p>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50</w:t>
            </w:r>
          </w:p>
        </w:tc>
        <w:tc>
          <w:tcPr>
            <w:tcW w:w="0" w:type="auto"/>
          </w:tcPr>
          <w:p w:rsidR="00CE4651" w:rsidRDefault="00CE4651" w:rsidP="00285138">
            <w:pPr>
              <w:jc w:val="center"/>
              <w:rPr>
                <w:rFonts w:ascii="Calibri" w:hAnsi="Calibri" w:cs="Calibri"/>
                <w:sz w:val="24"/>
                <w:szCs w:val="24"/>
              </w:rPr>
            </w:pPr>
          </w:p>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34</w:t>
            </w:r>
          </w:p>
        </w:tc>
        <w:tc>
          <w:tcPr>
            <w:tcW w:w="0" w:type="auto"/>
          </w:tcPr>
          <w:p w:rsidR="00CE4651" w:rsidRDefault="00CE4651" w:rsidP="00285138">
            <w:pPr>
              <w:jc w:val="center"/>
              <w:rPr>
                <w:rFonts w:ascii="Calibri" w:hAnsi="Calibri" w:cs="Calibri"/>
                <w:sz w:val="24"/>
                <w:szCs w:val="24"/>
              </w:rPr>
            </w:pPr>
          </w:p>
          <w:p w:rsidR="00CE4651" w:rsidRDefault="00CE4651" w:rsidP="00CE4651">
            <w:pPr>
              <w:jc w:val="center"/>
              <w:rPr>
                <w:rFonts w:ascii="Calibri" w:hAnsi="Calibri" w:cs="Calibri"/>
                <w:sz w:val="24"/>
                <w:szCs w:val="24"/>
              </w:rPr>
            </w:pPr>
          </w:p>
          <w:p w:rsidR="00285138" w:rsidRPr="00CE4651" w:rsidRDefault="00285138" w:rsidP="00CE4651">
            <w:pPr>
              <w:jc w:val="center"/>
              <w:rPr>
                <w:rFonts w:ascii="Calibri" w:hAnsi="Calibri" w:cs="Calibri"/>
                <w:sz w:val="24"/>
                <w:szCs w:val="24"/>
              </w:rPr>
            </w:pPr>
            <w:r w:rsidRPr="00CE4651">
              <w:rPr>
                <w:rFonts w:ascii="Calibri" w:hAnsi="Calibri" w:cs="Calibri"/>
                <w:sz w:val="24"/>
                <w:szCs w:val="24"/>
              </w:rPr>
              <w:t>68</w:t>
            </w:r>
            <w:r w:rsidR="00CE4651">
              <w:rPr>
                <w:rFonts w:ascii="Calibri" w:hAnsi="Calibri" w:cs="Calibri"/>
                <w:sz w:val="24"/>
                <w:szCs w:val="24"/>
              </w:rPr>
              <w:t xml:space="preserve"> </w:t>
            </w:r>
          </w:p>
        </w:tc>
      </w:tr>
    </w:tbl>
    <w:p w:rsidR="00285138" w:rsidRPr="00285138" w:rsidRDefault="00285138" w:rsidP="00285138">
      <w:pPr>
        <w:ind w:left="720"/>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.8.2. Tekući projekt 1008 T100001  Oprema za civilnu zaštitu</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ind w:firstLine="708"/>
        <w:jc w:val="both"/>
        <w:rPr>
          <w:rFonts w:ascii="Calibri" w:hAnsi="Calibri" w:cs="Calibri"/>
          <w:sz w:val="24"/>
          <w:szCs w:val="24"/>
          <w:lang w:val="hr-HR"/>
        </w:rPr>
      </w:pPr>
      <w:r w:rsidRPr="00285138">
        <w:rPr>
          <w:rFonts w:ascii="Calibri" w:hAnsi="Calibri" w:cs="Calibri"/>
          <w:sz w:val="24"/>
          <w:szCs w:val="24"/>
          <w:lang w:val="hr-HR"/>
        </w:rPr>
        <w:t xml:space="preserve">Projekt je planiran u iznosu od 15.350,00 kn, a realiziran je u iznosu od 13.350,00 kn. </w:t>
      </w:r>
      <w:r w:rsidR="00CE4651">
        <w:rPr>
          <w:rFonts w:ascii="Calibri" w:hAnsi="Calibri" w:cs="Calibri"/>
          <w:sz w:val="24"/>
          <w:szCs w:val="24"/>
          <w:lang w:val="hr-HR"/>
        </w:rPr>
        <w:t xml:space="preserve">Sredstva su utrošena na izradu </w:t>
      </w:r>
      <w:r w:rsidRPr="00285138">
        <w:rPr>
          <w:rFonts w:ascii="Calibri" w:hAnsi="Calibri" w:cs="Calibri"/>
          <w:sz w:val="24"/>
          <w:szCs w:val="24"/>
          <w:lang w:val="hr-HR"/>
        </w:rPr>
        <w:t>Plana rada sustava civilne</w:t>
      </w:r>
      <w:r w:rsidR="00CE4651">
        <w:rPr>
          <w:rFonts w:ascii="Calibri" w:hAnsi="Calibri" w:cs="Calibri"/>
          <w:sz w:val="24"/>
          <w:szCs w:val="24"/>
          <w:lang w:val="hr-HR"/>
        </w:rPr>
        <w:t xml:space="preserve"> zaštite</w:t>
      </w:r>
      <w:r w:rsidRPr="00285138">
        <w:rPr>
          <w:rFonts w:ascii="Calibri" w:hAnsi="Calibri" w:cs="Calibri"/>
          <w:sz w:val="24"/>
          <w:szCs w:val="24"/>
          <w:lang w:val="hr-HR"/>
        </w:rPr>
        <w:t>.</w:t>
      </w:r>
    </w:p>
    <w:p w:rsidR="00285138" w:rsidRPr="00285138" w:rsidRDefault="00285138" w:rsidP="00285138">
      <w:pPr>
        <w:ind w:firstLine="708"/>
        <w:jc w:val="both"/>
        <w:rPr>
          <w:rFonts w:ascii="Calibri" w:hAnsi="Calibri" w:cs="Calibri"/>
          <w:color w:val="8DB3E2" w:themeColor="text2" w:themeTint="66"/>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.8.3. Tekući projekt 1008 T100002 Sufinanciranje rada HGSS Stanica Novska</w:t>
      </w:r>
    </w:p>
    <w:p w:rsidR="00285138" w:rsidRPr="00285138" w:rsidRDefault="00285138" w:rsidP="00285138">
      <w:pPr>
        <w:jc w:val="both"/>
        <w:rPr>
          <w:rFonts w:ascii="Calibri" w:hAnsi="Calibri" w:cs="Calibri"/>
          <w:b/>
          <w:sz w:val="24"/>
          <w:szCs w:val="24"/>
          <w:lang w:val="hr-HR"/>
        </w:rPr>
      </w:pPr>
    </w:p>
    <w:p w:rsidR="00285138" w:rsidRPr="00285138"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Projektom su planirana sredstva u iznosu od 30.000,00 kn, i realizirana u iznosu od 30.000,00 kn. Sredstva su poslužila HGSS stanica Novska za podmirenje troškova otplate kredita za nabavu terenskog vozila, troškove goriva, nabavu opreme i druge redovne troškove.</w:t>
      </w:r>
    </w:p>
    <w:p w:rsidR="00285138" w:rsidRPr="00285138" w:rsidRDefault="00CE4651" w:rsidP="00285138">
      <w:pPr>
        <w:jc w:val="both"/>
        <w:rPr>
          <w:rFonts w:ascii="Calibri" w:hAnsi="Calibri" w:cs="Calibri"/>
          <w:sz w:val="24"/>
          <w:szCs w:val="24"/>
          <w:lang w:val="hr-HR"/>
        </w:rPr>
      </w:pPr>
      <w:r>
        <w:rPr>
          <w:rFonts w:ascii="Calibri" w:hAnsi="Calibri" w:cs="Calibri"/>
          <w:sz w:val="24"/>
          <w:szCs w:val="24"/>
          <w:lang w:val="hr-HR"/>
        </w:rPr>
        <w:tab/>
      </w:r>
      <w:r w:rsidR="00285138" w:rsidRPr="00285138">
        <w:rPr>
          <w:rFonts w:ascii="Calibri" w:hAnsi="Calibri" w:cs="Calibri"/>
          <w:sz w:val="24"/>
          <w:szCs w:val="24"/>
          <w:lang w:val="hr-HR"/>
        </w:rPr>
        <w:t>Visok broj intervencija je posljedica potresa na Banovini na koji se HGSS Novska odazvala trenutno i među prvima stigla na postradalo područje i započela s akcijama spašavanja i pronalaženja stradalih osoba.</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503"/>
        <w:gridCol w:w="1933"/>
        <w:gridCol w:w="1964"/>
        <w:gridCol w:w="1428"/>
        <w:gridCol w:w="1535"/>
        <w:gridCol w:w="925"/>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Indeks</w:t>
            </w:r>
            <w:r w:rsidR="00CE4651">
              <w:rPr>
                <w:rFonts w:ascii="Calibri" w:hAnsi="Calibri" w:cs="Calibri"/>
                <w:sz w:val="24"/>
                <w:szCs w:val="24"/>
                <w:lang w:val="hr-HR"/>
              </w:rPr>
              <w:t xml:space="preserve"> u</w:t>
            </w:r>
            <w:r w:rsidRPr="00CE4651">
              <w:rPr>
                <w:rFonts w:ascii="Calibri" w:hAnsi="Calibri" w:cs="Calibri"/>
                <w:sz w:val="24"/>
                <w:szCs w:val="24"/>
                <w:lang w:val="hr-HR"/>
              </w:rPr>
              <w:t xml:space="preserve"> %</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Intervencije u spašavanju unesrećenih i sl.</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intervencija/god</w:t>
            </w:r>
            <w:r w:rsidR="00CE4651">
              <w:rPr>
                <w:rFonts w:ascii="Calibri" w:hAnsi="Calibri" w:cs="Calibri"/>
                <w:sz w:val="24"/>
                <w:szCs w:val="24"/>
                <w:lang w:val="hr-HR"/>
              </w:rPr>
              <w:t>.</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30</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116</w:t>
            </w:r>
          </w:p>
        </w:tc>
        <w:tc>
          <w:tcPr>
            <w:tcW w:w="0" w:type="auto"/>
          </w:tcPr>
          <w:p w:rsidR="00CE4651" w:rsidRDefault="00CE4651" w:rsidP="00CE4651">
            <w:pPr>
              <w:jc w:val="center"/>
              <w:rPr>
                <w:rFonts w:ascii="Calibri" w:hAnsi="Calibri" w:cs="Calibri"/>
                <w:sz w:val="24"/>
                <w:szCs w:val="24"/>
              </w:rPr>
            </w:pPr>
          </w:p>
          <w:p w:rsidR="00285138" w:rsidRPr="00CE4651" w:rsidRDefault="00285138" w:rsidP="00CE4651">
            <w:pPr>
              <w:jc w:val="center"/>
              <w:rPr>
                <w:rFonts w:ascii="Calibri" w:hAnsi="Calibri" w:cs="Calibri"/>
                <w:sz w:val="24"/>
                <w:szCs w:val="24"/>
              </w:rPr>
            </w:pPr>
            <w:r w:rsidRPr="00CE4651">
              <w:rPr>
                <w:rFonts w:ascii="Calibri" w:hAnsi="Calibri" w:cs="Calibri"/>
                <w:sz w:val="24"/>
                <w:szCs w:val="24"/>
              </w:rPr>
              <w:t>387</w:t>
            </w:r>
          </w:p>
        </w:tc>
      </w:tr>
    </w:tbl>
    <w:p w:rsidR="00384F4D" w:rsidRPr="00285138" w:rsidRDefault="00384F4D"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 xml:space="preserve">.9. Program 1009 PROSTORNO UREĐENJE I UNAPREĐENJE STANOVANJA </w:t>
      </w:r>
    </w:p>
    <w:p w:rsidR="00285138" w:rsidRPr="00285138" w:rsidRDefault="00285138" w:rsidP="00285138">
      <w:pPr>
        <w:jc w:val="both"/>
        <w:rPr>
          <w:rFonts w:ascii="Calibri" w:hAnsi="Calibri" w:cs="Calibri"/>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.9.1. Aktivnost 1009 A100001 Geodetsko-katastarske usluge</w:t>
      </w:r>
    </w:p>
    <w:p w:rsidR="00285138" w:rsidRPr="00285138" w:rsidRDefault="00285138" w:rsidP="00285138">
      <w:pPr>
        <w:jc w:val="both"/>
        <w:rPr>
          <w:rFonts w:ascii="Calibri" w:hAnsi="Calibri" w:cs="Calibri"/>
          <w:b/>
          <w:sz w:val="24"/>
          <w:szCs w:val="24"/>
          <w:lang w:val="hr-HR"/>
        </w:rPr>
      </w:pPr>
    </w:p>
    <w:p w:rsidR="00B763ED" w:rsidRDefault="00285138" w:rsidP="00285138">
      <w:pPr>
        <w:jc w:val="both"/>
        <w:rPr>
          <w:rFonts w:ascii="Calibri" w:hAnsi="Calibri" w:cs="Calibri"/>
          <w:sz w:val="24"/>
          <w:szCs w:val="24"/>
          <w:lang w:val="hr-HR"/>
        </w:rPr>
      </w:pPr>
      <w:r w:rsidRPr="00285138">
        <w:rPr>
          <w:rFonts w:ascii="Calibri" w:hAnsi="Calibri" w:cs="Calibri"/>
          <w:sz w:val="24"/>
          <w:szCs w:val="24"/>
          <w:lang w:val="hr-HR"/>
        </w:rPr>
        <w:tab/>
        <w:t>Aktivnost je planirana u iznosu od 296.000,00 kn</w:t>
      </w:r>
      <w:r w:rsidR="00CE4651">
        <w:rPr>
          <w:rFonts w:ascii="Calibri" w:hAnsi="Calibri" w:cs="Calibri"/>
          <w:sz w:val="24"/>
          <w:szCs w:val="24"/>
          <w:lang w:val="hr-HR"/>
        </w:rPr>
        <w:t>,</w:t>
      </w:r>
      <w:r w:rsidRPr="00285138">
        <w:rPr>
          <w:rFonts w:ascii="Calibri" w:hAnsi="Calibri" w:cs="Calibri"/>
          <w:sz w:val="24"/>
          <w:szCs w:val="24"/>
          <w:lang w:val="hr-HR"/>
        </w:rPr>
        <w:t xml:space="preserve"> a realizirana u iznosu od 293.488,80 kn. Kroz ovu aktivnost se podmiruje trošak izrade parcelacijskih elaborata temeljem lokacijskih dozvola ili drugih akata, izrada geodetskih podloga za potrebe projektiranja, zatim rashodi za izdavanje kopija planova i posjedovnih listova, te ostalih dokumenata koje izdaje Državna geodetska uprava. U te svrhe je utrošeno 189.462,50 kn. </w:t>
      </w:r>
    </w:p>
    <w:p w:rsidR="00CE4651" w:rsidRDefault="00B763ED" w:rsidP="00285138">
      <w:pPr>
        <w:jc w:val="both"/>
        <w:rPr>
          <w:rFonts w:ascii="Calibri" w:hAnsi="Calibri" w:cs="Calibri"/>
          <w:sz w:val="24"/>
          <w:szCs w:val="24"/>
          <w:lang w:val="hr-HR"/>
        </w:rPr>
      </w:pPr>
      <w:r>
        <w:rPr>
          <w:rFonts w:ascii="Calibri" w:hAnsi="Calibri" w:cs="Calibri"/>
          <w:sz w:val="24"/>
          <w:szCs w:val="24"/>
          <w:lang w:val="hr-HR"/>
        </w:rPr>
        <w:lastRenderedPageBreak/>
        <w:tab/>
      </w:r>
      <w:r w:rsidR="00285138" w:rsidRPr="00285138">
        <w:rPr>
          <w:rFonts w:ascii="Calibri" w:hAnsi="Calibri" w:cs="Calibri"/>
          <w:sz w:val="24"/>
          <w:szCs w:val="24"/>
          <w:lang w:val="hr-HR"/>
        </w:rPr>
        <w:t xml:space="preserve">Povjerenstvu za izlaganje katastarske izmjere je isplaćena naknada u iznosu od 35.826,30 kn, dok je za troškove izmjere vezane uz </w:t>
      </w:r>
      <w:proofErr w:type="spellStart"/>
      <w:r w:rsidR="00285138" w:rsidRPr="00285138">
        <w:rPr>
          <w:rFonts w:ascii="Calibri" w:hAnsi="Calibri" w:cs="Calibri"/>
          <w:sz w:val="24"/>
          <w:szCs w:val="24"/>
          <w:lang w:val="hr-HR"/>
        </w:rPr>
        <w:t>reambulaciju</w:t>
      </w:r>
      <w:proofErr w:type="spellEnd"/>
      <w:r w:rsidR="00285138" w:rsidRPr="00285138">
        <w:rPr>
          <w:rFonts w:ascii="Calibri" w:hAnsi="Calibri" w:cs="Calibri"/>
          <w:sz w:val="24"/>
          <w:szCs w:val="24"/>
          <w:lang w:val="hr-HR"/>
        </w:rPr>
        <w:t xml:space="preserve"> i obnovu zemljišne knjige za k.o. Novska ut</w:t>
      </w:r>
      <w:r w:rsidR="00CE4651">
        <w:rPr>
          <w:rFonts w:ascii="Calibri" w:hAnsi="Calibri" w:cs="Calibri"/>
          <w:sz w:val="24"/>
          <w:szCs w:val="24"/>
          <w:lang w:val="hr-HR"/>
        </w:rPr>
        <w:t>rošeno 68.</w:t>
      </w:r>
      <w:r w:rsidR="00285138" w:rsidRPr="00285138">
        <w:rPr>
          <w:rFonts w:ascii="Calibri" w:hAnsi="Calibri" w:cs="Calibri"/>
          <w:sz w:val="24"/>
          <w:szCs w:val="24"/>
          <w:lang w:val="hr-HR"/>
        </w:rPr>
        <w:t>200,00 kn.</w:t>
      </w:r>
    </w:p>
    <w:p w:rsidR="00F20CD1" w:rsidRDefault="00F20CD1"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672"/>
        <w:gridCol w:w="1634"/>
        <w:gridCol w:w="1792"/>
        <w:gridCol w:w="1543"/>
        <w:gridCol w:w="1686"/>
        <w:gridCol w:w="961"/>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Indeks</w:t>
            </w:r>
            <w:r w:rsidR="00CE4651">
              <w:rPr>
                <w:rFonts w:ascii="Calibri" w:hAnsi="Calibri" w:cs="Calibri"/>
                <w:sz w:val="24"/>
                <w:szCs w:val="24"/>
                <w:lang w:val="hr-HR"/>
              </w:rPr>
              <w:t xml:space="preserve"> u</w:t>
            </w:r>
            <w:r w:rsidRPr="00CE4651">
              <w:rPr>
                <w:rFonts w:ascii="Calibri" w:hAnsi="Calibri" w:cs="Calibri"/>
                <w:sz w:val="24"/>
                <w:szCs w:val="24"/>
                <w:lang w:val="hr-HR"/>
              </w:rPr>
              <w:t xml:space="preserve"> %</w:t>
            </w:r>
          </w:p>
        </w:tc>
      </w:tr>
      <w:tr w:rsidR="00285138" w:rsidRPr="00285138" w:rsidTr="00285138">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geodetskih elaborata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Izrađeni geodetski elaborati</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elaborata/god</w:t>
            </w:r>
            <w:r w:rsidR="00CE4651">
              <w:rPr>
                <w:rFonts w:ascii="Calibri" w:hAnsi="Calibri" w:cs="Calibri"/>
                <w:sz w:val="24"/>
                <w:szCs w:val="24"/>
                <w:lang w:val="hr-HR"/>
              </w:rPr>
              <w:t>.</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8</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12</w:t>
            </w:r>
          </w:p>
        </w:tc>
        <w:tc>
          <w:tcPr>
            <w:tcW w:w="0" w:type="auto"/>
          </w:tcPr>
          <w:p w:rsidR="00CE4651" w:rsidRDefault="00CE4651" w:rsidP="00285138">
            <w:pPr>
              <w:jc w:val="center"/>
              <w:rPr>
                <w:rFonts w:ascii="Calibri" w:hAnsi="Calibri" w:cs="Calibri"/>
                <w:sz w:val="24"/>
                <w:szCs w:val="24"/>
              </w:rPr>
            </w:pPr>
          </w:p>
          <w:p w:rsidR="00285138" w:rsidRPr="00CE4651" w:rsidRDefault="00285138" w:rsidP="00CE4651">
            <w:pPr>
              <w:jc w:val="center"/>
              <w:rPr>
                <w:rFonts w:ascii="Calibri" w:hAnsi="Calibri" w:cs="Calibri"/>
                <w:sz w:val="24"/>
                <w:szCs w:val="24"/>
              </w:rPr>
            </w:pPr>
            <w:r w:rsidRPr="00CE4651">
              <w:rPr>
                <w:rFonts w:ascii="Calibri" w:hAnsi="Calibri" w:cs="Calibri"/>
                <w:sz w:val="24"/>
                <w:szCs w:val="24"/>
              </w:rPr>
              <w:t>150</w:t>
            </w:r>
          </w:p>
        </w:tc>
      </w:tr>
    </w:tbl>
    <w:p w:rsidR="00285138" w:rsidRPr="00285138" w:rsidRDefault="00285138" w:rsidP="00285138">
      <w:pPr>
        <w:jc w:val="both"/>
        <w:rPr>
          <w:rFonts w:ascii="Calibri" w:hAnsi="Calibri" w:cs="Calibri"/>
          <w:sz w:val="24"/>
          <w:szCs w:val="24"/>
          <w:lang w:val="hr-HR"/>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.9.2. Aktivnost 1009 A100002 Geografsko-informacijski sustav</w:t>
      </w:r>
    </w:p>
    <w:p w:rsidR="00285138" w:rsidRPr="00285138" w:rsidRDefault="00285138" w:rsidP="00285138">
      <w:pPr>
        <w:jc w:val="both"/>
        <w:rPr>
          <w:rFonts w:ascii="Calibri" w:hAnsi="Calibri" w:cs="Calibri"/>
          <w:b/>
          <w:sz w:val="24"/>
          <w:szCs w:val="24"/>
          <w:lang w:val="hr-HR"/>
        </w:rPr>
      </w:pPr>
    </w:p>
    <w:p w:rsidR="00285138" w:rsidRPr="00285138" w:rsidRDefault="00CE4651" w:rsidP="00285138">
      <w:pPr>
        <w:jc w:val="both"/>
        <w:rPr>
          <w:rFonts w:ascii="Calibri" w:hAnsi="Calibri" w:cs="Calibri"/>
          <w:sz w:val="24"/>
          <w:szCs w:val="24"/>
          <w:lang w:val="hr-HR" w:eastAsia="en-US"/>
        </w:rPr>
      </w:pPr>
      <w:r>
        <w:rPr>
          <w:rFonts w:ascii="Calibri" w:hAnsi="Calibri" w:cs="Calibri"/>
          <w:sz w:val="24"/>
          <w:szCs w:val="24"/>
          <w:lang w:val="hr-HR" w:eastAsia="en-US"/>
        </w:rPr>
        <w:tab/>
      </w:r>
      <w:r w:rsidR="00285138" w:rsidRPr="00285138">
        <w:rPr>
          <w:rFonts w:ascii="Calibri" w:hAnsi="Calibri" w:cs="Calibri"/>
          <w:sz w:val="24"/>
          <w:szCs w:val="24"/>
          <w:lang w:val="hr-HR"/>
        </w:rPr>
        <w:t>Aktivnost je planirana u iznosu od 75.000,00 kn, a realizirana u iznosu od 74.960,00 kn.</w:t>
      </w:r>
      <w:r w:rsidR="00384F4D">
        <w:rPr>
          <w:rFonts w:ascii="Calibri" w:hAnsi="Calibri" w:cs="Calibri"/>
          <w:sz w:val="24"/>
          <w:szCs w:val="24"/>
          <w:lang w:val="hr-HR" w:eastAsia="en-US"/>
        </w:rPr>
        <w:t xml:space="preserve"> </w:t>
      </w:r>
      <w:r w:rsidR="00285138" w:rsidRPr="00285138">
        <w:rPr>
          <w:rFonts w:ascii="Calibri" w:hAnsi="Calibri" w:cs="Calibri"/>
          <w:sz w:val="24"/>
          <w:szCs w:val="24"/>
          <w:lang w:val="hr-HR" w:eastAsia="en-US"/>
        </w:rPr>
        <w:t>Aktivnost se odnosi na održavanje i ažuriranje gradskog GIS-a. Ovim sredstvima su u dva navrata ažurirani podaci gradskog GIS-a temeljem grafičke i knjižne baze Državne geodetske uprave.</w:t>
      </w:r>
    </w:p>
    <w:p w:rsidR="00285138" w:rsidRPr="00285138" w:rsidRDefault="00285138" w:rsidP="00285138">
      <w:pPr>
        <w:jc w:val="both"/>
        <w:rPr>
          <w:rFonts w:ascii="Calibri" w:hAnsi="Calibri" w:cs="Calibri"/>
          <w:sz w:val="24"/>
          <w:szCs w:val="24"/>
          <w:lang w:val="hr-HR" w:eastAsia="en-US"/>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388"/>
        <w:gridCol w:w="2229"/>
        <w:gridCol w:w="1793"/>
        <w:gridCol w:w="1440"/>
        <w:gridCol w:w="1552"/>
        <w:gridCol w:w="886"/>
      </w:tblGrid>
      <w:tr w:rsidR="00285138" w:rsidRPr="00285138" w:rsidTr="00285138">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Pokazatelj rezultata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Definicija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Jedinica</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Ciljana vrijednost 2020.</w:t>
            </w:r>
          </w:p>
        </w:tc>
        <w:tc>
          <w:tcPr>
            <w:tcW w:w="0" w:type="auto"/>
          </w:tcPr>
          <w:p w:rsidR="00285138" w:rsidRPr="00CE4651" w:rsidRDefault="00285138" w:rsidP="00285138">
            <w:pPr>
              <w:jc w:val="center"/>
              <w:rPr>
                <w:rFonts w:ascii="Calibri" w:hAnsi="Calibri" w:cs="Calibri"/>
                <w:sz w:val="24"/>
                <w:szCs w:val="24"/>
                <w:lang w:val="hr-HR"/>
              </w:rPr>
            </w:pPr>
            <w:r w:rsidRPr="00CE4651">
              <w:rPr>
                <w:rFonts w:ascii="Calibri" w:hAnsi="Calibri" w:cs="Calibri"/>
                <w:sz w:val="24"/>
                <w:szCs w:val="24"/>
                <w:lang w:val="hr-HR"/>
              </w:rPr>
              <w:t>Realizacija 1.1.-31.12. 2020.</w:t>
            </w:r>
          </w:p>
        </w:tc>
        <w:tc>
          <w:tcPr>
            <w:tcW w:w="0" w:type="auto"/>
          </w:tcPr>
          <w:p w:rsidR="00285138" w:rsidRPr="00CE4651" w:rsidRDefault="00285138" w:rsidP="00CE4651">
            <w:pPr>
              <w:jc w:val="center"/>
              <w:rPr>
                <w:rFonts w:ascii="Calibri" w:hAnsi="Calibri" w:cs="Calibri"/>
                <w:sz w:val="24"/>
                <w:szCs w:val="24"/>
                <w:lang w:val="hr-HR"/>
              </w:rPr>
            </w:pPr>
            <w:r w:rsidRPr="00CE4651">
              <w:rPr>
                <w:rFonts w:ascii="Calibri" w:hAnsi="Calibri" w:cs="Calibri"/>
                <w:sz w:val="24"/>
                <w:szCs w:val="24"/>
                <w:lang w:val="hr-HR"/>
              </w:rPr>
              <w:t>Indeks</w:t>
            </w:r>
            <w:r w:rsidR="00CE4651">
              <w:rPr>
                <w:rFonts w:ascii="Calibri" w:hAnsi="Calibri" w:cs="Calibri"/>
                <w:sz w:val="24"/>
                <w:szCs w:val="24"/>
                <w:lang w:val="hr-HR"/>
              </w:rPr>
              <w:t xml:space="preserve"> u</w:t>
            </w:r>
            <w:r w:rsidRPr="00CE4651">
              <w:rPr>
                <w:rFonts w:ascii="Calibri" w:hAnsi="Calibri" w:cs="Calibri"/>
                <w:sz w:val="24"/>
                <w:szCs w:val="24"/>
                <w:lang w:val="hr-HR"/>
              </w:rPr>
              <w:t xml:space="preserve"> </w:t>
            </w:r>
          </w:p>
        </w:tc>
      </w:tr>
      <w:tr w:rsidR="00285138" w:rsidRPr="00285138" w:rsidTr="00285138">
        <w:tc>
          <w:tcPr>
            <w:tcW w:w="0" w:type="auto"/>
          </w:tcPr>
          <w:p w:rsidR="00CE4651" w:rsidRDefault="00CE4651" w:rsidP="00CE4651">
            <w:pPr>
              <w:rPr>
                <w:rFonts w:ascii="Calibri" w:hAnsi="Calibri" w:cs="Calibri"/>
                <w:sz w:val="24"/>
                <w:szCs w:val="24"/>
                <w:lang w:val="hr-HR"/>
              </w:rPr>
            </w:pPr>
          </w:p>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ažuriranja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Ažuriranje baze podataka i nadogradnja gradskog GIS-a</w:t>
            </w:r>
          </w:p>
        </w:tc>
        <w:tc>
          <w:tcPr>
            <w:tcW w:w="0" w:type="auto"/>
          </w:tcPr>
          <w:p w:rsidR="00285138" w:rsidRPr="00CE4651" w:rsidRDefault="00285138" w:rsidP="00CE4651">
            <w:pPr>
              <w:rPr>
                <w:rFonts w:ascii="Calibri" w:hAnsi="Calibri" w:cs="Calibri"/>
                <w:sz w:val="24"/>
                <w:szCs w:val="24"/>
                <w:lang w:val="hr-HR"/>
              </w:rPr>
            </w:pPr>
            <w:r w:rsidRPr="00CE4651">
              <w:rPr>
                <w:rFonts w:ascii="Calibri" w:hAnsi="Calibri" w:cs="Calibri"/>
                <w:sz w:val="24"/>
                <w:szCs w:val="24"/>
                <w:lang w:val="hr-HR"/>
              </w:rPr>
              <w:t>Broj ažuriranja/god</w:t>
            </w:r>
            <w:r w:rsidR="00CE4651">
              <w:rPr>
                <w:rFonts w:ascii="Calibri" w:hAnsi="Calibri" w:cs="Calibri"/>
                <w:sz w:val="24"/>
                <w:szCs w:val="24"/>
                <w:lang w:val="hr-HR"/>
              </w:rPr>
              <w:t>.</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2</w:t>
            </w:r>
          </w:p>
        </w:tc>
        <w:tc>
          <w:tcPr>
            <w:tcW w:w="0" w:type="auto"/>
          </w:tcPr>
          <w:p w:rsidR="00CE4651" w:rsidRDefault="00CE4651" w:rsidP="00285138">
            <w:pPr>
              <w:jc w:val="center"/>
              <w:rPr>
                <w:rFonts w:ascii="Calibri" w:hAnsi="Calibri" w:cs="Calibri"/>
                <w:sz w:val="24"/>
                <w:szCs w:val="24"/>
              </w:rPr>
            </w:pPr>
          </w:p>
          <w:p w:rsidR="00285138" w:rsidRPr="00CE4651" w:rsidRDefault="00285138" w:rsidP="00285138">
            <w:pPr>
              <w:jc w:val="center"/>
              <w:rPr>
                <w:rFonts w:ascii="Calibri" w:hAnsi="Calibri" w:cs="Calibri"/>
                <w:sz w:val="24"/>
                <w:szCs w:val="24"/>
              </w:rPr>
            </w:pPr>
            <w:r w:rsidRPr="00CE4651">
              <w:rPr>
                <w:rFonts w:ascii="Calibri" w:hAnsi="Calibri" w:cs="Calibri"/>
                <w:sz w:val="24"/>
                <w:szCs w:val="24"/>
              </w:rPr>
              <w:t>2</w:t>
            </w:r>
          </w:p>
        </w:tc>
        <w:tc>
          <w:tcPr>
            <w:tcW w:w="0" w:type="auto"/>
          </w:tcPr>
          <w:p w:rsidR="00CE4651" w:rsidRDefault="00CE4651" w:rsidP="00285138">
            <w:pPr>
              <w:jc w:val="center"/>
              <w:rPr>
                <w:rFonts w:ascii="Calibri" w:hAnsi="Calibri" w:cs="Calibri"/>
                <w:sz w:val="24"/>
                <w:szCs w:val="24"/>
              </w:rPr>
            </w:pPr>
          </w:p>
          <w:p w:rsidR="00285138" w:rsidRDefault="00285138" w:rsidP="00CE4651">
            <w:pPr>
              <w:jc w:val="center"/>
              <w:rPr>
                <w:rFonts w:ascii="Calibri" w:hAnsi="Calibri" w:cs="Calibri"/>
                <w:sz w:val="24"/>
                <w:szCs w:val="24"/>
              </w:rPr>
            </w:pPr>
            <w:r w:rsidRPr="00CE4651">
              <w:rPr>
                <w:rFonts w:ascii="Calibri" w:hAnsi="Calibri" w:cs="Calibri"/>
                <w:sz w:val="24"/>
                <w:szCs w:val="24"/>
              </w:rPr>
              <w:t>100</w:t>
            </w:r>
          </w:p>
          <w:p w:rsidR="00CE4651" w:rsidRPr="00CE4651" w:rsidRDefault="00CE4651" w:rsidP="00CE4651">
            <w:pPr>
              <w:jc w:val="center"/>
              <w:rPr>
                <w:rFonts w:ascii="Calibri" w:hAnsi="Calibri" w:cs="Calibri"/>
                <w:sz w:val="24"/>
                <w:szCs w:val="24"/>
              </w:rPr>
            </w:pPr>
          </w:p>
        </w:tc>
      </w:tr>
    </w:tbl>
    <w:p w:rsidR="00285138" w:rsidRPr="00285138" w:rsidRDefault="00285138" w:rsidP="00285138">
      <w:pPr>
        <w:jc w:val="both"/>
        <w:rPr>
          <w:rFonts w:ascii="Calibri" w:hAnsi="Calibri" w:cs="Calibri"/>
          <w:sz w:val="24"/>
          <w:szCs w:val="24"/>
          <w:lang w:val="hr-HR" w:eastAsia="en-US"/>
        </w:rPr>
      </w:pPr>
    </w:p>
    <w:p w:rsidR="00285138" w:rsidRPr="00285138" w:rsidRDefault="00384F4D" w:rsidP="00285138">
      <w:pPr>
        <w:jc w:val="both"/>
        <w:rPr>
          <w:rFonts w:ascii="Calibri" w:hAnsi="Calibri" w:cs="Calibri"/>
          <w:b/>
          <w:sz w:val="24"/>
          <w:szCs w:val="24"/>
          <w:lang w:val="hr-HR"/>
        </w:rPr>
      </w:pPr>
      <w:r>
        <w:rPr>
          <w:rFonts w:ascii="Calibri" w:hAnsi="Calibri" w:cs="Calibri"/>
          <w:b/>
          <w:sz w:val="24"/>
          <w:szCs w:val="24"/>
          <w:lang w:val="hr-HR"/>
        </w:rPr>
        <w:t>3</w:t>
      </w:r>
      <w:r w:rsidR="00285138" w:rsidRPr="00285138">
        <w:rPr>
          <w:rFonts w:ascii="Calibri" w:hAnsi="Calibri" w:cs="Calibri"/>
          <w:b/>
          <w:sz w:val="24"/>
          <w:szCs w:val="24"/>
          <w:lang w:val="hr-HR"/>
        </w:rPr>
        <w:t>.9.3. Kapitalni projekt 1009 K100001 Prostorno planska dokumentacija</w:t>
      </w:r>
    </w:p>
    <w:p w:rsidR="00285138" w:rsidRPr="00285138" w:rsidRDefault="00285138" w:rsidP="00285138">
      <w:pPr>
        <w:jc w:val="both"/>
        <w:rPr>
          <w:rFonts w:ascii="Calibri" w:hAnsi="Calibri" w:cs="Calibri"/>
          <w:b/>
          <w:sz w:val="24"/>
          <w:szCs w:val="24"/>
          <w:lang w:val="hr-HR"/>
        </w:rPr>
      </w:pPr>
    </w:p>
    <w:p w:rsidR="00384F4D" w:rsidRPr="00CE4651" w:rsidRDefault="00285138" w:rsidP="00285138">
      <w:pPr>
        <w:jc w:val="both"/>
        <w:rPr>
          <w:rFonts w:ascii="Calibri" w:hAnsi="Calibri" w:cs="Calibri"/>
          <w:sz w:val="24"/>
          <w:szCs w:val="24"/>
          <w:lang w:val="hr-HR"/>
        </w:rPr>
      </w:pPr>
      <w:r w:rsidRPr="00285138">
        <w:rPr>
          <w:rFonts w:ascii="Calibri" w:hAnsi="Calibri" w:cs="Calibri"/>
          <w:b/>
          <w:sz w:val="24"/>
          <w:szCs w:val="24"/>
          <w:lang w:val="hr-HR"/>
        </w:rPr>
        <w:tab/>
      </w:r>
      <w:r w:rsidRPr="00285138">
        <w:rPr>
          <w:rFonts w:ascii="Calibri" w:hAnsi="Calibri" w:cs="Calibri"/>
          <w:sz w:val="24"/>
          <w:szCs w:val="24"/>
          <w:lang w:val="hr-HR"/>
        </w:rPr>
        <w:t xml:space="preserve">Projekt je planiran u iznosu od 196.250,00 kn, a realiziran u iznosu od 110.000,00 kn. Kroz ovaj projekt plaćen je trošak izrade </w:t>
      </w:r>
      <w:r w:rsidR="00CE4651">
        <w:rPr>
          <w:rFonts w:ascii="Calibri" w:hAnsi="Calibri" w:cs="Calibri"/>
          <w:sz w:val="24"/>
          <w:szCs w:val="24"/>
          <w:lang w:val="hr-HR"/>
        </w:rPr>
        <w:t>petih</w:t>
      </w:r>
      <w:r w:rsidRPr="00285138">
        <w:rPr>
          <w:rFonts w:ascii="Calibri" w:hAnsi="Calibri" w:cs="Calibri"/>
          <w:sz w:val="24"/>
          <w:szCs w:val="24"/>
          <w:lang w:val="hr-HR"/>
        </w:rPr>
        <w:t xml:space="preserve"> izmjena prostornog plana uređenja i </w:t>
      </w:r>
      <w:r w:rsidR="00CE4651">
        <w:rPr>
          <w:rFonts w:ascii="Calibri" w:hAnsi="Calibri" w:cs="Calibri"/>
          <w:sz w:val="24"/>
          <w:szCs w:val="24"/>
          <w:lang w:val="hr-HR"/>
        </w:rPr>
        <w:t>četvrtih</w:t>
      </w:r>
      <w:r w:rsidRPr="00285138">
        <w:rPr>
          <w:rFonts w:ascii="Calibri" w:hAnsi="Calibri" w:cs="Calibri"/>
          <w:sz w:val="24"/>
          <w:szCs w:val="24"/>
          <w:lang w:val="hr-HR"/>
        </w:rPr>
        <w:t xml:space="preserve"> izmjena urbanističkog plana uređenja za područje Grada Novske u iznosu od 31.250,00 kn. Ove izmjene su provedene kao ciljane izmjene i bile su nužne kako bi se stekli uvjeti za izradu projektne dokumentacije za planirane investicije u narednom periodu (Centar </w:t>
      </w:r>
      <w:proofErr w:type="spellStart"/>
      <w:r w:rsidRPr="00285138">
        <w:rPr>
          <w:rFonts w:ascii="Calibri" w:hAnsi="Calibri" w:cs="Calibri"/>
          <w:sz w:val="24"/>
          <w:szCs w:val="24"/>
          <w:lang w:val="hr-HR"/>
        </w:rPr>
        <w:t>gaming</w:t>
      </w:r>
      <w:proofErr w:type="spellEnd"/>
      <w:r w:rsidRPr="00285138">
        <w:rPr>
          <w:rFonts w:ascii="Calibri" w:hAnsi="Calibri" w:cs="Calibri"/>
          <w:sz w:val="24"/>
          <w:szCs w:val="24"/>
          <w:lang w:val="hr-HR"/>
        </w:rPr>
        <w:t xml:space="preserve"> industrije u PZN). Plaćen je i dio troška </w:t>
      </w:r>
      <w:r w:rsidR="00CE4651">
        <w:rPr>
          <w:rFonts w:ascii="Calibri" w:hAnsi="Calibri" w:cs="Calibri"/>
          <w:sz w:val="24"/>
          <w:szCs w:val="24"/>
          <w:lang w:val="hr-HR"/>
        </w:rPr>
        <w:t>trećih</w:t>
      </w:r>
      <w:r w:rsidRPr="00285138">
        <w:rPr>
          <w:rFonts w:ascii="Calibri" w:hAnsi="Calibri" w:cs="Calibri"/>
          <w:sz w:val="24"/>
          <w:szCs w:val="24"/>
          <w:lang w:val="hr-HR"/>
        </w:rPr>
        <w:t xml:space="preserve"> izmjena Urbanističkog plana uređenja (redovne izmjene) u iznosu od 78.750,00 kn. U trenutku pisanja ovog izvješća redovne</w:t>
      </w:r>
      <w:r w:rsidR="00CE4651">
        <w:rPr>
          <w:rFonts w:ascii="Calibri" w:hAnsi="Calibri" w:cs="Calibri"/>
          <w:sz w:val="24"/>
          <w:szCs w:val="24"/>
          <w:lang w:val="hr-HR"/>
        </w:rPr>
        <w:t xml:space="preserve"> treće</w:t>
      </w:r>
      <w:r w:rsidRPr="00285138">
        <w:rPr>
          <w:rFonts w:ascii="Calibri" w:hAnsi="Calibri" w:cs="Calibri"/>
          <w:sz w:val="24"/>
          <w:szCs w:val="24"/>
          <w:lang w:val="hr-HR"/>
        </w:rPr>
        <w:t xml:space="preserve"> izmjene UPU-a i </w:t>
      </w:r>
      <w:r w:rsidR="00CE4651">
        <w:rPr>
          <w:rFonts w:ascii="Calibri" w:hAnsi="Calibri" w:cs="Calibri"/>
          <w:sz w:val="24"/>
          <w:szCs w:val="24"/>
          <w:lang w:val="hr-HR"/>
        </w:rPr>
        <w:t>četvrte</w:t>
      </w:r>
      <w:r w:rsidRPr="00285138">
        <w:rPr>
          <w:rFonts w:ascii="Calibri" w:hAnsi="Calibri" w:cs="Calibri"/>
          <w:sz w:val="24"/>
          <w:szCs w:val="24"/>
          <w:lang w:val="hr-HR"/>
        </w:rPr>
        <w:t xml:space="preserve"> izmjene</w:t>
      </w:r>
      <w:r w:rsidR="00CE4651">
        <w:rPr>
          <w:rFonts w:ascii="Calibri" w:hAnsi="Calibri" w:cs="Calibri"/>
          <w:sz w:val="24"/>
          <w:szCs w:val="24"/>
          <w:lang w:val="hr-HR"/>
        </w:rPr>
        <w:t xml:space="preserve"> PPU-a su spremne za donošenje.</w:t>
      </w:r>
    </w:p>
    <w:p w:rsidR="00384F4D" w:rsidRPr="00285138" w:rsidRDefault="00384F4D" w:rsidP="00285138">
      <w:pPr>
        <w:jc w:val="both"/>
        <w:rPr>
          <w:rFonts w:ascii="Calibri" w:hAnsi="Calibri" w:cs="Calibri"/>
          <w:b/>
          <w:sz w:val="24"/>
          <w:szCs w:val="24"/>
          <w:lang w:val="hr-HR"/>
        </w:rPr>
      </w:pPr>
    </w:p>
    <w:p w:rsidR="00285138" w:rsidRPr="00285138" w:rsidRDefault="00384F4D" w:rsidP="00285138">
      <w:pPr>
        <w:jc w:val="both"/>
        <w:rPr>
          <w:rFonts w:ascii="Calibri" w:hAnsi="Calibri" w:cs="Calibri"/>
          <w:sz w:val="24"/>
          <w:szCs w:val="24"/>
          <w:lang w:val="hr-HR" w:eastAsia="en-US"/>
        </w:rPr>
      </w:pPr>
      <w:r>
        <w:rPr>
          <w:rFonts w:ascii="Calibri" w:hAnsi="Calibri" w:cs="Calibri"/>
          <w:b/>
          <w:sz w:val="24"/>
          <w:szCs w:val="24"/>
          <w:lang w:val="hr-HR"/>
        </w:rPr>
        <w:t>3</w:t>
      </w:r>
      <w:r w:rsidR="00285138" w:rsidRPr="00285138">
        <w:rPr>
          <w:rFonts w:ascii="Calibri" w:hAnsi="Calibri" w:cs="Calibri"/>
          <w:b/>
          <w:sz w:val="24"/>
          <w:szCs w:val="24"/>
          <w:lang w:val="hr-HR"/>
        </w:rPr>
        <w:t>.10. Program 1010 GOSPODARSTVO</w:t>
      </w:r>
    </w:p>
    <w:p w:rsidR="00285138" w:rsidRPr="00285138" w:rsidRDefault="00285138" w:rsidP="00285138">
      <w:pPr>
        <w:jc w:val="both"/>
        <w:rPr>
          <w:rFonts w:ascii="Calibri" w:hAnsi="Calibri" w:cs="Calibri"/>
          <w:b/>
          <w:sz w:val="24"/>
          <w:szCs w:val="24"/>
          <w:lang w:val="hr-HR" w:eastAsia="en-US"/>
        </w:rPr>
      </w:pPr>
    </w:p>
    <w:p w:rsidR="00285138" w:rsidRPr="00285138" w:rsidRDefault="00384F4D" w:rsidP="00285138">
      <w:pPr>
        <w:jc w:val="both"/>
        <w:rPr>
          <w:rFonts w:ascii="Calibri" w:hAnsi="Calibri" w:cs="Calibri"/>
          <w:b/>
          <w:sz w:val="24"/>
          <w:szCs w:val="24"/>
          <w:lang w:val="hr-HR" w:eastAsia="en-US"/>
        </w:rPr>
      </w:pPr>
      <w:r>
        <w:rPr>
          <w:rFonts w:ascii="Calibri" w:hAnsi="Calibri" w:cs="Calibri"/>
          <w:b/>
          <w:sz w:val="24"/>
          <w:szCs w:val="24"/>
          <w:lang w:val="hr-HR" w:eastAsia="en-US"/>
        </w:rPr>
        <w:t>3</w:t>
      </w:r>
      <w:r w:rsidR="00285138" w:rsidRPr="00285138">
        <w:rPr>
          <w:rFonts w:ascii="Calibri" w:hAnsi="Calibri" w:cs="Calibri"/>
          <w:b/>
          <w:sz w:val="24"/>
          <w:szCs w:val="24"/>
          <w:lang w:val="hr-HR" w:eastAsia="en-US"/>
        </w:rPr>
        <w:t>.10.1. Tekući projekt 1010 T100001 Poljoprivreda i ruralni razvoj</w:t>
      </w:r>
    </w:p>
    <w:p w:rsidR="00285138" w:rsidRPr="00285138" w:rsidRDefault="00285138" w:rsidP="00285138">
      <w:pPr>
        <w:jc w:val="both"/>
        <w:rPr>
          <w:rFonts w:ascii="Calibri" w:hAnsi="Calibri" w:cs="Calibri"/>
          <w:sz w:val="24"/>
          <w:szCs w:val="24"/>
          <w:lang w:val="hr-HR" w:eastAsia="en-US"/>
        </w:rPr>
      </w:pPr>
    </w:p>
    <w:p w:rsidR="00F6640E" w:rsidRDefault="00285138" w:rsidP="00285138">
      <w:pPr>
        <w:ind w:firstLine="708"/>
        <w:jc w:val="both"/>
        <w:rPr>
          <w:rFonts w:ascii="Calibri" w:hAnsi="Calibri" w:cs="Calibri"/>
          <w:sz w:val="24"/>
          <w:szCs w:val="24"/>
          <w:lang w:val="hr-HR" w:eastAsia="en-US"/>
        </w:rPr>
      </w:pPr>
      <w:r w:rsidRPr="00285138">
        <w:rPr>
          <w:rFonts w:ascii="Calibri" w:hAnsi="Calibri" w:cs="Calibri"/>
          <w:sz w:val="24"/>
          <w:szCs w:val="24"/>
          <w:lang w:val="hr-HR" w:eastAsia="en-US"/>
        </w:rPr>
        <w:t>Projektom su planirana</w:t>
      </w:r>
      <w:r w:rsidR="00CE4651">
        <w:rPr>
          <w:rFonts w:ascii="Calibri" w:hAnsi="Calibri" w:cs="Calibri"/>
          <w:sz w:val="24"/>
          <w:szCs w:val="24"/>
          <w:lang w:val="hr-HR" w:eastAsia="en-US"/>
        </w:rPr>
        <w:t xml:space="preserve"> i ostvarena</w:t>
      </w:r>
      <w:r w:rsidRPr="00285138">
        <w:rPr>
          <w:rFonts w:ascii="Calibri" w:hAnsi="Calibri" w:cs="Calibri"/>
          <w:sz w:val="24"/>
          <w:szCs w:val="24"/>
          <w:lang w:val="hr-HR" w:eastAsia="en-US"/>
        </w:rPr>
        <w:t xml:space="preserve"> </w:t>
      </w:r>
      <w:r w:rsidR="00F6640E">
        <w:rPr>
          <w:rFonts w:ascii="Calibri" w:hAnsi="Calibri" w:cs="Calibri"/>
          <w:sz w:val="24"/>
          <w:szCs w:val="24"/>
          <w:lang w:val="hr-HR" w:eastAsia="en-US"/>
        </w:rPr>
        <w:t xml:space="preserve">sredstva u iznosu od 500.000,00. </w:t>
      </w:r>
      <w:r w:rsidRPr="00285138">
        <w:rPr>
          <w:rFonts w:ascii="Calibri" w:hAnsi="Calibri" w:cs="Calibri"/>
          <w:sz w:val="24"/>
          <w:szCs w:val="24"/>
          <w:lang w:val="hr-HR" w:eastAsia="en-US"/>
        </w:rPr>
        <w:t xml:space="preserve">Kroz ovaj projekt je nastavljena obnova ograde koja dijeli šumu od poljoprivrednih površina u području ispod naselja Rajić i </w:t>
      </w:r>
      <w:proofErr w:type="spellStart"/>
      <w:r w:rsidRPr="00285138">
        <w:rPr>
          <w:rFonts w:ascii="Calibri" w:hAnsi="Calibri" w:cs="Calibri"/>
          <w:sz w:val="24"/>
          <w:szCs w:val="24"/>
          <w:lang w:val="hr-HR" w:eastAsia="en-US"/>
        </w:rPr>
        <w:t>Borovac</w:t>
      </w:r>
      <w:proofErr w:type="spellEnd"/>
      <w:r w:rsidRPr="00285138">
        <w:rPr>
          <w:rFonts w:ascii="Calibri" w:hAnsi="Calibri" w:cs="Calibri"/>
          <w:sz w:val="24"/>
          <w:szCs w:val="24"/>
          <w:lang w:val="hr-HR" w:eastAsia="en-US"/>
        </w:rPr>
        <w:t>. Obnovom ove ograde se spr</w:t>
      </w:r>
      <w:r w:rsidR="00F6640E">
        <w:rPr>
          <w:rFonts w:ascii="Calibri" w:hAnsi="Calibri" w:cs="Calibri"/>
          <w:sz w:val="24"/>
          <w:szCs w:val="24"/>
          <w:lang w:val="hr-HR" w:eastAsia="en-US"/>
        </w:rPr>
        <w:t>j</w:t>
      </w:r>
      <w:r w:rsidRPr="00285138">
        <w:rPr>
          <w:rFonts w:ascii="Calibri" w:hAnsi="Calibri" w:cs="Calibri"/>
          <w:sz w:val="24"/>
          <w:szCs w:val="24"/>
          <w:lang w:val="hr-HR" w:eastAsia="en-US"/>
        </w:rPr>
        <w:t xml:space="preserve">ečava divljač da pravi štete na </w:t>
      </w:r>
      <w:r w:rsidRPr="00285138">
        <w:rPr>
          <w:rFonts w:ascii="Calibri" w:hAnsi="Calibri" w:cs="Calibri"/>
          <w:sz w:val="24"/>
          <w:szCs w:val="24"/>
          <w:lang w:val="hr-HR" w:eastAsia="en-US"/>
        </w:rPr>
        <w:lastRenderedPageBreak/>
        <w:t>poljoprivrednim usjevima, koje su u ovom trenutku vrlo velike. Planirana ograda je u c</w:t>
      </w:r>
      <w:r w:rsidR="00B763ED">
        <w:rPr>
          <w:rFonts w:ascii="Calibri" w:hAnsi="Calibri" w:cs="Calibri"/>
          <w:sz w:val="24"/>
          <w:szCs w:val="24"/>
          <w:lang w:val="hr-HR" w:eastAsia="en-US"/>
        </w:rPr>
        <w:t>ijelosti izgrađena i isplaćena.</w:t>
      </w:r>
    </w:p>
    <w:p w:rsidR="00F6640E" w:rsidRPr="00285138" w:rsidRDefault="00F6640E" w:rsidP="00285138">
      <w:pPr>
        <w:ind w:firstLine="708"/>
        <w:jc w:val="both"/>
        <w:rPr>
          <w:rFonts w:ascii="Calibri" w:hAnsi="Calibri" w:cs="Calibri"/>
          <w:sz w:val="24"/>
          <w:szCs w:val="24"/>
          <w:lang w:val="hr-HR" w:eastAsia="en-US"/>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626"/>
        <w:gridCol w:w="1813"/>
        <w:gridCol w:w="991"/>
        <w:gridCol w:w="1779"/>
        <w:gridCol w:w="2045"/>
        <w:gridCol w:w="1034"/>
      </w:tblGrid>
      <w:tr w:rsidR="00285138" w:rsidRPr="00285138" w:rsidTr="00285138">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Pokazatelj rezultata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Definicija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Jedinica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Ciljana vrijednost 2020.</w:t>
            </w:r>
          </w:p>
        </w:tc>
        <w:tc>
          <w:tcPr>
            <w:tcW w:w="0" w:type="auto"/>
          </w:tcPr>
          <w:p w:rsidR="00285138" w:rsidRPr="00F6640E" w:rsidRDefault="00F6640E" w:rsidP="00285138">
            <w:pPr>
              <w:jc w:val="center"/>
              <w:rPr>
                <w:rFonts w:ascii="Calibri" w:hAnsi="Calibri" w:cs="Calibri"/>
                <w:sz w:val="24"/>
                <w:szCs w:val="24"/>
                <w:lang w:val="hr-HR"/>
              </w:rPr>
            </w:pPr>
            <w:r>
              <w:rPr>
                <w:rFonts w:ascii="Calibri" w:hAnsi="Calibri" w:cs="Calibri"/>
                <w:sz w:val="24"/>
                <w:szCs w:val="24"/>
                <w:lang w:val="hr-HR"/>
              </w:rPr>
              <w:t>Realizacija 1.1.-31.12.</w:t>
            </w:r>
            <w:r w:rsidR="00285138" w:rsidRPr="00F6640E">
              <w:rPr>
                <w:rFonts w:ascii="Calibri" w:hAnsi="Calibri" w:cs="Calibri"/>
                <w:sz w:val="24"/>
                <w:szCs w:val="24"/>
                <w:lang w:val="hr-HR"/>
              </w:rPr>
              <w:t>2020.</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Indeks</w:t>
            </w:r>
            <w:r w:rsidR="00F6640E">
              <w:rPr>
                <w:rFonts w:ascii="Calibri" w:hAnsi="Calibri" w:cs="Calibri"/>
                <w:sz w:val="24"/>
                <w:szCs w:val="24"/>
                <w:lang w:val="hr-HR"/>
              </w:rPr>
              <w:t xml:space="preserve"> u</w:t>
            </w:r>
            <w:r w:rsidRPr="00F6640E">
              <w:rPr>
                <w:rFonts w:ascii="Calibri" w:hAnsi="Calibri" w:cs="Calibri"/>
                <w:sz w:val="24"/>
                <w:szCs w:val="24"/>
                <w:lang w:val="hr-HR"/>
              </w:rPr>
              <w:t xml:space="preserve"> %</w:t>
            </w:r>
          </w:p>
        </w:tc>
      </w:tr>
      <w:tr w:rsidR="00285138" w:rsidRPr="00285138" w:rsidTr="00285138">
        <w:tc>
          <w:tcPr>
            <w:tcW w:w="0" w:type="auto"/>
          </w:tcPr>
          <w:p w:rsidR="00285138" w:rsidRPr="00F6640E" w:rsidRDefault="00285138" w:rsidP="00F6640E">
            <w:pPr>
              <w:rPr>
                <w:rFonts w:ascii="Calibri" w:hAnsi="Calibri" w:cs="Calibri"/>
                <w:sz w:val="24"/>
                <w:szCs w:val="24"/>
                <w:lang w:val="hr-HR"/>
              </w:rPr>
            </w:pPr>
            <w:r w:rsidRPr="00F6640E">
              <w:rPr>
                <w:rFonts w:ascii="Calibri" w:hAnsi="Calibri" w:cs="Calibri"/>
                <w:sz w:val="24"/>
                <w:szCs w:val="24"/>
                <w:lang w:val="hr-HR"/>
              </w:rPr>
              <w:t>Metara ograde</w:t>
            </w:r>
          </w:p>
        </w:tc>
        <w:tc>
          <w:tcPr>
            <w:tcW w:w="0" w:type="auto"/>
          </w:tcPr>
          <w:p w:rsidR="00285138" w:rsidRPr="00F6640E" w:rsidRDefault="00285138" w:rsidP="00F6640E">
            <w:pPr>
              <w:rPr>
                <w:rFonts w:ascii="Calibri" w:hAnsi="Calibri" w:cs="Calibri"/>
                <w:sz w:val="24"/>
                <w:szCs w:val="24"/>
                <w:lang w:val="hr-HR"/>
              </w:rPr>
            </w:pPr>
            <w:r w:rsidRPr="00F6640E">
              <w:rPr>
                <w:rFonts w:ascii="Calibri" w:hAnsi="Calibri" w:cs="Calibri"/>
                <w:sz w:val="24"/>
                <w:szCs w:val="24"/>
                <w:lang w:val="hr-HR"/>
              </w:rPr>
              <w:t>Izgradnja zaštitne ograde</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m</w:t>
            </w:r>
          </w:p>
        </w:tc>
        <w:tc>
          <w:tcPr>
            <w:tcW w:w="0" w:type="auto"/>
          </w:tcPr>
          <w:p w:rsidR="00285138" w:rsidRPr="00F6640E" w:rsidRDefault="00285138" w:rsidP="00285138">
            <w:pPr>
              <w:jc w:val="center"/>
              <w:rPr>
                <w:rFonts w:ascii="Calibri" w:hAnsi="Calibri" w:cs="Calibri"/>
                <w:sz w:val="24"/>
                <w:szCs w:val="24"/>
              </w:rPr>
            </w:pPr>
            <w:r w:rsidRPr="00F6640E">
              <w:rPr>
                <w:rFonts w:ascii="Calibri" w:hAnsi="Calibri" w:cs="Calibri"/>
                <w:sz w:val="24"/>
                <w:szCs w:val="24"/>
              </w:rPr>
              <w:t>2000</w:t>
            </w:r>
          </w:p>
        </w:tc>
        <w:tc>
          <w:tcPr>
            <w:tcW w:w="0" w:type="auto"/>
          </w:tcPr>
          <w:p w:rsidR="00285138" w:rsidRPr="00F6640E" w:rsidRDefault="00285138" w:rsidP="00285138">
            <w:pPr>
              <w:jc w:val="center"/>
              <w:rPr>
                <w:rFonts w:ascii="Calibri" w:hAnsi="Calibri" w:cs="Calibri"/>
                <w:sz w:val="24"/>
                <w:szCs w:val="24"/>
              </w:rPr>
            </w:pPr>
            <w:r w:rsidRPr="00F6640E">
              <w:rPr>
                <w:rFonts w:ascii="Calibri" w:hAnsi="Calibri" w:cs="Calibri"/>
                <w:sz w:val="24"/>
                <w:szCs w:val="24"/>
              </w:rPr>
              <w:t>2000</w:t>
            </w:r>
          </w:p>
        </w:tc>
        <w:tc>
          <w:tcPr>
            <w:tcW w:w="0" w:type="auto"/>
          </w:tcPr>
          <w:p w:rsidR="00285138" w:rsidRPr="00F6640E" w:rsidRDefault="00285138" w:rsidP="00F6640E">
            <w:pPr>
              <w:jc w:val="center"/>
              <w:rPr>
                <w:rFonts w:ascii="Calibri" w:hAnsi="Calibri" w:cs="Calibri"/>
                <w:sz w:val="24"/>
                <w:szCs w:val="24"/>
              </w:rPr>
            </w:pPr>
            <w:r w:rsidRPr="00F6640E">
              <w:rPr>
                <w:rFonts w:ascii="Calibri" w:hAnsi="Calibri" w:cs="Calibri"/>
                <w:sz w:val="24"/>
                <w:szCs w:val="24"/>
              </w:rPr>
              <w:t>100</w:t>
            </w:r>
          </w:p>
        </w:tc>
      </w:tr>
    </w:tbl>
    <w:p w:rsidR="00285138" w:rsidRPr="00285138" w:rsidRDefault="00285138" w:rsidP="00285138">
      <w:pPr>
        <w:jc w:val="both"/>
        <w:rPr>
          <w:rFonts w:ascii="Calibri" w:hAnsi="Calibri" w:cs="Calibri"/>
          <w:sz w:val="24"/>
          <w:szCs w:val="24"/>
          <w:lang w:val="hr-HR" w:eastAsia="en-US"/>
        </w:rPr>
      </w:pPr>
    </w:p>
    <w:p w:rsidR="00285138" w:rsidRPr="00285138" w:rsidRDefault="00384F4D" w:rsidP="00285138">
      <w:pPr>
        <w:jc w:val="both"/>
        <w:rPr>
          <w:rFonts w:ascii="Calibri" w:hAnsi="Calibri" w:cs="Calibri"/>
          <w:b/>
          <w:sz w:val="24"/>
          <w:szCs w:val="24"/>
          <w:lang w:val="hr-HR" w:eastAsia="en-US"/>
        </w:rPr>
      </w:pPr>
      <w:r>
        <w:rPr>
          <w:rFonts w:ascii="Calibri" w:hAnsi="Calibri" w:cs="Calibri"/>
          <w:b/>
          <w:sz w:val="24"/>
          <w:szCs w:val="24"/>
          <w:lang w:val="hr-HR" w:eastAsia="en-US"/>
        </w:rPr>
        <w:t>3</w:t>
      </w:r>
      <w:r w:rsidR="00285138" w:rsidRPr="00285138">
        <w:rPr>
          <w:rFonts w:ascii="Calibri" w:hAnsi="Calibri" w:cs="Calibri"/>
          <w:b/>
          <w:sz w:val="24"/>
          <w:szCs w:val="24"/>
          <w:lang w:val="hr-HR" w:eastAsia="en-US"/>
        </w:rPr>
        <w:t>.11. Program 1024 CAMPUS GAMING INDUSTRIJE</w:t>
      </w:r>
    </w:p>
    <w:p w:rsidR="00285138" w:rsidRPr="00285138" w:rsidRDefault="00285138" w:rsidP="00285138">
      <w:pPr>
        <w:jc w:val="both"/>
        <w:rPr>
          <w:rFonts w:ascii="Calibri" w:hAnsi="Calibri" w:cs="Calibri"/>
          <w:sz w:val="24"/>
          <w:szCs w:val="24"/>
          <w:lang w:val="hr-HR" w:eastAsia="en-US"/>
        </w:rPr>
      </w:pPr>
    </w:p>
    <w:p w:rsidR="00285138" w:rsidRPr="00285138" w:rsidRDefault="00384F4D" w:rsidP="00285138">
      <w:pPr>
        <w:jc w:val="both"/>
        <w:rPr>
          <w:rFonts w:ascii="Calibri" w:hAnsi="Calibri" w:cs="Calibri"/>
          <w:b/>
          <w:sz w:val="24"/>
          <w:szCs w:val="24"/>
          <w:lang w:val="hr-HR" w:eastAsia="en-US"/>
        </w:rPr>
      </w:pPr>
      <w:r>
        <w:rPr>
          <w:rFonts w:ascii="Calibri" w:hAnsi="Calibri" w:cs="Calibri"/>
          <w:b/>
          <w:sz w:val="24"/>
          <w:szCs w:val="24"/>
          <w:lang w:val="hr-HR" w:eastAsia="en-US"/>
        </w:rPr>
        <w:t>3</w:t>
      </w:r>
      <w:r w:rsidR="00285138" w:rsidRPr="00285138">
        <w:rPr>
          <w:rFonts w:ascii="Calibri" w:hAnsi="Calibri" w:cs="Calibri"/>
          <w:b/>
          <w:sz w:val="24"/>
          <w:szCs w:val="24"/>
          <w:lang w:val="hr-HR" w:eastAsia="en-US"/>
        </w:rPr>
        <w:t xml:space="preserve">.11.1. Kapitalni projekt 1024 K100001 Razvoj </w:t>
      </w:r>
      <w:proofErr w:type="spellStart"/>
      <w:r w:rsidR="00285138" w:rsidRPr="00285138">
        <w:rPr>
          <w:rFonts w:ascii="Calibri" w:hAnsi="Calibri" w:cs="Calibri"/>
          <w:b/>
          <w:sz w:val="24"/>
          <w:szCs w:val="24"/>
          <w:lang w:val="hr-HR" w:eastAsia="en-US"/>
        </w:rPr>
        <w:t>gaming</w:t>
      </w:r>
      <w:proofErr w:type="spellEnd"/>
      <w:r w:rsidR="00285138" w:rsidRPr="00285138">
        <w:rPr>
          <w:rFonts w:ascii="Calibri" w:hAnsi="Calibri" w:cs="Calibri"/>
          <w:b/>
          <w:sz w:val="24"/>
          <w:szCs w:val="24"/>
          <w:lang w:val="hr-HR" w:eastAsia="en-US"/>
        </w:rPr>
        <w:t xml:space="preserve"> industrije</w:t>
      </w:r>
    </w:p>
    <w:p w:rsidR="00285138" w:rsidRPr="00285138" w:rsidRDefault="00285138" w:rsidP="00285138">
      <w:pPr>
        <w:jc w:val="both"/>
        <w:rPr>
          <w:rFonts w:ascii="Calibri" w:hAnsi="Calibri" w:cs="Calibri"/>
          <w:b/>
          <w:sz w:val="24"/>
          <w:szCs w:val="24"/>
          <w:lang w:val="hr-HR" w:eastAsia="en-US"/>
        </w:rPr>
      </w:pPr>
    </w:p>
    <w:p w:rsidR="00285138" w:rsidRPr="00285138" w:rsidRDefault="00285138" w:rsidP="00285138">
      <w:pPr>
        <w:ind w:firstLine="708"/>
        <w:jc w:val="both"/>
        <w:rPr>
          <w:rFonts w:ascii="Calibri" w:hAnsi="Calibri" w:cs="Calibri"/>
          <w:sz w:val="24"/>
          <w:szCs w:val="24"/>
          <w:lang w:val="hr-HR" w:eastAsia="en-US"/>
        </w:rPr>
      </w:pPr>
      <w:r w:rsidRPr="00285138">
        <w:rPr>
          <w:rFonts w:ascii="Calibri" w:hAnsi="Calibri" w:cs="Calibri"/>
          <w:sz w:val="24"/>
          <w:szCs w:val="24"/>
          <w:lang w:val="hr-HR" w:eastAsia="en-US"/>
        </w:rPr>
        <w:t xml:space="preserve"> Projekt je planiran u iznosu od 238.750,00 kn i realiziran </w:t>
      </w:r>
      <w:r w:rsidRPr="00285138">
        <w:rPr>
          <w:rFonts w:ascii="Calibri" w:hAnsi="Calibri" w:cs="Calibri"/>
          <w:sz w:val="24"/>
          <w:szCs w:val="24"/>
          <w:lang w:val="hr-HR"/>
        </w:rPr>
        <w:t xml:space="preserve">u </w:t>
      </w:r>
      <w:r w:rsidRPr="00285138">
        <w:rPr>
          <w:rFonts w:ascii="Calibri" w:hAnsi="Calibri" w:cs="Calibri"/>
          <w:sz w:val="24"/>
          <w:szCs w:val="24"/>
          <w:lang w:val="hr-HR" w:eastAsia="en-US"/>
        </w:rPr>
        <w:t xml:space="preserve">iznosu od 226.875,00 kn. Ovim sredstvima plaćena je izrada Idejnog rješenja za izgradnju Centra </w:t>
      </w:r>
      <w:proofErr w:type="spellStart"/>
      <w:r w:rsidRPr="00285138">
        <w:rPr>
          <w:rFonts w:ascii="Calibri" w:hAnsi="Calibri" w:cs="Calibri"/>
          <w:sz w:val="24"/>
          <w:szCs w:val="24"/>
          <w:lang w:val="hr-HR" w:eastAsia="en-US"/>
        </w:rPr>
        <w:t>gaming</w:t>
      </w:r>
      <w:proofErr w:type="spellEnd"/>
      <w:r w:rsidRPr="00285138">
        <w:rPr>
          <w:rFonts w:ascii="Calibri" w:hAnsi="Calibri" w:cs="Calibri"/>
          <w:sz w:val="24"/>
          <w:szCs w:val="24"/>
          <w:lang w:val="hr-HR" w:eastAsia="en-US"/>
        </w:rPr>
        <w:t xml:space="preserve"> industrije koga se planira izgraditi u Poduzetničkoj zoni Novska, te izrada Elaborata zaštite okoliša. </w:t>
      </w:r>
    </w:p>
    <w:p w:rsidR="00285138" w:rsidRPr="00285138" w:rsidRDefault="00285138" w:rsidP="00285138">
      <w:pPr>
        <w:ind w:firstLine="708"/>
        <w:jc w:val="both"/>
        <w:rPr>
          <w:rFonts w:ascii="Calibri" w:hAnsi="Calibri" w:cs="Calibri"/>
          <w:sz w:val="24"/>
          <w:szCs w:val="24"/>
          <w:lang w:val="hr-HR" w:eastAsia="en-US"/>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97"/>
        <w:gridCol w:w="1806"/>
        <w:gridCol w:w="1579"/>
        <w:gridCol w:w="1595"/>
        <w:gridCol w:w="1834"/>
        <w:gridCol w:w="977"/>
      </w:tblGrid>
      <w:tr w:rsidR="00285138" w:rsidRPr="00285138" w:rsidTr="00285138">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Pokazatelj rezultata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Definicija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Jedinica</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Ciljana vrijednost 2020.</w:t>
            </w:r>
          </w:p>
        </w:tc>
        <w:tc>
          <w:tcPr>
            <w:tcW w:w="0" w:type="auto"/>
          </w:tcPr>
          <w:p w:rsidR="00285138" w:rsidRPr="00F6640E" w:rsidRDefault="00F6640E" w:rsidP="00285138">
            <w:pPr>
              <w:jc w:val="center"/>
              <w:rPr>
                <w:rFonts w:ascii="Calibri" w:hAnsi="Calibri" w:cs="Calibri"/>
                <w:sz w:val="24"/>
                <w:szCs w:val="24"/>
                <w:lang w:val="hr-HR"/>
              </w:rPr>
            </w:pPr>
            <w:r>
              <w:rPr>
                <w:rFonts w:ascii="Calibri" w:hAnsi="Calibri" w:cs="Calibri"/>
                <w:sz w:val="24"/>
                <w:szCs w:val="24"/>
                <w:lang w:val="hr-HR"/>
              </w:rPr>
              <w:t>Realizacija 1.1.-31.12.</w:t>
            </w:r>
            <w:r w:rsidR="00285138" w:rsidRPr="00F6640E">
              <w:rPr>
                <w:rFonts w:ascii="Calibri" w:hAnsi="Calibri" w:cs="Calibri"/>
                <w:sz w:val="24"/>
                <w:szCs w:val="24"/>
                <w:lang w:val="hr-HR"/>
              </w:rPr>
              <w:t>2020.</w:t>
            </w:r>
          </w:p>
        </w:tc>
        <w:tc>
          <w:tcPr>
            <w:tcW w:w="0" w:type="auto"/>
          </w:tcPr>
          <w:p w:rsidR="00285138" w:rsidRPr="00F6640E" w:rsidRDefault="00285138" w:rsidP="00285138">
            <w:pPr>
              <w:jc w:val="center"/>
              <w:rPr>
                <w:rFonts w:ascii="Calibri" w:hAnsi="Calibri" w:cs="Calibri"/>
                <w:sz w:val="24"/>
                <w:szCs w:val="24"/>
                <w:lang w:val="hr-HR"/>
              </w:rPr>
            </w:pPr>
            <w:r w:rsidRPr="00F6640E">
              <w:rPr>
                <w:rFonts w:ascii="Calibri" w:hAnsi="Calibri" w:cs="Calibri"/>
                <w:sz w:val="24"/>
                <w:szCs w:val="24"/>
                <w:lang w:val="hr-HR"/>
              </w:rPr>
              <w:t>Indeks</w:t>
            </w:r>
            <w:r w:rsidR="00F6640E">
              <w:rPr>
                <w:rFonts w:ascii="Calibri" w:hAnsi="Calibri" w:cs="Calibri"/>
                <w:sz w:val="24"/>
                <w:szCs w:val="24"/>
                <w:lang w:val="hr-HR"/>
              </w:rPr>
              <w:t xml:space="preserve"> u</w:t>
            </w:r>
            <w:r w:rsidRPr="00F6640E">
              <w:rPr>
                <w:rFonts w:ascii="Calibri" w:hAnsi="Calibri" w:cs="Calibri"/>
                <w:sz w:val="24"/>
                <w:szCs w:val="24"/>
                <w:lang w:val="hr-HR"/>
              </w:rPr>
              <w:t xml:space="preserve"> %</w:t>
            </w:r>
          </w:p>
        </w:tc>
      </w:tr>
      <w:tr w:rsidR="00285138" w:rsidRPr="00285138" w:rsidTr="00285138">
        <w:tc>
          <w:tcPr>
            <w:tcW w:w="0" w:type="auto"/>
          </w:tcPr>
          <w:p w:rsidR="00285138" w:rsidRPr="00F6640E" w:rsidRDefault="00285138" w:rsidP="00F6640E">
            <w:pPr>
              <w:rPr>
                <w:rFonts w:ascii="Calibri" w:hAnsi="Calibri" w:cs="Calibri"/>
                <w:sz w:val="24"/>
                <w:szCs w:val="24"/>
                <w:lang w:val="hr-HR"/>
              </w:rPr>
            </w:pPr>
            <w:r w:rsidRPr="00F6640E">
              <w:rPr>
                <w:rFonts w:ascii="Calibri" w:hAnsi="Calibri" w:cs="Calibri"/>
                <w:sz w:val="24"/>
                <w:szCs w:val="24"/>
                <w:lang w:val="hr-HR"/>
              </w:rPr>
              <w:t>Idejno rješenje</w:t>
            </w:r>
          </w:p>
        </w:tc>
        <w:tc>
          <w:tcPr>
            <w:tcW w:w="0" w:type="auto"/>
          </w:tcPr>
          <w:p w:rsidR="00285138" w:rsidRPr="00F6640E" w:rsidRDefault="00285138" w:rsidP="00F6640E">
            <w:pPr>
              <w:rPr>
                <w:rFonts w:ascii="Calibri" w:hAnsi="Calibri" w:cs="Calibri"/>
                <w:sz w:val="24"/>
                <w:szCs w:val="24"/>
                <w:lang w:val="hr-HR"/>
              </w:rPr>
            </w:pPr>
            <w:r w:rsidRPr="00F6640E">
              <w:rPr>
                <w:rFonts w:ascii="Calibri" w:hAnsi="Calibri" w:cs="Calibri"/>
                <w:sz w:val="24"/>
                <w:szCs w:val="24"/>
                <w:lang w:val="hr-HR"/>
              </w:rPr>
              <w:t xml:space="preserve">Izrada idejnog rješenja </w:t>
            </w:r>
            <w:proofErr w:type="spellStart"/>
            <w:r w:rsidRPr="00F6640E">
              <w:rPr>
                <w:rFonts w:ascii="Calibri" w:hAnsi="Calibri" w:cs="Calibri"/>
                <w:sz w:val="24"/>
                <w:szCs w:val="24"/>
                <w:lang w:val="hr-HR"/>
              </w:rPr>
              <w:t>kampusa</w:t>
            </w:r>
            <w:proofErr w:type="spellEnd"/>
          </w:p>
        </w:tc>
        <w:tc>
          <w:tcPr>
            <w:tcW w:w="0" w:type="auto"/>
          </w:tcPr>
          <w:p w:rsidR="00285138" w:rsidRPr="00F6640E" w:rsidRDefault="00285138" w:rsidP="00F6640E">
            <w:pPr>
              <w:rPr>
                <w:rFonts w:ascii="Calibri" w:hAnsi="Calibri" w:cs="Calibri"/>
                <w:sz w:val="24"/>
                <w:szCs w:val="24"/>
                <w:lang w:val="hr-HR"/>
              </w:rPr>
            </w:pPr>
            <w:r w:rsidRPr="00F6640E">
              <w:rPr>
                <w:rFonts w:ascii="Calibri" w:hAnsi="Calibri" w:cs="Calibri"/>
                <w:sz w:val="24"/>
                <w:szCs w:val="24"/>
                <w:lang w:val="hr-HR"/>
              </w:rPr>
              <w:t>Postotak izrađenosti</w:t>
            </w:r>
          </w:p>
        </w:tc>
        <w:tc>
          <w:tcPr>
            <w:tcW w:w="0" w:type="auto"/>
          </w:tcPr>
          <w:p w:rsidR="00285138" w:rsidRPr="00F6640E" w:rsidRDefault="00285138" w:rsidP="00285138">
            <w:pPr>
              <w:jc w:val="center"/>
              <w:rPr>
                <w:rFonts w:ascii="Calibri" w:hAnsi="Calibri" w:cs="Calibri"/>
                <w:sz w:val="24"/>
                <w:szCs w:val="24"/>
              </w:rPr>
            </w:pPr>
            <w:r w:rsidRPr="00F6640E">
              <w:rPr>
                <w:rFonts w:ascii="Calibri" w:hAnsi="Calibri" w:cs="Calibri"/>
                <w:sz w:val="24"/>
                <w:szCs w:val="24"/>
              </w:rPr>
              <w:t>100</w:t>
            </w:r>
            <w:r w:rsidR="00F6640E">
              <w:rPr>
                <w:rFonts w:ascii="Calibri" w:hAnsi="Calibri" w:cs="Calibri"/>
                <w:sz w:val="24"/>
                <w:szCs w:val="24"/>
              </w:rPr>
              <w:t xml:space="preserve"> </w:t>
            </w:r>
            <w:r w:rsidRPr="00F6640E">
              <w:rPr>
                <w:rFonts w:ascii="Calibri" w:hAnsi="Calibri" w:cs="Calibri"/>
                <w:sz w:val="24"/>
                <w:szCs w:val="24"/>
              </w:rPr>
              <w:t>%</w:t>
            </w:r>
          </w:p>
        </w:tc>
        <w:tc>
          <w:tcPr>
            <w:tcW w:w="0" w:type="auto"/>
          </w:tcPr>
          <w:p w:rsidR="00285138" w:rsidRPr="00F6640E" w:rsidRDefault="00285138" w:rsidP="00285138">
            <w:pPr>
              <w:jc w:val="center"/>
              <w:rPr>
                <w:rFonts w:ascii="Calibri" w:hAnsi="Calibri" w:cs="Calibri"/>
                <w:sz w:val="24"/>
                <w:szCs w:val="24"/>
              </w:rPr>
            </w:pPr>
            <w:r w:rsidRPr="00F6640E">
              <w:rPr>
                <w:rFonts w:ascii="Calibri" w:hAnsi="Calibri" w:cs="Calibri"/>
                <w:sz w:val="24"/>
                <w:szCs w:val="24"/>
              </w:rPr>
              <w:t>100</w:t>
            </w:r>
          </w:p>
        </w:tc>
        <w:tc>
          <w:tcPr>
            <w:tcW w:w="0" w:type="auto"/>
          </w:tcPr>
          <w:p w:rsidR="00285138" w:rsidRPr="00F6640E" w:rsidRDefault="00285138" w:rsidP="00F6640E">
            <w:pPr>
              <w:jc w:val="center"/>
              <w:rPr>
                <w:rFonts w:ascii="Calibri" w:hAnsi="Calibri" w:cs="Calibri"/>
                <w:sz w:val="24"/>
                <w:szCs w:val="24"/>
              </w:rPr>
            </w:pPr>
            <w:r w:rsidRPr="00F6640E">
              <w:rPr>
                <w:rFonts w:ascii="Calibri" w:hAnsi="Calibri" w:cs="Calibri"/>
                <w:sz w:val="24"/>
                <w:szCs w:val="24"/>
              </w:rPr>
              <w:t>100</w:t>
            </w:r>
          </w:p>
        </w:tc>
      </w:tr>
    </w:tbl>
    <w:p w:rsidR="00285138" w:rsidRPr="00285138" w:rsidRDefault="00285138" w:rsidP="00285138">
      <w:pPr>
        <w:pStyle w:val="Zaglavlje"/>
        <w:jc w:val="both"/>
        <w:rPr>
          <w:rFonts w:ascii="Calibri" w:hAnsi="Calibri" w:cs="Calibri"/>
          <w:b/>
          <w:sz w:val="24"/>
          <w:szCs w:val="24"/>
        </w:rPr>
      </w:pPr>
    </w:p>
    <w:p w:rsidR="00285138" w:rsidRPr="00F6640E" w:rsidRDefault="00F6640E" w:rsidP="00285138">
      <w:pPr>
        <w:jc w:val="both"/>
        <w:rPr>
          <w:rFonts w:ascii="Calibri" w:hAnsi="Calibri" w:cs="Calibri"/>
          <w:b/>
          <w:i/>
          <w:color w:val="000000" w:themeColor="text1"/>
          <w:sz w:val="24"/>
          <w:szCs w:val="24"/>
          <w:lang w:val="hr-HR"/>
        </w:rPr>
      </w:pPr>
      <w:r w:rsidRPr="00F6640E">
        <w:rPr>
          <w:rFonts w:ascii="Calibri" w:hAnsi="Calibri" w:cs="Calibri"/>
          <w:b/>
          <w:i/>
          <w:color w:val="000000" w:themeColor="text1"/>
          <w:sz w:val="24"/>
          <w:szCs w:val="24"/>
          <w:lang w:val="hr-HR"/>
        </w:rPr>
        <w:t>Glava 00402 50686 Javna vatrogasna postrojba Grada Novske</w:t>
      </w:r>
    </w:p>
    <w:p w:rsidR="00285138" w:rsidRPr="00285138" w:rsidRDefault="00285138" w:rsidP="00285138">
      <w:pPr>
        <w:jc w:val="both"/>
        <w:rPr>
          <w:rFonts w:ascii="Calibri" w:hAnsi="Calibri" w:cs="Calibri"/>
          <w:sz w:val="24"/>
          <w:szCs w:val="24"/>
          <w:lang w:val="hr-HR"/>
        </w:rPr>
      </w:pPr>
    </w:p>
    <w:p w:rsidR="00F20CD1" w:rsidRPr="00285138" w:rsidRDefault="00F20CD1" w:rsidP="00F20CD1">
      <w:pPr>
        <w:jc w:val="both"/>
        <w:rPr>
          <w:rFonts w:ascii="Calibri" w:hAnsi="Calibri" w:cs="Calibri"/>
          <w:sz w:val="24"/>
          <w:szCs w:val="24"/>
          <w:lang w:val="hr-HR"/>
        </w:rPr>
      </w:pPr>
      <w:r w:rsidRPr="00361E35">
        <w:rPr>
          <w:rFonts w:ascii="Calibri" w:hAnsi="Calibri" w:cs="Calibri"/>
          <w:sz w:val="24"/>
          <w:szCs w:val="24"/>
          <w:highlight w:val="lightGray"/>
          <w:lang w:val="hr-HR"/>
        </w:rPr>
        <w:t>Pokazatelji uspješnosti</w:t>
      </w:r>
    </w:p>
    <w:tbl>
      <w:tblPr>
        <w:tblStyle w:val="Reetkatablice"/>
        <w:tblW w:w="0" w:type="auto"/>
        <w:tblLook w:val="04A0" w:firstRow="1" w:lastRow="0" w:firstColumn="1" w:lastColumn="0" w:noHBand="0" w:noVBand="1"/>
      </w:tblPr>
      <w:tblGrid>
        <w:gridCol w:w="1488"/>
        <w:gridCol w:w="2021"/>
        <w:gridCol w:w="1956"/>
        <w:gridCol w:w="1403"/>
        <w:gridCol w:w="1503"/>
        <w:gridCol w:w="917"/>
      </w:tblGrid>
      <w:tr w:rsidR="00285138" w:rsidRPr="00285138" w:rsidTr="00285138">
        <w:tc>
          <w:tcPr>
            <w:tcW w:w="0" w:type="auto"/>
          </w:tcPr>
          <w:p w:rsidR="00285138" w:rsidRPr="00F6640E" w:rsidRDefault="00285138" w:rsidP="00F6640E">
            <w:pPr>
              <w:jc w:val="center"/>
              <w:rPr>
                <w:rFonts w:ascii="Calibri" w:hAnsi="Calibri" w:cs="Calibri"/>
                <w:sz w:val="24"/>
                <w:szCs w:val="24"/>
                <w:lang w:val="hr-HR"/>
              </w:rPr>
            </w:pPr>
            <w:r w:rsidRPr="00F6640E">
              <w:rPr>
                <w:rFonts w:ascii="Calibri" w:hAnsi="Calibri" w:cs="Calibri"/>
                <w:sz w:val="24"/>
                <w:szCs w:val="24"/>
                <w:lang w:val="hr-HR"/>
              </w:rPr>
              <w:t>Pokazatelj rezultata</w:t>
            </w:r>
          </w:p>
        </w:tc>
        <w:tc>
          <w:tcPr>
            <w:tcW w:w="0" w:type="auto"/>
          </w:tcPr>
          <w:p w:rsidR="00285138" w:rsidRPr="00F6640E" w:rsidRDefault="00285138" w:rsidP="00F6640E">
            <w:pPr>
              <w:jc w:val="center"/>
              <w:rPr>
                <w:rFonts w:ascii="Calibri" w:hAnsi="Calibri" w:cs="Calibri"/>
                <w:sz w:val="24"/>
                <w:szCs w:val="24"/>
                <w:lang w:val="hr-HR"/>
              </w:rPr>
            </w:pPr>
            <w:r w:rsidRPr="00F6640E">
              <w:rPr>
                <w:rFonts w:ascii="Calibri" w:hAnsi="Calibri" w:cs="Calibri"/>
                <w:sz w:val="24"/>
                <w:szCs w:val="24"/>
                <w:lang w:val="hr-HR"/>
              </w:rPr>
              <w:t>Definicija</w:t>
            </w:r>
          </w:p>
        </w:tc>
        <w:tc>
          <w:tcPr>
            <w:tcW w:w="0" w:type="auto"/>
          </w:tcPr>
          <w:p w:rsidR="00285138" w:rsidRPr="00F6640E" w:rsidRDefault="00285138" w:rsidP="00F6640E">
            <w:pPr>
              <w:jc w:val="center"/>
              <w:rPr>
                <w:rFonts w:ascii="Calibri" w:hAnsi="Calibri" w:cs="Calibri"/>
                <w:sz w:val="24"/>
                <w:szCs w:val="24"/>
                <w:lang w:val="hr-HR"/>
              </w:rPr>
            </w:pPr>
            <w:r w:rsidRPr="00F6640E">
              <w:rPr>
                <w:rFonts w:ascii="Calibri" w:hAnsi="Calibri" w:cs="Calibri"/>
                <w:sz w:val="24"/>
                <w:szCs w:val="24"/>
                <w:lang w:val="hr-HR"/>
              </w:rPr>
              <w:t>Jedinica</w:t>
            </w:r>
          </w:p>
        </w:tc>
        <w:tc>
          <w:tcPr>
            <w:tcW w:w="0" w:type="auto"/>
          </w:tcPr>
          <w:p w:rsidR="00285138" w:rsidRPr="00F6640E" w:rsidRDefault="00285138" w:rsidP="00F6640E">
            <w:pPr>
              <w:jc w:val="center"/>
              <w:rPr>
                <w:rFonts w:ascii="Calibri" w:hAnsi="Calibri" w:cs="Calibri"/>
                <w:sz w:val="24"/>
                <w:szCs w:val="24"/>
                <w:lang w:val="hr-HR"/>
              </w:rPr>
            </w:pPr>
            <w:r w:rsidRPr="00F6640E">
              <w:rPr>
                <w:rFonts w:ascii="Calibri" w:hAnsi="Calibri" w:cs="Calibri"/>
                <w:sz w:val="24"/>
                <w:szCs w:val="24"/>
                <w:lang w:val="hr-HR"/>
              </w:rPr>
              <w:t>Ciljana vrijednost 2020.</w:t>
            </w:r>
          </w:p>
        </w:tc>
        <w:tc>
          <w:tcPr>
            <w:tcW w:w="0" w:type="auto"/>
          </w:tcPr>
          <w:p w:rsidR="00285138" w:rsidRPr="00F6640E" w:rsidRDefault="00F6640E" w:rsidP="00F6640E">
            <w:pPr>
              <w:jc w:val="center"/>
              <w:rPr>
                <w:rFonts w:ascii="Calibri" w:hAnsi="Calibri" w:cs="Calibri"/>
                <w:sz w:val="24"/>
                <w:szCs w:val="24"/>
                <w:lang w:val="hr-HR"/>
              </w:rPr>
            </w:pPr>
            <w:r>
              <w:rPr>
                <w:rFonts w:ascii="Calibri" w:hAnsi="Calibri" w:cs="Calibri"/>
                <w:sz w:val="24"/>
                <w:szCs w:val="24"/>
                <w:lang w:val="hr-HR"/>
              </w:rPr>
              <w:t>Realizacija 1.1.-31.12</w:t>
            </w:r>
            <w:r w:rsidR="00285138" w:rsidRPr="00F6640E">
              <w:rPr>
                <w:rFonts w:ascii="Calibri" w:hAnsi="Calibri" w:cs="Calibri"/>
                <w:sz w:val="24"/>
                <w:szCs w:val="24"/>
                <w:lang w:val="hr-HR"/>
              </w:rPr>
              <w:t>. 2020.</w:t>
            </w:r>
          </w:p>
        </w:tc>
        <w:tc>
          <w:tcPr>
            <w:tcW w:w="0" w:type="auto"/>
          </w:tcPr>
          <w:p w:rsidR="00285138" w:rsidRPr="00F6640E" w:rsidRDefault="00285138" w:rsidP="00F6640E">
            <w:pPr>
              <w:jc w:val="center"/>
              <w:rPr>
                <w:rFonts w:ascii="Calibri" w:hAnsi="Calibri" w:cs="Calibri"/>
                <w:sz w:val="24"/>
                <w:szCs w:val="24"/>
                <w:lang w:val="hr-HR"/>
              </w:rPr>
            </w:pPr>
            <w:r w:rsidRPr="00F6640E">
              <w:rPr>
                <w:rFonts w:ascii="Calibri" w:hAnsi="Calibri" w:cs="Calibri"/>
                <w:sz w:val="24"/>
                <w:szCs w:val="24"/>
                <w:lang w:val="hr-HR"/>
              </w:rPr>
              <w:t xml:space="preserve">Indeks </w:t>
            </w:r>
            <w:r w:rsidR="00F6640E">
              <w:rPr>
                <w:rFonts w:ascii="Calibri" w:hAnsi="Calibri" w:cs="Calibri"/>
                <w:sz w:val="24"/>
                <w:szCs w:val="24"/>
                <w:lang w:val="hr-HR"/>
              </w:rPr>
              <w:t xml:space="preserve">u </w:t>
            </w:r>
            <w:r w:rsidRPr="00F6640E">
              <w:rPr>
                <w:rFonts w:ascii="Calibri" w:hAnsi="Calibri" w:cs="Calibri"/>
                <w:sz w:val="24"/>
                <w:szCs w:val="24"/>
                <w:lang w:val="hr-HR"/>
              </w:rPr>
              <w:t>%</w:t>
            </w:r>
          </w:p>
        </w:tc>
      </w:tr>
      <w:tr w:rsidR="00285138" w:rsidRPr="00285138" w:rsidTr="00285138">
        <w:tc>
          <w:tcPr>
            <w:tcW w:w="0" w:type="auto"/>
          </w:tcPr>
          <w:p w:rsidR="00F6640E" w:rsidRDefault="00F6640E" w:rsidP="00285138">
            <w:pPr>
              <w:jc w:val="both"/>
              <w:rPr>
                <w:rFonts w:ascii="Calibri" w:hAnsi="Calibri" w:cs="Calibri"/>
                <w:sz w:val="24"/>
                <w:szCs w:val="24"/>
                <w:lang w:val="hr-HR"/>
              </w:rPr>
            </w:pPr>
          </w:p>
          <w:p w:rsidR="00285138" w:rsidRPr="00F6640E" w:rsidRDefault="00285138" w:rsidP="00285138">
            <w:pPr>
              <w:jc w:val="both"/>
              <w:rPr>
                <w:rFonts w:ascii="Calibri" w:hAnsi="Calibri" w:cs="Calibri"/>
                <w:sz w:val="24"/>
                <w:szCs w:val="24"/>
                <w:lang w:val="hr-HR"/>
              </w:rPr>
            </w:pPr>
            <w:r w:rsidRPr="00F6640E">
              <w:rPr>
                <w:rFonts w:ascii="Calibri" w:hAnsi="Calibri" w:cs="Calibri"/>
                <w:sz w:val="24"/>
                <w:szCs w:val="24"/>
                <w:lang w:val="hr-HR"/>
              </w:rPr>
              <w:t>Broj intervencija</w:t>
            </w:r>
          </w:p>
        </w:tc>
        <w:tc>
          <w:tcPr>
            <w:tcW w:w="0" w:type="auto"/>
          </w:tcPr>
          <w:p w:rsidR="00285138" w:rsidRPr="00F6640E" w:rsidRDefault="00285138" w:rsidP="00285138">
            <w:pPr>
              <w:jc w:val="both"/>
              <w:rPr>
                <w:rFonts w:ascii="Calibri" w:hAnsi="Calibri" w:cs="Calibri"/>
                <w:sz w:val="24"/>
                <w:szCs w:val="24"/>
                <w:lang w:val="hr-HR"/>
              </w:rPr>
            </w:pPr>
            <w:r w:rsidRPr="00F6640E">
              <w:rPr>
                <w:rFonts w:ascii="Calibri" w:hAnsi="Calibri" w:cs="Calibri"/>
                <w:sz w:val="24"/>
                <w:szCs w:val="24"/>
                <w:lang w:val="hr-HR"/>
              </w:rPr>
              <w:t>Intervencije u sprečavanju požara i drugih nepogoda</w:t>
            </w:r>
          </w:p>
        </w:tc>
        <w:tc>
          <w:tcPr>
            <w:tcW w:w="0" w:type="auto"/>
          </w:tcPr>
          <w:p w:rsidR="00285138" w:rsidRPr="00F6640E" w:rsidRDefault="00285138" w:rsidP="00285138">
            <w:pPr>
              <w:jc w:val="both"/>
              <w:rPr>
                <w:rFonts w:ascii="Calibri" w:hAnsi="Calibri" w:cs="Calibri"/>
                <w:sz w:val="24"/>
                <w:szCs w:val="24"/>
                <w:lang w:val="hr-HR"/>
              </w:rPr>
            </w:pPr>
            <w:r w:rsidRPr="00F6640E">
              <w:rPr>
                <w:rFonts w:ascii="Calibri" w:hAnsi="Calibri" w:cs="Calibri"/>
                <w:sz w:val="24"/>
                <w:szCs w:val="24"/>
                <w:lang w:val="hr-HR"/>
              </w:rPr>
              <w:t>Broj intervencija/god</w:t>
            </w:r>
            <w:r w:rsidR="00F6640E">
              <w:rPr>
                <w:rFonts w:ascii="Calibri" w:hAnsi="Calibri" w:cs="Calibri"/>
                <w:sz w:val="24"/>
                <w:szCs w:val="24"/>
                <w:lang w:val="hr-HR"/>
              </w:rPr>
              <w:t>.</w:t>
            </w:r>
          </w:p>
        </w:tc>
        <w:tc>
          <w:tcPr>
            <w:tcW w:w="0" w:type="auto"/>
          </w:tcPr>
          <w:p w:rsidR="00F6640E" w:rsidRDefault="00F6640E" w:rsidP="00F6640E">
            <w:pPr>
              <w:jc w:val="center"/>
              <w:rPr>
                <w:rFonts w:ascii="Calibri" w:hAnsi="Calibri" w:cs="Calibri"/>
                <w:sz w:val="24"/>
                <w:szCs w:val="24"/>
              </w:rPr>
            </w:pPr>
          </w:p>
          <w:p w:rsidR="00285138" w:rsidRPr="00F6640E" w:rsidRDefault="00285138" w:rsidP="00F6640E">
            <w:pPr>
              <w:jc w:val="center"/>
              <w:rPr>
                <w:rFonts w:ascii="Calibri" w:hAnsi="Calibri" w:cs="Calibri"/>
                <w:sz w:val="24"/>
                <w:szCs w:val="24"/>
              </w:rPr>
            </w:pPr>
            <w:r w:rsidRPr="00F6640E">
              <w:rPr>
                <w:rFonts w:ascii="Calibri" w:hAnsi="Calibri" w:cs="Calibri"/>
                <w:sz w:val="24"/>
                <w:szCs w:val="24"/>
              </w:rPr>
              <w:t>50</w:t>
            </w:r>
          </w:p>
        </w:tc>
        <w:tc>
          <w:tcPr>
            <w:tcW w:w="0" w:type="auto"/>
          </w:tcPr>
          <w:p w:rsidR="00F6640E" w:rsidRDefault="00F6640E" w:rsidP="00F6640E">
            <w:pPr>
              <w:jc w:val="center"/>
              <w:rPr>
                <w:rFonts w:ascii="Calibri" w:hAnsi="Calibri" w:cs="Calibri"/>
                <w:sz w:val="24"/>
                <w:szCs w:val="24"/>
              </w:rPr>
            </w:pPr>
          </w:p>
          <w:p w:rsidR="00285138" w:rsidRPr="00F6640E" w:rsidRDefault="00285138" w:rsidP="00F6640E">
            <w:pPr>
              <w:jc w:val="center"/>
              <w:rPr>
                <w:rFonts w:ascii="Calibri" w:hAnsi="Calibri" w:cs="Calibri"/>
                <w:sz w:val="24"/>
                <w:szCs w:val="24"/>
              </w:rPr>
            </w:pPr>
            <w:r w:rsidRPr="00F6640E">
              <w:rPr>
                <w:rFonts w:ascii="Calibri" w:hAnsi="Calibri" w:cs="Calibri"/>
                <w:sz w:val="24"/>
                <w:szCs w:val="24"/>
              </w:rPr>
              <w:t>124</w:t>
            </w:r>
          </w:p>
        </w:tc>
        <w:tc>
          <w:tcPr>
            <w:tcW w:w="0" w:type="auto"/>
          </w:tcPr>
          <w:p w:rsidR="00F6640E" w:rsidRDefault="00F6640E" w:rsidP="00F6640E">
            <w:pPr>
              <w:jc w:val="center"/>
              <w:rPr>
                <w:rFonts w:ascii="Calibri" w:hAnsi="Calibri" w:cs="Calibri"/>
                <w:sz w:val="24"/>
                <w:szCs w:val="24"/>
              </w:rPr>
            </w:pPr>
          </w:p>
          <w:p w:rsidR="00285138" w:rsidRPr="00F6640E" w:rsidRDefault="00285138" w:rsidP="00F6640E">
            <w:pPr>
              <w:jc w:val="center"/>
              <w:rPr>
                <w:rFonts w:ascii="Calibri" w:hAnsi="Calibri" w:cs="Calibri"/>
                <w:sz w:val="24"/>
                <w:szCs w:val="24"/>
              </w:rPr>
            </w:pPr>
            <w:r w:rsidRPr="00F6640E">
              <w:rPr>
                <w:rFonts w:ascii="Calibri" w:hAnsi="Calibri" w:cs="Calibri"/>
                <w:sz w:val="24"/>
                <w:szCs w:val="24"/>
              </w:rPr>
              <w:t>248</w:t>
            </w:r>
          </w:p>
        </w:tc>
      </w:tr>
    </w:tbl>
    <w:p w:rsidR="00285138" w:rsidRPr="00285138" w:rsidRDefault="00285138" w:rsidP="00285138">
      <w:pPr>
        <w:jc w:val="both"/>
        <w:rPr>
          <w:rFonts w:ascii="Calibri" w:hAnsi="Calibri" w:cs="Calibri"/>
          <w:sz w:val="24"/>
          <w:szCs w:val="24"/>
          <w:lang w:val="hr-HR"/>
        </w:rPr>
      </w:pPr>
    </w:p>
    <w:p w:rsidR="00285138" w:rsidRDefault="00F6640E" w:rsidP="00F6640E">
      <w:pPr>
        <w:jc w:val="both"/>
        <w:rPr>
          <w:rFonts w:ascii="Calibri" w:hAnsi="Calibri" w:cs="Calibri"/>
          <w:sz w:val="24"/>
          <w:szCs w:val="24"/>
        </w:rPr>
      </w:pPr>
      <w:r>
        <w:rPr>
          <w:rFonts w:ascii="Calibri" w:hAnsi="Calibri" w:cs="Calibri"/>
          <w:sz w:val="24"/>
          <w:szCs w:val="24"/>
        </w:rPr>
        <w:tab/>
      </w:r>
      <w:proofErr w:type="spellStart"/>
      <w:r w:rsidR="00285138" w:rsidRPr="00285138">
        <w:rPr>
          <w:rFonts w:ascii="Calibri" w:hAnsi="Calibri" w:cs="Calibri"/>
          <w:sz w:val="24"/>
          <w:szCs w:val="24"/>
        </w:rPr>
        <w:t>Broj</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intervencija</w:t>
      </w:r>
      <w:proofErr w:type="spellEnd"/>
      <w:r w:rsidR="00285138" w:rsidRPr="00285138">
        <w:rPr>
          <w:rFonts w:ascii="Calibri" w:hAnsi="Calibri" w:cs="Calibri"/>
          <w:sz w:val="24"/>
          <w:szCs w:val="24"/>
        </w:rPr>
        <w:t xml:space="preserve"> je </w:t>
      </w:r>
      <w:proofErr w:type="spellStart"/>
      <w:r w:rsidR="00285138" w:rsidRPr="00285138">
        <w:rPr>
          <w:rFonts w:ascii="Calibri" w:hAnsi="Calibri" w:cs="Calibri"/>
          <w:sz w:val="24"/>
          <w:szCs w:val="24"/>
        </w:rPr>
        <w:t>značajno</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veći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od</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planiranog</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zbog</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činjenice</w:t>
      </w:r>
      <w:proofErr w:type="spellEnd"/>
      <w:r w:rsidR="00285138" w:rsidRPr="00285138">
        <w:rPr>
          <w:rFonts w:ascii="Calibri" w:hAnsi="Calibri" w:cs="Calibri"/>
          <w:sz w:val="24"/>
          <w:szCs w:val="24"/>
        </w:rPr>
        <w:t xml:space="preserve"> da se </w:t>
      </w:r>
      <w:proofErr w:type="spellStart"/>
      <w:r w:rsidR="00285138" w:rsidRPr="00285138">
        <w:rPr>
          <w:rFonts w:ascii="Calibri" w:hAnsi="Calibri" w:cs="Calibri"/>
          <w:sz w:val="24"/>
          <w:szCs w:val="24"/>
        </w:rPr>
        <w:t>dogodio</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potres</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na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Banovini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na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koji</w:t>
      </w:r>
      <w:proofErr w:type="spellEnd"/>
      <w:r w:rsidR="00285138" w:rsidRPr="00285138">
        <w:rPr>
          <w:rFonts w:ascii="Calibri" w:hAnsi="Calibri" w:cs="Calibri"/>
          <w:sz w:val="24"/>
          <w:szCs w:val="24"/>
        </w:rPr>
        <w:t xml:space="preserve"> je </w:t>
      </w:r>
      <w:proofErr w:type="spellStart"/>
      <w:r w:rsidR="00285138" w:rsidRPr="00285138">
        <w:rPr>
          <w:rFonts w:ascii="Calibri" w:hAnsi="Calibri" w:cs="Calibri"/>
          <w:sz w:val="24"/>
          <w:szCs w:val="24"/>
        </w:rPr>
        <w:t>postrojba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reagirala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trenutno</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među</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prvima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bila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na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pogođenom</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području</w:t>
      </w:r>
      <w:proofErr w:type="spellEnd"/>
      <w:r w:rsidR="00285138" w:rsidRPr="00285138">
        <w:rPr>
          <w:rFonts w:ascii="Calibri" w:hAnsi="Calibri" w:cs="Calibri"/>
          <w:sz w:val="24"/>
          <w:szCs w:val="24"/>
        </w:rPr>
        <w:t xml:space="preserve">. Pa je </w:t>
      </w:r>
      <w:proofErr w:type="spellStart"/>
      <w:r w:rsidR="00285138" w:rsidRPr="00285138">
        <w:rPr>
          <w:rFonts w:ascii="Calibri" w:hAnsi="Calibri" w:cs="Calibri"/>
          <w:sz w:val="24"/>
          <w:szCs w:val="24"/>
        </w:rPr>
        <w:t>tako</w:t>
      </w:r>
      <w:proofErr w:type="spellEnd"/>
      <w:r w:rsidR="00285138" w:rsidRPr="00285138">
        <w:rPr>
          <w:rFonts w:ascii="Calibri" w:hAnsi="Calibri" w:cs="Calibri"/>
          <w:sz w:val="24"/>
          <w:szCs w:val="24"/>
        </w:rPr>
        <w:t xml:space="preserve"> u </w:t>
      </w:r>
      <w:proofErr w:type="spellStart"/>
      <w:r w:rsidR="00285138" w:rsidRPr="00285138">
        <w:rPr>
          <w:rFonts w:ascii="Calibri" w:hAnsi="Calibri" w:cs="Calibri"/>
          <w:sz w:val="24"/>
          <w:szCs w:val="24"/>
        </w:rPr>
        <w:t>samo</w:t>
      </w:r>
      <w:proofErr w:type="spellEnd"/>
      <w:r w:rsidR="00285138" w:rsidRPr="00285138">
        <w:rPr>
          <w:rFonts w:ascii="Calibri" w:hAnsi="Calibri" w:cs="Calibri"/>
          <w:sz w:val="24"/>
          <w:szCs w:val="24"/>
        </w:rPr>
        <w:t xml:space="preserve"> tri dana (29.12. do 31.12.) </w:t>
      </w:r>
      <w:proofErr w:type="spellStart"/>
      <w:r w:rsidR="00285138" w:rsidRPr="00285138">
        <w:rPr>
          <w:rFonts w:ascii="Calibri" w:hAnsi="Calibri" w:cs="Calibri"/>
          <w:sz w:val="24"/>
          <w:szCs w:val="24"/>
        </w:rPr>
        <w:t>na</w:t>
      </w:r>
      <w:proofErr w:type="spellEnd"/>
      <w:r w:rsidR="00285138" w:rsidRPr="00285138">
        <w:rPr>
          <w:rFonts w:ascii="Calibri" w:hAnsi="Calibri" w:cs="Calibri"/>
          <w:sz w:val="24"/>
          <w:szCs w:val="24"/>
        </w:rPr>
        <w:t xml:space="preserve"> tom </w:t>
      </w:r>
      <w:proofErr w:type="spellStart"/>
      <w:r w:rsidR="00285138" w:rsidRPr="00285138">
        <w:rPr>
          <w:rFonts w:ascii="Calibri" w:hAnsi="Calibri" w:cs="Calibri"/>
          <w:sz w:val="24"/>
          <w:szCs w:val="24"/>
        </w:rPr>
        <w:t>po</w:t>
      </w:r>
      <w:r w:rsidR="00285138">
        <w:rPr>
          <w:rFonts w:ascii="Calibri" w:hAnsi="Calibri" w:cs="Calibri"/>
          <w:sz w:val="24"/>
          <w:szCs w:val="24"/>
        </w:rPr>
        <w:t>d</w:t>
      </w:r>
      <w:r w:rsidR="00384F4D">
        <w:rPr>
          <w:rFonts w:ascii="Calibri" w:hAnsi="Calibri" w:cs="Calibri"/>
          <w:sz w:val="24"/>
          <w:szCs w:val="24"/>
        </w:rPr>
        <w:t>ručju</w:t>
      </w:r>
      <w:proofErr w:type="spellEnd"/>
      <w:r w:rsidR="00384F4D">
        <w:rPr>
          <w:rFonts w:ascii="Calibri" w:hAnsi="Calibri" w:cs="Calibri"/>
          <w:sz w:val="24"/>
          <w:szCs w:val="24"/>
        </w:rPr>
        <w:t xml:space="preserve"> </w:t>
      </w:r>
      <w:proofErr w:type="spellStart"/>
      <w:r w:rsidR="00384F4D">
        <w:rPr>
          <w:rFonts w:ascii="Calibri" w:hAnsi="Calibri" w:cs="Calibri"/>
          <w:sz w:val="24"/>
          <w:szCs w:val="24"/>
        </w:rPr>
        <w:t>odrađeno</w:t>
      </w:r>
      <w:proofErr w:type="spellEnd"/>
      <w:r w:rsidR="00384F4D">
        <w:rPr>
          <w:rFonts w:ascii="Calibri" w:hAnsi="Calibri" w:cs="Calibri"/>
          <w:sz w:val="24"/>
          <w:szCs w:val="24"/>
        </w:rPr>
        <w:t xml:space="preserve"> 36 </w:t>
      </w:r>
      <w:proofErr w:type="spellStart"/>
      <w:r w:rsidR="00384F4D">
        <w:rPr>
          <w:rFonts w:ascii="Calibri" w:hAnsi="Calibri" w:cs="Calibri"/>
          <w:sz w:val="24"/>
          <w:szCs w:val="24"/>
        </w:rPr>
        <w:t>intervencija</w:t>
      </w:r>
      <w:proofErr w:type="spellEnd"/>
      <w:r w:rsidR="00384F4D">
        <w:rPr>
          <w:rFonts w:ascii="Calibri" w:hAnsi="Calibri" w:cs="Calibri"/>
          <w:sz w:val="24"/>
          <w:szCs w:val="24"/>
        </w:rPr>
        <w:t>.</w:t>
      </w:r>
    </w:p>
    <w:p w:rsidR="00285138" w:rsidRPr="00384F4D" w:rsidRDefault="00F6640E" w:rsidP="00285138">
      <w:pPr>
        <w:jc w:val="both"/>
        <w:rPr>
          <w:rFonts w:ascii="Calibri" w:hAnsi="Calibri" w:cs="Calibri"/>
          <w:bCs/>
          <w:sz w:val="24"/>
          <w:szCs w:val="24"/>
          <w:lang w:val="hr-HR" w:eastAsia="en-US"/>
        </w:rPr>
      </w:pPr>
      <w:r>
        <w:rPr>
          <w:rFonts w:ascii="Calibri" w:hAnsi="Calibri" w:cs="Calibri"/>
          <w:sz w:val="24"/>
          <w:szCs w:val="24"/>
        </w:rPr>
        <w:tab/>
      </w:r>
      <w:r w:rsidR="00285138" w:rsidRPr="00384F4D">
        <w:rPr>
          <w:rFonts w:ascii="Calibri" w:hAnsi="Calibri" w:cs="Calibri"/>
          <w:sz w:val="24"/>
          <w:szCs w:val="24"/>
          <w:lang w:val="hr-HR"/>
        </w:rPr>
        <w:t>Program obuhvaća sljedeće aktivnosti i tekuće projekte:</w:t>
      </w:r>
    </w:p>
    <w:p w:rsidR="00285138" w:rsidRPr="00384F4D" w:rsidRDefault="00285138" w:rsidP="00285138">
      <w:pPr>
        <w:jc w:val="both"/>
        <w:rPr>
          <w:rFonts w:ascii="Calibri" w:hAnsi="Calibri" w:cs="Calibri"/>
          <w:b/>
          <w:sz w:val="24"/>
          <w:szCs w:val="24"/>
          <w:lang w:val="hr-HR" w:eastAsia="en-US"/>
        </w:rPr>
      </w:pPr>
    </w:p>
    <w:p w:rsidR="00285138" w:rsidRPr="00285138" w:rsidRDefault="00285138" w:rsidP="00285138">
      <w:pPr>
        <w:jc w:val="both"/>
        <w:rPr>
          <w:rFonts w:ascii="Calibri" w:hAnsi="Calibri" w:cs="Calibri"/>
          <w:b/>
          <w:sz w:val="24"/>
          <w:szCs w:val="24"/>
          <w:lang w:val="hr-HR" w:eastAsia="en-US"/>
        </w:rPr>
      </w:pPr>
      <w:r w:rsidRPr="00285138">
        <w:rPr>
          <w:rFonts w:ascii="Calibri" w:hAnsi="Calibri" w:cs="Calibri"/>
          <w:b/>
          <w:sz w:val="24"/>
          <w:szCs w:val="24"/>
          <w:lang w:val="hr-HR" w:eastAsia="en-US"/>
        </w:rPr>
        <w:t>Aktivnost 1008 A100002 Redovna djelatnost JVP</w:t>
      </w:r>
    </w:p>
    <w:p w:rsidR="00285138" w:rsidRPr="00285138" w:rsidRDefault="00285138" w:rsidP="00285138">
      <w:pPr>
        <w:jc w:val="both"/>
        <w:rPr>
          <w:rFonts w:ascii="Calibri" w:hAnsi="Calibri" w:cs="Calibri"/>
          <w:sz w:val="24"/>
          <w:szCs w:val="24"/>
          <w:lang w:val="hr-HR" w:eastAsia="en-US"/>
        </w:rPr>
      </w:pPr>
    </w:p>
    <w:p w:rsidR="00285138" w:rsidRPr="00285138" w:rsidRDefault="00285138" w:rsidP="00285138">
      <w:pPr>
        <w:ind w:firstLine="708"/>
        <w:jc w:val="both"/>
        <w:rPr>
          <w:rFonts w:ascii="Calibri" w:hAnsi="Calibri" w:cs="Calibri"/>
          <w:sz w:val="24"/>
          <w:szCs w:val="24"/>
          <w:lang w:val="hr-HR" w:eastAsia="en-US"/>
        </w:rPr>
      </w:pPr>
      <w:r w:rsidRPr="00285138">
        <w:rPr>
          <w:rFonts w:ascii="Calibri" w:hAnsi="Calibri" w:cs="Calibri"/>
          <w:sz w:val="24"/>
          <w:szCs w:val="24"/>
          <w:lang w:val="hr-HR" w:eastAsia="en-US"/>
        </w:rPr>
        <w:t xml:space="preserve">Aktivnost je planirana u iznosu od 2.583.748,00 kn, a realizirana u iznosu od 2.438.201,60 kn. Kroz ovu aktivnost se namiruje trošak plaća, naknade troškova za </w:t>
      </w:r>
      <w:r w:rsidRPr="00285138">
        <w:rPr>
          <w:rFonts w:ascii="Calibri" w:hAnsi="Calibri" w:cs="Calibri"/>
          <w:sz w:val="24"/>
          <w:szCs w:val="24"/>
          <w:lang w:val="hr-HR" w:eastAsia="en-US"/>
        </w:rPr>
        <w:lastRenderedPageBreak/>
        <w:t xml:space="preserve">zaposlene, doprinose za mirovinsko osiguranje i doprinose za zdravstvo u ukupnom iznosu od 1.767.500,00 kn. Radi se o decentraliziranim sredstvima (državna sredstva). Ostatak čine sredstva Grada Novske i njima se pokriva naknada za prijevoz na posao, trošak energije, materijal i dijelovi za tekuće i investicijsko održavanje, nabava zaštitne odjeće i obuće, sitni inventar i </w:t>
      </w:r>
      <w:proofErr w:type="spellStart"/>
      <w:r w:rsidRPr="00285138">
        <w:rPr>
          <w:rFonts w:ascii="Calibri" w:hAnsi="Calibri" w:cs="Calibri"/>
          <w:sz w:val="24"/>
          <w:szCs w:val="24"/>
          <w:lang w:val="hr-HR" w:eastAsia="en-US"/>
        </w:rPr>
        <w:t>autogume</w:t>
      </w:r>
      <w:proofErr w:type="spellEnd"/>
      <w:r w:rsidRPr="00285138">
        <w:rPr>
          <w:rFonts w:ascii="Calibri" w:hAnsi="Calibri" w:cs="Calibri"/>
          <w:sz w:val="24"/>
          <w:szCs w:val="24"/>
          <w:lang w:val="hr-HR" w:eastAsia="en-US"/>
        </w:rPr>
        <w:t>, komunalne usluge, intelektualne usluge, usluge telefon i pošte, premije osiguranja i još niz sitnih troškova.</w:t>
      </w:r>
    </w:p>
    <w:p w:rsidR="00285138" w:rsidRPr="00285138" w:rsidRDefault="00285138" w:rsidP="00285138">
      <w:pPr>
        <w:ind w:firstLine="708"/>
        <w:jc w:val="both"/>
        <w:rPr>
          <w:rFonts w:ascii="Calibri" w:hAnsi="Calibri" w:cs="Calibri"/>
          <w:color w:val="8DB3E2" w:themeColor="text2" w:themeTint="66"/>
          <w:sz w:val="24"/>
          <w:szCs w:val="24"/>
          <w:lang w:val="hr-HR" w:eastAsia="en-US"/>
        </w:rPr>
      </w:pPr>
    </w:p>
    <w:p w:rsidR="00285138" w:rsidRPr="00285138" w:rsidRDefault="00285138" w:rsidP="00285138">
      <w:pPr>
        <w:jc w:val="both"/>
        <w:rPr>
          <w:rFonts w:ascii="Calibri" w:hAnsi="Calibri" w:cs="Calibri"/>
          <w:b/>
          <w:sz w:val="24"/>
          <w:szCs w:val="24"/>
          <w:lang w:val="hr-HR" w:eastAsia="en-US"/>
        </w:rPr>
      </w:pPr>
      <w:r w:rsidRPr="00285138">
        <w:rPr>
          <w:rFonts w:ascii="Calibri" w:hAnsi="Calibri" w:cs="Calibri"/>
          <w:b/>
          <w:sz w:val="24"/>
          <w:szCs w:val="24"/>
          <w:lang w:val="hr-HR" w:eastAsia="en-US"/>
        </w:rPr>
        <w:t>Kapitalni projekt 1008 K100001 Nabava opreme za JVP</w:t>
      </w:r>
    </w:p>
    <w:p w:rsidR="00285138" w:rsidRPr="00285138" w:rsidRDefault="00285138" w:rsidP="00285138">
      <w:pPr>
        <w:jc w:val="both"/>
        <w:rPr>
          <w:rFonts w:ascii="Calibri" w:hAnsi="Calibri" w:cs="Calibri"/>
          <w:sz w:val="24"/>
          <w:szCs w:val="24"/>
          <w:lang w:val="hr-HR" w:eastAsia="en-US"/>
        </w:rPr>
      </w:pPr>
    </w:p>
    <w:p w:rsidR="00285138" w:rsidRPr="00285138" w:rsidRDefault="00285138" w:rsidP="00285138">
      <w:pPr>
        <w:ind w:firstLine="708"/>
        <w:jc w:val="both"/>
        <w:rPr>
          <w:rFonts w:ascii="Calibri" w:hAnsi="Calibri" w:cs="Calibri"/>
          <w:sz w:val="24"/>
          <w:szCs w:val="24"/>
          <w:lang w:val="hr-HR" w:eastAsia="en-US"/>
        </w:rPr>
      </w:pPr>
      <w:r w:rsidRPr="00285138">
        <w:rPr>
          <w:rFonts w:ascii="Calibri" w:hAnsi="Calibri" w:cs="Calibri"/>
          <w:sz w:val="24"/>
          <w:szCs w:val="24"/>
          <w:lang w:val="hr-HR" w:eastAsia="en-US"/>
        </w:rPr>
        <w:t>Projekt je planiran u iznosu od 601.000,00 kn, a realiziran u iznosu od 542.018,82 kn. Kroz ovaj projekt se nabavlja oprema za održavanje i zaštitu, uredska oprema i namještaj, te se podmiruju ostali nespomenuti rashodi poslovanja. Projekt je financiran iz gradskih sredstava u iznosu od 423.735,32 kn i vlastitih sredstava JVP-a u iznosu od 118.283,50 kn. Kroz projekt je nabavljena slijedeća oprema:</w:t>
      </w:r>
    </w:p>
    <w:p w:rsidR="00285138" w:rsidRPr="00285138" w:rsidRDefault="00285138" w:rsidP="00285138">
      <w:pPr>
        <w:ind w:firstLine="708"/>
        <w:jc w:val="both"/>
        <w:rPr>
          <w:rFonts w:ascii="Calibri" w:hAnsi="Calibri" w:cs="Calibri"/>
          <w:sz w:val="24"/>
          <w:szCs w:val="24"/>
          <w:lang w:val="hr-HR" w:eastAsia="en-US"/>
        </w:rPr>
      </w:pP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plinonepropusna</w:t>
      </w:r>
      <w:proofErr w:type="spellEnd"/>
      <w:r>
        <w:rPr>
          <w:rFonts w:ascii="Calibri" w:hAnsi="Calibri" w:cs="Calibri"/>
          <w:sz w:val="24"/>
          <w:szCs w:val="24"/>
        </w:rPr>
        <w:t xml:space="preserve"> </w:t>
      </w:r>
      <w:proofErr w:type="spellStart"/>
      <w:r>
        <w:rPr>
          <w:rFonts w:ascii="Calibri" w:hAnsi="Calibri" w:cs="Calibri"/>
          <w:sz w:val="24"/>
          <w:szCs w:val="24"/>
        </w:rPr>
        <w:t>odi</w:t>
      </w:r>
      <w:r w:rsidR="00285138" w:rsidRPr="00285138">
        <w:rPr>
          <w:rFonts w:ascii="Calibri" w:hAnsi="Calibri" w:cs="Calibri"/>
          <w:sz w:val="24"/>
          <w:szCs w:val="24"/>
        </w:rPr>
        <w:t>jela</w:t>
      </w:r>
      <w:proofErr w:type="spellEnd"/>
      <w:r w:rsidR="00285138" w:rsidRPr="00285138">
        <w:rPr>
          <w:rFonts w:ascii="Calibri" w:hAnsi="Calibri" w:cs="Calibri"/>
          <w:sz w:val="24"/>
          <w:szCs w:val="24"/>
        </w:rPr>
        <w:t xml:space="preserve"> 2 </w:t>
      </w:r>
      <w:proofErr w:type="spellStart"/>
      <w:r w:rsidR="00285138" w:rsidRPr="00285138">
        <w:rPr>
          <w:rFonts w:ascii="Calibri" w:hAnsi="Calibri" w:cs="Calibri"/>
          <w:sz w:val="24"/>
          <w:szCs w:val="24"/>
        </w:rPr>
        <w:t>kom</w:t>
      </w:r>
      <w:proofErr w:type="spellEnd"/>
      <w:r w:rsidR="00285138" w:rsidRPr="00285138">
        <w:rPr>
          <w:rFonts w:ascii="Calibri" w:hAnsi="Calibri" w:cs="Calibri"/>
          <w:sz w:val="24"/>
          <w:szCs w:val="24"/>
        </w:rPr>
        <w:t>(</w:t>
      </w:r>
      <w:proofErr w:type="spellStart"/>
      <w:r w:rsidR="00285138" w:rsidRPr="00285138">
        <w:rPr>
          <w:rFonts w:ascii="Calibri" w:hAnsi="Calibri" w:cs="Calibri"/>
          <w:sz w:val="24"/>
          <w:szCs w:val="24"/>
        </w:rPr>
        <w:t>opremanje</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prema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pravilniku</w:t>
      </w:r>
      <w:proofErr w:type="spellEnd"/>
      <w:r w:rsidR="00285138" w:rsidRPr="00285138">
        <w:rPr>
          <w:rFonts w:ascii="Calibri" w:hAnsi="Calibri" w:cs="Calibri"/>
          <w:sz w:val="24"/>
          <w:szCs w:val="24"/>
        </w:rPr>
        <w:t>)</w:t>
      </w:r>
      <w:r>
        <w:rPr>
          <w:rFonts w:ascii="Calibri" w:hAnsi="Calibri" w:cs="Calibri"/>
          <w:sz w:val="24"/>
          <w:szCs w:val="24"/>
        </w:rPr>
        <w:t>,</w:t>
      </w:r>
    </w:p>
    <w:p w:rsidR="00285138" w:rsidRPr="00285138" w:rsidRDefault="00285138" w:rsidP="00285138">
      <w:pPr>
        <w:pStyle w:val="Odlomakpopisa"/>
        <w:numPr>
          <w:ilvl w:val="0"/>
          <w:numId w:val="48"/>
        </w:numPr>
        <w:jc w:val="both"/>
        <w:rPr>
          <w:rFonts w:ascii="Calibri" w:hAnsi="Calibri" w:cs="Calibri"/>
          <w:sz w:val="24"/>
          <w:szCs w:val="24"/>
        </w:rPr>
      </w:pPr>
      <w:r w:rsidRPr="00285138">
        <w:rPr>
          <w:rFonts w:ascii="Calibri" w:hAnsi="Calibri" w:cs="Calibri"/>
          <w:sz w:val="24"/>
          <w:szCs w:val="24"/>
        </w:rPr>
        <w:t xml:space="preserve">5 </w:t>
      </w:r>
      <w:proofErr w:type="spellStart"/>
      <w:r w:rsidRPr="00285138">
        <w:rPr>
          <w:rFonts w:ascii="Calibri" w:hAnsi="Calibri" w:cs="Calibri"/>
          <w:sz w:val="24"/>
          <w:szCs w:val="24"/>
        </w:rPr>
        <w:t>kompleta</w:t>
      </w:r>
      <w:proofErr w:type="spellEnd"/>
      <w:r w:rsidRPr="00285138">
        <w:rPr>
          <w:rFonts w:ascii="Calibri" w:hAnsi="Calibri" w:cs="Calibri"/>
          <w:sz w:val="24"/>
          <w:szCs w:val="24"/>
        </w:rPr>
        <w:t xml:space="preserve"> </w:t>
      </w:r>
      <w:proofErr w:type="spellStart"/>
      <w:r w:rsidRPr="00285138">
        <w:rPr>
          <w:rFonts w:ascii="Calibri" w:hAnsi="Calibri" w:cs="Calibri"/>
          <w:sz w:val="24"/>
          <w:szCs w:val="24"/>
        </w:rPr>
        <w:t>izolacijskih</w:t>
      </w:r>
      <w:proofErr w:type="spellEnd"/>
      <w:r w:rsidRPr="00285138">
        <w:rPr>
          <w:rFonts w:ascii="Calibri" w:hAnsi="Calibri" w:cs="Calibri"/>
          <w:sz w:val="24"/>
          <w:szCs w:val="24"/>
        </w:rPr>
        <w:t xml:space="preserve"> </w:t>
      </w:r>
      <w:proofErr w:type="spellStart"/>
      <w:r w:rsidRPr="00285138">
        <w:rPr>
          <w:rFonts w:ascii="Calibri" w:hAnsi="Calibri" w:cs="Calibri"/>
          <w:sz w:val="24"/>
          <w:szCs w:val="24"/>
        </w:rPr>
        <w:t>aparata</w:t>
      </w:r>
      <w:proofErr w:type="spellEnd"/>
      <w:r w:rsidRPr="00285138">
        <w:rPr>
          <w:rFonts w:ascii="Calibri" w:hAnsi="Calibri" w:cs="Calibri"/>
          <w:sz w:val="24"/>
          <w:szCs w:val="24"/>
        </w:rPr>
        <w:t xml:space="preserve"> </w:t>
      </w:r>
      <w:proofErr w:type="spellStart"/>
      <w:r w:rsidRPr="00285138">
        <w:rPr>
          <w:rFonts w:ascii="Calibri" w:hAnsi="Calibri" w:cs="Calibri"/>
          <w:sz w:val="24"/>
          <w:szCs w:val="24"/>
        </w:rPr>
        <w:t>i</w:t>
      </w:r>
      <w:proofErr w:type="spellEnd"/>
      <w:r w:rsidRPr="00285138">
        <w:rPr>
          <w:rFonts w:ascii="Calibri" w:hAnsi="Calibri" w:cs="Calibri"/>
          <w:sz w:val="24"/>
          <w:szCs w:val="24"/>
        </w:rPr>
        <w:t xml:space="preserve"> 5 </w:t>
      </w:r>
      <w:proofErr w:type="spellStart"/>
      <w:r w:rsidRPr="00285138">
        <w:rPr>
          <w:rFonts w:ascii="Calibri" w:hAnsi="Calibri" w:cs="Calibri"/>
          <w:sz w:val="24"/>
          <w:szCs w:val="24"/>
        </w:rPr>
        <w:t>rez</w:t>
      </w:r>
      <w:proofErr w:type="spellEnd"/>
      <w:r w:rsidRPr="00285138">
        <w:rPr>
          <w:rFonts w:ascii="Calibri" w:hAnsi="Calibri" w:cs="Calibri"/>
          <w:sz w:val="24"/>
          <w:szCs w:val="24"/>
        </w:rPr>
        <w:t xml:space="preserve"> </w:t>
      </w:r>
      <w:proofErr w:type="spellStart"/>
      <w:r w:rsidRPr="00285138">
        <w:rPr>
          <w:rFonts w:ascii="Calibri" w:hAnsi="Calibri" w:cs="Calibri"/>
          <w:sz w:val="24"/>
          <w:szCs w:val="24"/>
        </w:rPr>
        <w:t>boca</w:t>
      </w:r>
      <w:proofErr w:type="spellEnd"/>
      <w:r w:rsidR="00F6640E">
        <w:rPr>
          <w:rFonts w:ascii="Calibri" w:hAnsi="Calibri" w:cs="Calibri"/>
          <w:sz w:val="24"/>
          <w:szCs w:val="24"/>
        </w:rPr>
        <w:t>,</w:t>
      </w: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p</w:t>
      </w:r>
      <w:r w:rsidR="00285138" w:rsidRPr="00285138">
        <w:rPr>
          <w:rFonts w:ascii="Calibri" w:hAnsi="Calibri" w:cs="Calibri"/>
          <w:sz w:val="24"/>
          <w:szCs w:val="24"/>
        </w:rPr>
        <w:t>erilica,sušilica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kabinet</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za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sušenje</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impregnaciju</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vatrogasnih</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intervencijskih</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odijela</w:t>
      </w:r>
      <w:proofErr w:type="spellEnd"/>
      <w:r>
        <w:rPr>
          <w:rFonts w:ascii="Calibri" w:hAnsi="Calibri" w:cs="Calibri"/>
          <w:sz w:val="24"/>
          <w:szCs w:val="24"/>
        </w:rPr>
        <w:t>,</w:t>
      </w: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r</w:t>
      </w:r>
      <w:r w:rsidR="00285138" w:rsidRPr="00285138">
        <w:rPr>
          <w:rFonts w:ascii="Calibri" w:hAnsi="Calibri" w:cs="Calibri"/>
          <w:sz w:val="24"/>
          <w:szCs w:val="24"/>
        </w:rPr>
        <w:t>azn</w:t>
      </w:r>
      <w:r>
        <w:rPr>
          <w:rFonts w:ascii="Calibri" w:hAnsi="Calibri" w:cs="Calibri"/>
          <w:sz w:val="24"/>
          <w:szCs w:val="24"/>
        </w:rPr>
        <w:t>e</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vatrogasne</w:t>
      </w:r>
      <w:proofErr w:type="spellEnd"/>
      <w:r w:rsidR="00285138" w:rsidRPr="00285138">
        <w:rPr>
          <w:rFonts w:ascii="Calibri" w:hAnsi="Calibri" w:cs="Calibri"/>
          <w:sz w:val="24"/>
          <w:szCs w:val="24"/>
        </w:rPr>
        <w:t xml:space="preserve"> armature(</w:t>
      </w:r>
      <w:proofErr w:type="spellStart"/>
      <w:r w:rsidR="00285138" w:rsidRPr="00285138">
        <w:rPr>
          <w:rFonts w:ascii="Calibri" w:hAnsi="Calibri" w:cs="Calibri"/>
          <w:sz w:val="24"/>
          <w:szCs w:val="24"/>
        </w:rPr>
        <w:t>mlaznice,mješači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pjene</w:t>
      </w:r>
      <w:proofErr w:type="spellEnd"/>
      <w:r w:rsidR="00285138" w:rsidRPr="00285138">
        <w:rPr>
          <w:rFonts w:ascii="Calibri" w:hAnsi="Calibri" w:cs="Calibri"/>
          <w:sz w:val="24"/>
          <w:szCs w:val="24"/>
        </w:rPr>
        <w:t>)</w:t>
      </w:r>
      <w:r>
        <w:rPr>
          <w:rFonts w:ascii="Calibri" w:hAnsi="Calibri" w:cs="Calibri"/>
          <w:sz w:val="24"/>
          <w:szCs w:val="24"/>
        </w:rPr>
        <w:t>,</w:t>
      </w: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n</w:t>
      </w:r>
      <w:r w:rsidR="00285138" w:rsidRPr="00285138">
        <w:rPr>
          <w:rFonts w:ascii="Calibri" w:hAnsi="Calibri" w:cs="Calibri"/>
          <w:sz w:val="24"/>
          <w:szCs w:val="24"/>
        </w:rPr>
        <w:t>iskotlačni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visokotlačni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jastuci</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za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podizanje</w:t>
      </w:r>
      <w:proofErr w:type="spellEnd"/>
      <w:r w:rsidR="00285138" w:rsidRPr="00285138">
        <w:rPr>
          <w:rFonts w:ascii="Calibri" w:hAnsi="Calibri" w:cs="Calibri"/>
          <w:sz w:val="24"/>
          <w:szCs w:val="24"/>
        </w:rPr>
        <w:t xml:space="preserve"> </w:t>
      </w:r>
      <w:proofErr w:type="spellStart"/>
      <w:r>
        <w:rPr>
          <w:rFonts w:ascii="Calibri" w:hAnsi="Calibri" w:cs="Calibri"/>
          <w:sz w:val="24"/>
          <w:szCs w:val="24"/>
        </w:rPr>
        <w:t>tereta</w:t>
      </w:r>
      <w:proofErr w:type="spellEnd"/>
      <w:r>
        <w:rPr>
          <w:rFonts w:ascii="Calibri" w:hAnsi="Calibri" w:cs="Calibri"/>
          <w:sz w:val="24"/>
          <w:szCs w:val="24"/>
        </w:rPr>
        <w:t>,</w:t>
      </w: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r</w:t>
      </w:r>
      <w:r w:rsidR="00285138" w:rsidRPr="00285138">
        <w:rPr>
          <w:rFonts w:ascii="Calibri" w:hAnsi="Calibri" w:cs="Calibri"/>
          <w:sz w:val="24"/>
          <w:szCs w:val="24"/>
        </w:rPr>
        <w:t>eflektor</w:t>
      </w:r>
      <w:proofErr w:type="spellEnd"/>
      <w:r w:rsidR="00285138" w:rsidRPr="00285138">
        <w:rPr>
          <w:rFonts w:ascii="Calibri" w:hAnsi="Calibri" w:cs="Calibri"/>
          <w:sz w:val="24"/>
          <w:szCs w:val="24"/>
        </w:rPr>
        <w:t xml:space="preserve"> led 2 </w:t>
      </w:r>
      <w:proofErr w:type="spellStart"/>
      <w:r w:rsidR="00285138" w:rsidRPr="00285138">
        <w:rPr>
          <w:rFonts w:ascii="Calibri" w:hAnsi="Calibri" w:cs="Calibri"/>
          <w:sz w:val="24"/>
          <w:szCs w:val="24"/>
        </w:rPr>
        <w:t>kom</w:t>
      </w:r>
      <w:proofErr w:type="spellEnd"/>
      <w:r>
        <w:rPr>
          <w:rFonts w:ascii="Calibri" w:hAnsi="Calibri" w:cs="Calibri"/>
          <w:sz w:val="24"/>
          <w:szCs w:val="24"/>
        </w:rPr>
        <w:t>.,</w:t>
      </w:r>
    </w:p>
    <w:p w:rsidR="00285138" w:rsidRP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t</w:t>
      </w:r>
      <w:r w:rsidR="00285138" w:rsidRPr="00285138">
        <w:rPr>
          <w:rFonts w:ascii="Calibri" w:hAnsi="Calibri" w:cs="Calibri"/>
          <w:sz w:val="24"/>
          <w:szCs w:val="24"/>
        </w:rPr>
        <w:t>lačne</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cijevi</w:t>
      </w:r>
      <w:proofErr w:type="spellEnd"/>
      <w:r w:rsidR="00285138" w:rsidRPr="00285138">
        <w:rPr>
          <w:rFonts w:ascii="Calibri" w:hAnsi="Calibri" w:cs="Calibri"/>
          <w:sz w:val="24"/>
          <w:szCs w:val="24"/>
        </w:rPr>
        <w:t xml:space="preserve"> 25 </w:t>
      </w:r>
      <w:proofErr w:type="spellStart"/>
      <w:r w:rsidR="00285138" w:rsidRPr="00285138">
        <w:rPr>
          <w:rFonts w:ascii="Calibri" w:hAnsi="Calibri" w:cs="Calibri"/>
          <w:sz w:val="24"/>
          <w:szCs w:val="24"/>
        </w:rPr>
        <w:t>kom</w:t>
      </w:r>
      <w:proofErr w:type="spellEnd"/>
      <w:r>
        <w:rPr>
          <w:rFonts w:ascii="Calibri" w:hAnsi="Calibri" w:cs="Calibri"/>
          <w:sz w:val="24"/>
          <w:szCs w:val="24"/>
        </w:rPr>
        <w:t>.,</w:t>
      </w:r>
    </w:p>
    <w:p w:rsidR="00285138" w:rsidRDefault="00F6640E" w:rsidP="00285138">
      <w:pPr>
        <w:pStyle w:val="Odlomakpopisa"/>
        <w:numPr>
          <w:ilvl w:val="0"/>
          <w:numId w:val="48"/>
        </w:numPr>
        <w:jc w:val="both"/>
        <w:rPr>
          <w:rFonts w:ascii="Calibri" w:hAnsi="Calibri" w:cs="Calibri"/>
          <w:sz w:val="24"/>
          <w:szCs w:val="24"/>
        </w:rPr>
      </w:pPr>
      <w:proofErr w:type="spellStart"/>
      <w:r>
        <w:rPr>
          <w:rFonts w:ascii="Calibri" w:hAnsi="Calibri" w:cs="Calibri"/>
          <w:sz w:val="24"/>
          <w:szCs w:val="24"/>
        </w:rPr>
        <w:t>k</w:t>
      </w:r>
      <w:r w:rsidR="00285138" w:rsidRPr="00285138">
        <w:rPr>
          <w:rFonts w:ascii="Calibri" w:hAnsi="Calibri" w:cs="Calibri"/>
          <w:sz w:val="24"/>
          <w:szCs w:val="24"/>
        </w:rPr>
        <w:t>ompresor</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za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punjenje</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boca</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dišnih</w:t>
      </w:r>
      <w:proofErr w:type="spellEnd"/>
      <w:r w:rsidR="00285138" w:rsidRPr="00285138">
        <w:rPr>
          <w:rFonts w:ascii="Calibri" w:hAnsi="Calibri" w:cs="Calibri"/>
          <w:sz w:val="24"/>
          <w:szCs w:val="24"/>
        </w:rPr>
        <w:t xml:space="preserve"> </w:t>
      </w:r>
      <w:proofErr w:type="spellStart"/>
      <w:r w:rsidR="00285138" w:rsidRPr="00285138">
        <w:rPr>
          <w:rFonts w:ascii="Calibri" w:hAnsi="Calibri" w:cs="Calibri"/>
          <w:sz w:val="24"/>
          <w:szCs w:val="24"/>
        </w:rPr>
        <w:t>aparata</w:t>
      </w:r>
      <w:proofErr w:type="spellEnd"/>
      <w:r>
        <w:rPr>
          <w:rFonts w:ascii="Calibri" w:hAnsi="Calibri" w:cs="Calibri"/>
          <w:sz w:val="24"/>
          <w:szCs w:val="24"/>
        </w:rPr>
        <w:t>.</w:t>
      </w:r>
    </w:p>
    <w:p w:rsidR="00285138" w:rsidRDefault="00285138" w:rsidP="00285138">
      <w:pPr>
        <w:pStyle w:val="Odlomakpopisa"/>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384F4D" w:rsidRDefault="00384F4D" w:rsidP="00285138">
      <w:pPr>
        <w:pStyle w:val="Odlomakpopisa"/>
        <w:ind w:left="0"/>
        <w:jc w:val="both"/>
        <w:rPr>
          <w:rFonts w:ascii="Calibri" w:hAnsi="Calibri" w:cs="Calibri"/>
          <w:sz w:val="24"/>
          <w:szCs w:val="24"/>
        </w:rPr>
      </w:pPr>
    </w:p>
    <w:p w:rsidR="00285138" w:rsidRDefault="00285138"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F6640E" w:rsidRDefault="00F6640E" w:rsidP="00285138">
      <w:pPr>
        <w:pStyle w:val="Odlomakpopisa"/>
        <w:ind w:left="0"/>
        <w:jc w:val="both"/>
        <w:rPr>
          <w:rFonts w:ascii="Calibri" w:hAnsi="Calibri" w:cs="Calibri"/>
          <w:sz w:val="24"/>
          <w:szCs w:val="24"/>
        </w:rPr>
      </w:pPr>
    </w:p>
    <w:p w:rsidR="00285138" w:rsidRPr="00285138" w:rsidRDefault="00285138" w:rsidP="00285138">
      <w:pPr>
        <w:pStyle w:val="Odlomakpopisa"/>
        <w:ind w:left="0"/>
        <w:jc w:val="both"/>
        <w:rPr>
          <w:rFonts w:ascii="Calibri" w:hAnsi="Calibri" w:cs="Calibri"/>
          <w:b/>
          <w:sz w:val="24"/>
          <w:szCs w:val="24"/>
        </w:rPr>
      </w:pPr>
      <w:r w:rsidRPr="00285138">
        <w:rPr>
          <w:rFonts w:ascii="Calibri" w:hAnsi="Calibri" w:cs="Calibri"/>
          <w:b/>
          <w:sz w:val="24"/>
          <w:szCs w:val="24"/>
        </w:rPr>
        <w:lastRenderedPageBreak/>
        <w:t xml:space="preserve">4. </w:t>
      </w:r>
      <w:proofErr w:type="spellStart"/>
      <w:r w:rsidRPr="00285138">
        <w:rPr>
          <w:rFonts w:ascii="Calibri" w:hAnsi="Calibri" w:cs="Calibri"/>
          <w:b/>
          <w:sz w:val="24"/>
          <w:szCs w:val="24"/>
        </w:rPr>
        <w:t>Razdjel</w:t>
      </w:r>
      <w:proofErr w:type="spellEnd"/>
      <w:r w:rsidRPr="00285138">
        <w:rPr>
          <w:rFonts w:ascii="Calibri" w:hAnsi="Calibri" w:cs="Calibri"/>
          <w:b/>
          <w:sz w:val="24"/>
          <w:szCs w:val="24"/>
        </w:rPr>
        <w:t xml:space="preserve"> 005 UPRAVNI ODJEL ZA GOSPODARSTVO I POLJOPRIVREDU</w:t>
      </w:r>
    </w:p>
    <w:p w:rsidR="00285138" w:rsidRPr="00285138" w:rsidRDefault="00285138" w:rsidP="00285138">
      <w:pPr>
        <w:rPr>
          <w:rFonts w:ascii="Calibri" w:hAnsi="Calibri" w:cs="Calibri"/>
          <w:color w:val="8DB3E2" w:themeColor="text2" w:themeTint="66"/>
        </w:rPr>
      </w:pPr>
    </w:p>
    <w:p w:rsidR="00285138" w:rsidRPr="00F100AA" w:rsidRDefault="00F6640E" w:rsidP="0028513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285138" w:rsidRPr="00F100AA">
        <w:rPr>
          <w:rFonts w:asciiTheme="minorHAnsi" w:eastAsia="Calibri" w:hAnsiTheme="minorHAnsi" w:cstheme="minorHAnsi"/>
          <w:sz w:val="24"/>
          <w:szCs w:val="24"/>
          <w:lang w:val="hr-HR" w:eastAsia="en-US"/>
        </w:rPr>
        <w:t>Upravni odjel za gospodarstvo i poljoprivredu obavlja upravne i stručne poslove u vezi s poticanjem gospodarskih i poduzetničkih aktivnosti, poslove vezane uz poticanje poljoprivrede i turizma, kao i poslove vezane uz  korištenje sredstava iz fondova Europske unije i to:</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poslove pripreme, proučavanja i vrednovanja prijedloga programa i projekata u području gospodarstva, poljoprivrede i turizma te projekata koji se kandidiraju za korištenje sredstava izvanproračunskih izvora financiranja,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poslove pripreme i izvođenja aktivnosti promidžbe razvojnih potencijala i razvojnih projekata Grada usmjerenih privlačenju i poticanju ulaganja u te projekte, te uspostavljanja kontakata s institucijama i osobama zainteresiranim za ulaganja,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davanje pomoći i podrške pri izgradnji poslovnih zona, inkubatora i ostalih poslovnih potpornih institucija,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sudjelovanje u ostvarivanju uvjeta za korištenje nekretnina u vlasništvu Grada u funkciji razvojnih programa,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organiziranje provedbe programa kreditnih linija za poticanje poduzetništva,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obavlja poslove iz područja razvoja gospodarstva i poduzetništva kroz izradu prijedloga strateških dokumenata,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 xml:space="preserve">sudjeluje u organizaciji gospodarskih i turističkih manifestacija, </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poticanje i promocija gospodarskih i turističkih potencijala,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predlaganje i provođenje aktivnosti za razvoj turističke djelatnosti te koordiniranje aktivnosti svih dionika iz područja turizma na razini Grada kroz suradnju s Turističkom zajednicom Grada Novske,</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rješavanje u upravnim stvarima u prvom stupnju sukladno posebnim propisima,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provođenje aktivnosti i poslovne suradnje s gradovima partnerima Grada i s ostalim međunarodnim subjektima,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vođenje baze podataka o projektima na području Grada,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predlaganje, suradnja i koordiniranje pripreme i provedbe projekata sufinanciranih iz fondova te državnih tijela,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izradu prijedloga općih i pojedinačnih akata te stručnih prijedloga za provedbu razvojnih mjera gospodarske i poljoprivredne politike na razini Grada,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predlaganje i provođenje mjera institucijske potpore u poljoprivrednoj proizvodnji, poticanje interesnog povezivanja poljoprivrednika te pružanje stručne pomoći proizvođačima, pogotovo obiteljskim poljoprivrednim gospodarstvima,</w:t>
      </w:r>
    </w:p>
    <w:p w:rsidR="00285138" w:rsidRPr="00F100AA" w:rsidRDefault="00285138" w:rsidP="00285138">
      <w:pPr>
        <w:numPr>
          <w:ilvl w:val="0"/>
          <w:numId w:val="47"/>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suradnju s državnim i drugim tijelima te pravnim osobama nadležnim za poslove iz nadležnosti Upravnog odjela,</w:t>
      </w:r>
    </w:p>
    <w:p w:rsidR="00285138" w:rsidRPr="00F100AA" w:rsidRDefault="00285138" w:rsidP="00285138">
      <w:pPr>
        <w:numPr>
          <w:ilvl w:val="0"/>
          <w:numId w:val="46"/>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daje mišljenja, suglasnosti ili posebne uvjete u postupcima izdavanja dozvola koje nadležna tijela i druge fizičke osobe zatraže od Grada,</w:t>
      </w:r>
    </w:p>
    <w:p w:rsidR="00285138" w:rsidRPr="00F100AA" w:rsidRDefault="00285138" w:rsidP="00285138">
      <w:pPr>
        <w:numPr>
          <w:ilvl w:val="0"/>
          <w:numId w:val="46"/>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obrada prijava šteta od elementarnih nepogoda,</w:t>
      </w:r>
    </w:p>
    <w:p w:rsidR="00285138" w:rsidRPr="00F100AA" w:rsidRDefault="00285138" w:rsidP="00285138">
      <w:pPr>
        <w:numPr>
          <w:ilvl w:val="0"/>
          <w:numId w:val="46"/>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izradu prijedloga akata i vođenje postupka za dodjelu koncesija, upis u registar, praćenje izvršavanja koncesijskih ugovora i izrada propisanih izvješća,</w:t>
      </w:r>
    </w:p>
    <w:p w:rsidR="00285138" w:rsidRPr="00F100AA" w:rsidRDefault="00285138" w:rsidP="00285138">
      <w:pPr>
        <w:numPr>
          <w:ilvl w:val="0"/>
          <w:numId w:val="46"/>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provedba postupaka bagatelne nabave za nabavu roba, usluga i radova iz područja upravnog odjela</w:t>
      </w:r>
    </w:p>
    <w:p w:rsidR="00285138" w:rsidRPr="00F100AA" w:rsidRDefault="00285138" w:rsidP="00285138">
      <w:pPr>
        <w:numPr>
          <w:ilvl w:val="0"/>
          <w:numId w:val="46"/>
        </w:numPr>
        <w:contextualSpacing/>
        <w:jc w:val="both"/>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i druge poslove koji mu se stave u nadležnost sukladno zakonu i općim aktima Grada.</w:t>
      </w:r>
    </w:p>
    <w:p w:rsidR="00285138" w:rsidRPr="00F100AA" w:rsidRDefault="00285138" w:rsidP="00285138">
      <w:pPr>
        <w:ind w:left="720"/>
        <w:contextualSpacing/>
        <w:jc w:val="both"/>
        <w:rPr>
          <w:rFonts w:asciiTheme="minorHAnsi" w:eastAsia="Calibri" w:hAnsiTheme="minorHAnsi" w:cstheme="minorHAnsi"/>
          <w:sz w:val="24"/>
          <w:szCs w:val="24"/>
          <w:lang w:val="hr-HR" w:eastAsia="en-US"/>
        </w:rPr>
      </w:pPr>
    </w:p>
    <w:p w:rsidR="00285138" w:rsidRDefault="00F6640E" w:rsidP="00285138">
      <w:pPr>
        <w:contextualSpacing/>
        <w:jc w:val="both"/>
        <w:rPr>
          <w:rFonts w:asciiTheme="minorHAnsi" w:eastAsia="Calibri" w:hAnsiTheme="minorHAnsi" w:cstheme="minorHAnsi"/>
          <w:color w:val="000000"/>
          <w:sz w:val="24"/>
          <w:szCs w:val="24"/>
          <w:lang w:val="hr-HR" w:eastAsia="en-US"/>
        </w:rPr>
      </w:pPr>
      <w:r>
        <w:rPr>
          <w:rFonts w:asciiTheme="minorHAnsi" w:eastAsia="Calibri" w:hAnsiTheme="minorHAnsi" w:cstheme="minorHAnsi"/>
          <w:color w:val="000000"/>
          <w:sz w:val="24"/>
          <w:szCs w:val="24"/>
          <w:lang w:val="hr-HR" w:eastAsia="en-US"/>
        </w:rPr>
        <w:lastRenderedPageBreak/>
        <w:tab/>
      </w:r>
      <w:r w:rsidR="00285138" w:rsidRPr="00F100AA">
        <w:rPr>
          <w:rFonts w:asciiTheme="minorHAnsi" w:eastAsia="Calibri" w:hAnsiTheme="minorHAnsi" w:cstheme="minorHAnsi"/>
          <w:color w:val="000000"/>
          <w:sz w:val="24"/>
          <w:szCs w:val="24"/>
          <w:lang w:val="hr-HR" w:eastAsia="en-US"/>
        </w:rPr>
        <w:t xml:space="preserve">S ciljem ostvarenja programa upravnog odjela, Proračunom Grada Novske za 2020. godinu realizirana su sredstva u iznosu od 5.576.147,20 kn što predstavlja 91,18 % </w:t>
      </w:r>
      <w:r w:rsidR="00B763ED">
        <w:rPr>
          <w:rFonts w:asciiTheme="minorHAnsi" w:eastAsia="Calibri" w:hAnsiTheme="minorHAnsi" w:cstheme="minorHAnsi"/>
          <w:color w:val="000000"/>
          <w:sz w:val="24"/>
          <w:szCs w:val="24"/>
          <w:lang w:val="hr-HR" w:eastAsia="en-US"/>
        </w:rPr>
        <w:t>realizacije od planiranog.</w:t>
      </w:r>
    </w:p>
    <w:p w:rsidR="00B763ED" w:rsidRPr="00B763ED" w:rsidRDefault="00B763ED" w:rsidP="00285138">
      <w:pPr>
        <w:contextualSpacing/>
        <w:jc w:val="both"/>
        <w:rPr>
          <w:rFonts w:asciiTheme="minorHAnsi" w:eastAsia="Calibri" w:hAnsiTheme="minorHAnsi" w:cstheme="minorHAnsi"/>
          <w:color w:val="000000"/>
          <w:sz w:val="24"/>
          <w:szCs w:val="24"/>
          <w:lang w:val="hr-HR" w:eastAsia="en-US"/>
        </w:rPr>
      </w:pPr>
    </w:p>
    <w:p w:rsidR="00285138" w:rsidRPr="00F100AA" w:rsidRDefault="00285138" w:rsidP="00285138">
      <w:pPr>
        <w:jc w:val="both"/>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Prikaz programa Upravnog odjela za gospodarstvo i poljoprivredu</w:t>
      </w:r>
    </w:p>
    <w:p w:rsidR="00285138" w:rsidRPr="00F100AA" w:rsidRDefault="00285138" w:rsidP="00285138">
      <w:pPr>
        <w:jc w:val="both"/>
        <w:rPr>
          <w:rFonts w:asciiTheme="minorHAnsi" w:eastAsia="Calibri" w:hAnsiTheme="minorHAnsi" w:cstheme="minorHAnsi"/>
          <w:b/>
          <w:sz w:val="24"/>
          <w:szCs w:val="24"/>
          <w:lang w:val="hr-HR" w:eastAsia="en-US"/>
        </w:rPr>
      </w:pPr>
    </w:p>
    <w:tbl>
      <w:tblPr>
        <w:tblStyle w:val="Reetkatablice3"/>
        <w:tblW w:w="0" w:type="auto"/>
        <w:tblLook w:val="04A0" w:firstRow="1" w:lastRow="0" w:firstColumn="1" w:lastColumn="0" w:noHBand="0" w:noVBand="1"/>
      </w:tblPr>
      <w:tblGrid>
        <w:gridCol w:w="884"/>
        <w:gridCol w:w="2310"/>
        <w:gridCol w:w="3755"/>
        <w:gridCol w:w="2339"/>
      </w:tblGrid>
      <w:tr w:rsidR="00285138" w:rsidRPr="00F100AA" w:rsidTr="00285138">
        <w:trPr>
          <w:trHeight w:val="584"/>
        </w:trPr>
        <w:tc>
          <w:tcPr>
            <w:tcW w:w="884" w:type="dxa"/>
            <w:shd w:val="clear" w:color="auto" w:fill="D9D9D9" w:themeFill="background1" w:themeFillShade="D9"/>
            <w:vAlign w:val="center"/>
          </w:tcPr>
          <w:p w:rsidR="00285138" w:rsidRPr="00F100AA" w:rsidRDefault="00285138" w:rsidP="00285138">
            <w:pPr>
              <w:jc w:val="cente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Redni broj</w:t>
            </w:r>
          </w:p>
        </w:tc>
        <w:tc>
          <w:tcPr>
            <w:tcW w:w="2310" w:type="dxa"/>
            <w:shd w:val="clear" w:color="auto" w:fill="D9D9D9" w:themeFill="background1" w:themeFillShade="D9"/>
            <w:vAlign w:val="center"/>
          </w:tcPr>
          <w:p w:rsidR="00285138" w:rsidRPr="00F100AA" w:rsidRDefault="00285138" w:rsidP="00285138">
            <w:pPr>
              <w:jc w:val="cente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Brojčana oznaka programa u proračunu za 2020.</w:t>
            </w:r>
          </w:p>
        </w:tc>
        <w:tc>
          <w:tcPr>
            <w:tcW w:w="3755" w:type="dxa"/>
            <w:shd w:val="clear" w:color="auto" w:fill="D9D9D9" w:themeFill="background1" w:themeFillShade="D9"/>
            <w:vAlign w:val="center"/>
          </w:tcPr>
          <w:p w:rsidR="00285138" w:rsidRPr="00F100AA" w:rsidRDefault="00285138" w:rsidP="00285138">
            <w:pPr>
              <w:jc w:val="cente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Naziv programa</w:t>
            </w:r>
          </w:p>
        </w:tc>
        <w:tc>
          <w:tcPr>
            <w:tcW w:w="2339" w:type="dxa"/>
            <w:shd w:val="clear" w:color="auto" w:fill="D9D9D9" w:themeFill="background1" w:themeFillShade="D9"/>
            <w:vAlign w:val="center"/>
          </w:tcPr>
          <w:p w:rsidR="00285138" w:rsidRPr="00F100AA" w:rsidRDefault="00285138" w:rsidP="00285138">
            <w:pPr>
              <w:jc w:val="cente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Iznos</w:t>
            </w:r>
          </w:p>
        </w:tc>
      </w:tr>
      <w:tr w:rsidR="00285138" w:rsidRPr="00F100AA" w:rsidTr="00285138">
        <w:trPr>
          <w:trHeight w:val="571"/>
        </w:trPr>
        <w:tc>
          <w:tcPr>
            <w:tcW w:w="884" w:type="dxa"/>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1.</w:t>
            </w:r>
          </w:p>
        </w:tc>
        <w:tc>
          <w:tcPr>
            <w:tcW w:w="2310" w:type="dxa"/>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1001</w:t>
            </w:r>
          </w:p>
        </w:tc>
        <w:tc>
          <w:tcPr>
            <w:tcW w:w="3755" w:type="dxa"/>
          </w:tcPr>
          <w:p w:rsidR="00285138" w:rsidRPr="00F100AA" w:rsidRDefault="00285138" w:rsidP="00285138">
            <w:pP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Javna uprava i administracija</w:t>
            </w:r>
          </w:p>
        </w:tc>
        <w:tc>
          <w:tcPr>
            <w:tcW w:w="2339" w:type="dxa"/>
          </w:tcPr>
          <w:p w:rsidR="00285138" w:rsidRPr="00F100AA" w:rsidRDefault="00285138" w:rsidP="00285138">
            <w:pPr>
              <w:jc w:val="right"/>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664.539,15</w:t>
            </w:r>
          </w:p>
        </w:tc>
      </w:tr>
      <w:tr w:rsidR="00285138" w:rsidRPr="00F100AA" w:rsidTr="00285138">
        <w:trPr>
          <w:trHeight w:val="369"/>
        </w:trPr>
        <w:tc>
          <w:tcPr>
            <w:tcW w:w="884" w:type="dxa"/>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2.</w:t>
            </w:r>
          </w:p>
        </w:tc>
        <w:tc>
          <w:tcPr>
            <w:tcW w:w="2310" w:type="dxa"/>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1010</w:t>
            </w:r>
          </w:p>
        </w:tc>
        <w:tc>
          <w:tcPr>
            <w:tcW w:w="3755" w:type="dxa"/>
          </w:tcPr>
          <w:p w:rsidR="00285138" w:rsidRPr="00F100AA" w:rsidRDefault="00285138" w:rsidP="00285138">
            <w:pP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Gospodarstvo</w:t>
            </w:r>
          </w:p>
        </w:tc>
        <w:tc>
          <w:tcPr>
            <w:tcW w:w="2339" w:type="dxa"/>
          </w:tcPr>
          <w:p w:rsidR="00285138" w:rsidRPr="00F100AA" w:rsidRDefault="00285138" w:rsidP="00285138">
            <w:pPr>
              <w:jc w:val="right"/>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4.334.390,32</w:t>
            </w:r>
          </w:p>
        </w:tc>
      </w:tr>
      <w:tr w:rsidR="00285138" w:rsidRPr="00F100AA" w:rsidTr="00285138">
        <w:trPr>
          <w:trHeight w:val="404"/>
        </w:trPr>
        <w:tc>
          <w:tcPr>
            <w:tcW w:w="884" w:type="dxa"/>
            <w:tcBorders>
              <w:bottom w:val="single" w:sz="4" w:space="0" w:color="auto"/>
            </w:tcBorders>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3.</w:t>
            </w:r>
          </w:p>
        </w:tc>
        <w:tc>
          <w:tcPr>
            <w:tcW w:w="2310" w:type="dxa"/>
            <w:tcBorders>
              <w:bottom w:val="single" w:sz="4" w:space="0" w:color="auto"/>
            </w:tcBorders>
          </w:tcPr>
          <w:p w:rsidR="00285138" w:rsidRPr="00F100AA" w:rsidRDefault="00285138" w:rsidP="00285138">
            <w:pPr>
              <w:jc w:val="cente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1019</w:t>
            </w:r>
          </w:p>
        </w:tc>
        <w:tc>
          <w:tcPr>
            <w:tcW w:w="3755" w:type="dxa"/>
            <w:tcBorders>
              <w:bottom w:val="single" w:sz="4" w:space="0" w:color="auto"/>
            </w:tcBorders>
          </w:tcPr>
          <w:p w:rsidR="00285138" w:rsidRPr="00F100AA" w:rsidRDefault="00285138" w:rsidP="00285138">
            <w:pPr>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Poticanje razvoja turizma</w:t>
            </w:r>
          </w:p>
        </w:tc>
        <w:tc>
          <w:tcPr>
            <w:tcW w:w="2339" w:type="dxa"/>
            <w:tcBorders>
              <w:bottom w:val="single" w:sz="4" w:space="0" w:color="auto"/>
            </w:tcBorders>
          </w:tcPr>
          <w:p w:rsidR="00285138" w:rsidRPr="00F100AA" w:rsidRDefault="00285138" w:rsidP="00285138">
            <w:pPr>
              <w:jc w:val="right"/>
              <w:rPr>
                <w:rFonts w:asciiTheme="minorHAnsi" w:eastAsia="Calibri" w:hAnsiTheme="minorHAnsi" w:cstheme="minorHAnsi"/>
                <w:sz w:val="24"/>
                <w:szCs w:val="24"/>
                <w:lang w:val="hr-HR" w:eastAsia="en-US"/>
              </w:rPr>
            </w:pPr>
            <w:r w:rsidRPr="00F100AA">
              <w:rPr>
                <w:rFonts w:asciiTheme="minorHAnsi" w:eastAsia="Calibri" w:hAnsiTheme="minorHAnsi" w:cstheme="minorHAnsi"/>
                <w:sz w:val="24"/>
                <w:szCs w:val="24"/>
                <w:lang w:val="hr-HR" w:eastAsia="en-US"/>
              </w:rPr>
              <w:t>577.217,73</w:t>
            </w:r>
          </w:p>
        </w:tc>
      </w:tr>
      <w:tr w:rsidR="00285138" w:rsidRPr="00F100AA" w:rsidTr="00285138">
        <w:trPr>
          <w:trHeight w:val="406"/>
        </w:trPr>
        <w:tc>
          <w:tcPr>
            <w:tcW w:w="884" w:type="dxa"/>
            <w:shd w:val="clear" w:color="auto" w:fill="D9D9D9" w:themeFill="background1" w:themeFillShade="D9"/>
          </w:tcPr>
          <w:p w:rsidR="00285138" w:rsidRPr="00F100AA" w:rsidRDefault="00285138" w:rsidP="00285138">
            <w:pPr>
              <w:rPr>
                <w:rFonts w:asciiTheme="minorHAnsi" w:eastAsia="Calibri" w:hAnsiTheme="minorHAnsi" w:cstheme="minorHAnsi"/>
                <w:sz w:val="24"/>
                <w:szCs w:val="24"/>
                <w:lang w:val="hr-HR" w:eastAsia="en-US"/>
              </w:rPr>
            </w:pPr>
          </w:p>
        </w:tc>
        <w:tc>
          <w:tcPr>
            <w:tcW w:w="2310" w:type="dxa"/>
            <w:shd w:val="clear" w:color="auto" w:fill="D9D9D9" w:themeFill="background1" w:themeFillShade="D9"/>
          </w:tcPr>
          <w:p w:rsidR="00285138" w:rsidRPr="00F100AA" w:rsidRDefault="00285138" w:rsidP="00285138">
            <w:pPr>
              <w:jc w:val="cente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3 programa</w:t>
            </w:r>
          </w:p>
        </w:tc>
        <w:tc>
          <w:tcPr>
            <w:tcW w:w="3755" w:type="dxa"/>
            <w:shd w:val="clear" w:color="auto" w:fill="D9D9D9" w:themeFill="background1" w:themeFillShade="D9"/>
          </w:tcPr>
          <w:p w:rsidR="00285138" w:rsidRPr="00F100AA" w:rsidRDefault="00285138" w:rsidP="00285138">
            <w:pP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Ukupno</w:t>
            </w:r>
          </w:p>
        </w:tc>
        <w:tc>
          <w:tcPr>
            <w:tcW w:w="2339" w:type="dxa"/>
            <w:shd w:val="clear" w:color="auto" w:fill="D9D9D9" w:themeFill="background1" w:themeFillShade="D9"/>
          </w:tcPr>
          <w:p w:rsidR="00285138" w:rsidRPr="00F100AA" w:rsidRDefault="00285138" w:rsidP="00285138">
            <w:pPr>
              <w:jc w:val="right"/>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5.576.147,20</w:t>
            </w:r>
          </w:p>
        </w:tc>
      </w:tr>
    </w:tbl>
    <w:p w:rsidR="00285138" w:rsidRPr="00F100AA" w:rsidRDefault="00285138" w:rsidP="00285138">
      <w:pPr>
        <w:rPr>
          <w:rFonts w:asciiTheme="minorHAnsi" w:eastAsia="Calibri" w:hAnsiTheme="minorHAnsi" w:cstheme="minorHAnsi"/>
          <w:sz w:val="24"/>
          <w:szCs w:val="24"/>
          <w:lang w:val="hr-HR" w:eastAsia="en-US"/>
        </w:rPr>
      </w:pPr>
    </w:p>
    <w:p w:rsidR="00285138" w:rsidRPr="00F100AA" w:rsidRDefault="00285138" w:rsidP="00285138">
      <w:pP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 xml:space="preserve">4.1. Program 1001 JAVNA UPRAVA I ADMINISTRACIJA </w:t>
      </w:r>
    </w:p>
    <w:p w:rsidR="00285138" w:rsidRPr="00F100AA" w:rsidRDefault="00285138" w:rsidP="00285138">
      <w:pPr>
        <w:jc w:val="both"/>
        <w:rPr>
          <w:rFonts w:asciiTheme="minorHAnsi" w:hAnsiTheme="minorHAnsi" w:cstheme="minorHAnsi"/>
          <w:b/>
          <w:sz w:val="24"/>
          <w:szCs w:val="24"/>
          <w:lang w:val="hr-HR"/>
        </w:rPr>
      </w:pPr>
    </w:p>
    <w:p w:rsidR="00285138" w:rsidRPr="00F100AA" w:rsidRDefault="00285138" w:rsidP="00285138">
      <w:pPr>
        <w:rPr>
          <w:rFonts w:asciiTheme="minorHAnsi" w:eastAsia="Calibri" w:hAnsiTheme="minorHAnsi" w:cstheme="minorHAnsi"/>
          <w:b/>
          <w:sz w:val="24"/>
          <w:szCs w:val="24"/>
          <w:lang w:val="hr-HR" w:eastAsia="en-US"/>
        </w:rPr>
      </w:pPr>
      <w:r w:rsidRPr="00F100AA">
        <w:rPr>
          <w:rFonts w:asciiTheme="minorHAnsi" w:eastAsia="Calibri" w:hAnsiTheme="minorHAnsi" w:cstheme="minorHAnsi"/>
          <w:b/>
          <w:sz w:val="24"/>
          <w:szCs w:val="24"/>
          <w:lang w:val="hr-HR" w:eastAsia="en-US"/>
        </w:rPr>
        <w:t>Pravni temelj:</w:t>
      </w:r>
    </w:p>
    <w:p w:rsidR="00285138" w:rsidRPr="00F100AA" w:rsidRDefault="00F6640E" w:rsidP="0028513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285138" w:rsidRPr="00F100AA">
        <w:rPr>
          <w:rFonts w:asciiTheme="minorHAnsi" w:eastAsia="Calibri" w:hAnsiTheme="minorHAnsi" w:cstheme="minorHAnsi"/>
          <w:sz w:val="24"/>
          <w:szCs w:val="24"/>
          <w:lang w:val="hr-HR" w:eastAsia="en-US"/>
        </w:rPr>
        <w:t xml:space="preserve">Zakon o lokalnoj i područnoj (regionalnoj) samoupravi, Zakon o službenicima i namještenicima u lokalnoj i područnoj (regionalnoj) samoupravi, kao i svi drugi zakoni i </w:t>
      </w:r>
      <w:proofErr w:type="spellStart"/>
      <w:r w:rsidR="00285138" w:rsidRPr="00F100AA">
        <w:rPr>
          <w:rFonts w:asciiTheme="minorHAnsi" w:eastAsia="Calibri" w:hAnsiTheme="minorHAnsi" w:cstheme="minorHAnsi"/>
          <w:sz w:val="24"/>
          <w:szCs w:val="24"/>
          <w:lang w:val="hr-HR" w:eastAsia="en-US"/>
        </w:rPr>
        <w:t>podzakonski</w:t>
      </w:r>
      <w:proofErr w:type="spellEnd"/>
      <w:r w:rsidR="00285138" w:rsidRPr="00F100AA">
        <w:rPr>
          <w:rFonts w:asciiTheme="minorHAnsi" w:eastAsia="Calibri" w:hAnsiTheme="minorHAnsi" w:cstheme="minorHAnsi"/>
          <w:sz w:val="24"/>
          <w:szCs w:val="24"/>
          <w:lang w:val="hr-HR" w:eastAsia="en-US"/>
        </w:rPr>
        <w:t xml:space="preserve"> akti koji uređuju djelatnosti koje je dužan provoditi  ili o kojima je dužan skrbiti Upravni odjel za gospodarstvo i poljoprivredu.</w:t>
      </w:r>
    </w:p>
    <w:p w:rsidR="00285138" w:rsidRPr="00F100AA"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t>Cilj  programa:</w:t>
      </w:r>
    </w:p>
    <w:p w:rsidR="00285138" w:rsidRPr="00F100AA" w:rsidRDefault="00F6640E" w:rsidP="0028513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Osigurati uvjete za redovno funkcioniranje pravnog odjela na provođenju i realizaciji planiranih aktivnosti i tekućih projekata. Osigurati sredstva za nabavu potrebne opreme i literature nužne za rad upravnog odjela, te održavanje spomenute opreme, stručno usavršavanje zaposlenika, službena putovanja, plaćanje članarina, objave natječaja, intelektualne usluge i sl.</w:t>
      </w:r>
    </w:p>
    <w:p w:rsidR="00285138" w:rsidRPr="00F100AA" w:rsidRDefault="00F6640E" w:rsidP="0028513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 xml:space="preserve">Program obuhvaća sljedeće aktivnosti i projekte: </w:t>
      </w:r>
    </w:p>
    <w:p w:rsidR="00285138" w:rsidRPr="00F100AA" w:rsidRDefault="00285138" w:rsidP="00285138">
      <w:pPr>
        <w:jc w:val="both"/>
        <w:rPr>
          <w:rFonts w:asciiTheme="minorHAnsi" w:hAnsiTheme="minorHAnsi" w:cstheme="minorHAnsi"/>
          <w:sz w:val="24"/>
          <w:szCs w:val="24"/>
          <w:lang w:val="hr-HR"/>
        </w:rPr>
      </w:pPr>
    </w:p>
    <w:p w:rsidR="00F6640E"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t xml:space="preserve">4.1.1. Aktivnost 1001 </w:t>
      </w:r>
      <w:r w:rsidR="00F6640E">
        <w:rPr>
          <w:rFonts w:asciiTheme="minorHAnsi" w:hAnsiTheme="minorHAnsi" w:cstheme="minorHAnsi"/>
          <w:b/>
          <w:sz w:val="24"/>
          <w:szCs w:val="24"/>
          <w:lang w:val="hr-HR"/>
        </w:rPr>
        <w:t xml:space="preserve">A100001 Rashodi za zaposlene  </w:t>
      </w:r>
    </w:p>
    <w:p w:rsidR="00F6640E" w:rsidRDefault="00F6640E" w:rsidP="00285138">
      <w:pPr>
        <w:jc w:val="both"/>
        <w:rPr>
          <w:rFonts w:asciiTheme="minorHAnsi" w:hAnsiTheme="minorHAnsi" w:cstheme="minorHAnsi"/>
          <w:b/>
          <w:sz w:val="24"/>
          <w:szCs w:val="24"/>
          <w:lang w:val="hr-HR"/>
        </w:rPr>
      </w:pPr>
    </w:p>
    <w:p w:rsidR="00285138" w:rsidRPr="00F100AA" w:rsidRDefault="00F6640E" w:rsidP="00285138">
      <w:pPr>
        <w:jc w:val="both"/>
        <w:rPr>
          <w:rFonts w:asciiTheme="minorHAnsi" w:hAnsiTheme="minorHAnsi" w:cstheme="minorHAnsi"/>
          <w:sz w:val="24"/>
          <w:szCs w:val="24"/>
          <w:lang w:val="hr-HR"/>
        </w:rPr>
      </w:pPr>
      <w:r>
        <w:rPr>
          <w:rFonts w:asciiTheme="minorHAnsi" w:hAnsiTheme="minorHAnsi" w:cstheme="minorHAnsi"/>
          <w:b/>
          <w:sz w:val="24"/>
          <w:szCs w:val="24"/>
          <w:lang w:val="hr-HR"/>
        </w:rPr>
        <w:tab/>
      </w:r>
      <w:r w:rsidR="00285138" w:rsidRPr="00F100AA">
        <w:rPr>
          <w:rFonts w:asciiTheme="minorHAnsi" w:hAnsiTheme="minorHAnsi" w:cstheme="minorHAnsi"/>
          <w:sz w:val="24"/>
          <w:szCs w:val="24"/>
          <w:lang w:val="hr-HR"/>
        </w:rPr>
        <w:t>Kroz ovu aktivnost realizirana su sredstva za bruto plaće, materijalna prava zaposlenika i doprinose na plaće za pet službenika Upravnog odjela za gospodarstvo i poljoprivredu. Od rujna 2020.</w:t>
      </w:r>
      <w:r>
        <w:rPr>
          <w:rFonts w:asciiTheme="minorHAnsi" w:hAnsiTheme="minorHAnsi" w:cstheme="minorHAnsi"/>
          <w:sz w:val="24"/>
          <w:szCs w:val="24"/>
          <w:lang w:val="hr-HR"/>
        </w:rPr>
        <w:t xml:space="preserve"> </w:t>
      </w:r>
      <w:r w:rsidR="00285138" w:rsidRPr="00F100AA">
        <w:rPr>
          <w:rFonts w:asciiTheme="minorHAnsi" w:hAnsiTheme="minorHAnsi" w:cstheme="minorHAnsi"/>
          <w:sz w:val="24"/>
          <w:szCs w:val="24"/>
          <w:lang w:val="hr-HR"/>
        </w:rPr>
        <w:t>godine (povratak služb</w:t>
      </w:r>
      <w:r>
        <w:rPr>
          <w:rFonts w:asciiTheme="minorHAnsi" w:hAnsiTheme="minorHAnsi" w:cstheme="minorHAnsi"/>
          <w:sz w:val="24"/>
          <w:szCs w:val="24"/>
          <w:lang w:val="hr-HR"/>
        </w:rPr>
        <w:t>enice s roditeljskog dopusta) u</w:t>
      </w:r>
      <w:r w:rsidR="00285138" w:rsidRPr="00F100AA">
        <w:rPr>
          <w:rFonts w:asciiTheme="minorHAnsi" w:hAnsiTheme="minorHAnsi" w:cstheme="minorHAnsi"/>
          <w:sz w:val="24"/>
          <w:szCs w:val="24"/>
          <w:lang w:val="hr-HR"/>
        </w:rPr>
        <w:t>pravni odjel ima četiri službenika</w:t>
      </w:r>
      <w:r>
        <w:rPr>
          <w:rFonts w:asciiTheme="minorHAnsi" w:hAnsiTheme="minorHAnsi" w:cstheme="minorHAnsi"/>
          <w:sz w:val="24"/>
          <w:szCs w:val="24"/>
          <w:lang w:val="hr-HR"/>
        </w:rPr>
        <w:t>.</w:t>
      </w:r>
    </w:p>
    <w:p w:rsidR="00285138" w:rsidRPr="00F100AA" w:rsidRDefault="00285138" w:rsidP="00285138">
      <w:pPr>
        <w:rPr>
          <w:rFonts w:asciiTheme="minorHAnsi" w:hAnsiTheme="minorHAnsi" w:cstheme="minorHAnsi"/>
          <w:b/>
          <w:sz w:val="24"/>
          <w:szCs w:val="24"/>
          <w:lang w:val="hr-HR"/>
        </w:rPr>
      </w:pPr>
    </w:p>
    <w:p w:rsidR="00285138" w:rsidRPr="00F100AA" w:rsidRDefault="00285138" w:rsidP="00285138">
      <w:pPr>
        <w:rPr>
          <w:rFonts w:asciiTheme="minorHAnsi" w:hAnsiTheme="minorHAnsi" w:cstheme="minorHAnsi"/>
          <w:b/>
          <w:sz w:val="24"/>
          <w:szCs w:val="24"/>
          <w:lang w:val="hr-HR"/>
        </w:rPr>
      </w:pPr>
      <w:r w:rsidRPr="00F100AA">
        <w:rPr>
          <w:rFonts w:asciiTheme="minorHAnsi" w:hAnsiTheme="minorHAnsi" w:cstheme="minorHAnsi"/>
          <w:b/>
          <w:sz w:val="24"/>
          <w:szCs w:val="24"/>
          <w:lang w:val="hr-HR"/>
        </w:rPr>
        <w:t>4.1.2. Aktivnost 1001 A100002 Materijalno – fi</w:t>
      </w:r>
      <w:r w:rsidR="00F6640E">
        <w:rPr>
          <w:rFonts w:asciiTheme="minorHAnsi" w:hAnsiTheme="minorHAnsi" w:cstheme="minorHAnsi"/>
          <w:b/>
          <w:sz w:val="24"/>
          <w:szCs w:val="24"/>
          <w:lang w:val="hr-HR"/>
        </w:rPr>
        <w:t xml:space="preserve">nancijski rashodi </w:t>
      </w:r>
    </w:p>
    <w:p w:rsidR="00285138" w:rsidRPr="00F100AA" w:rsidRDefault="00285138" w:rsidP="00285138">
      <w:pPr>
        <w:rPr>
          <w:rFonts w:asciiTheme="minorHAnsi" w:hAnsiTheme="minorHAnsi" w:cstheme="minorHAnsi"/>
          <w:b/>
          <w:sz w:val="24"/>
          <w:szCs w:val="24"/>
          <w:lang w:val="hr-HR"/>
        </w:rPr>
      </w:pPr>
    </w:p>
    <w:p w:rsidR="00285138" w:rsidRPr="00F100AA" w:rsidRDefault="00F6640E" w:rsidP="0028513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Rashodi realizirani kroz ovu aktivnost odnose se na troškove redovnog poslovanja – naknade za prijevoz zaposlenih, stručno usavršavanje zaposlenika, službena putovanja, nabavu stručne literature i časopisa, sitni inventar, članarina LAG-u, rad Povjerenstva za DPZ i ostali nespomenuti troškovi.</w:t>
      </w:r>
    </w:p>
    <w:p w:rsidR="00285138" w:rsidRDefault="00285138" w:rsidP="00285138">
      <w:pPr>
        <w:jc w:val="both"/>
        <w:rPr>
          <w:rFonts w:asciiTheme="minorHAnsi" w:hAnsiTheme="minorHAnsi" w:cstheme="minorHAnsi"/>
          <w:b/>
          <w:sz w:val="24"/>
          <w:szCs w:val="24"/>
          <w:lang w:val="hr-HR"/>
        </w:rPr>
      </w:pPr>
    </w:p>
    <w:p w:rsidR="00F6640E" w:rsidRPr="00F100AA" w:rsidRDefault="00F6640E" w:rsidP="00285138">
      <w:pPr>
        <w:jc w:val="both"/>
        <w:rPr>
          <w:rFonts w:asciiTheme="minorHAnsi" w:hAnsiTheme="minorHAnsi" w:cstheme="minorHAnsi"/>
          <w:b/>
          <w:sz w:val="24"/>
          <w:szCs w:val="24"/>
          <w:lang w:val="hr-HR"/>
        </w:rPr>
      </w:pPr>
    </w:p>
    <w:p w:rsidR="00B763ED" w:rsidRDefault="00B763ED" w:rsidP="00285138">
      <w:pPr>
        <w:jc w:val="both"/>
        <w:rPr>
          <w:rFonts w:asciiTheme="minorHAnsi" w:hAnsiTheme="minorHAnsi" w:cstheme="minorHAnsi"/>
          <w:b/>
          <w:sz w:val="24"/>
          <w:szCs w:val="24"/>
          <w:lang w:val="hr-HR"/>
        </w:rPr>
      </w:pPr>
    </w:p>
    <w:p w:rsidR="00285138"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lastRenderedPageBreak/>
        <w:t xml:space="preserve">4.2. Program 1010 GOSPODARSTVO </w:t>
      </w:r>
    </w:p>
    <w:p w:rsidR="00F6640E" w:rsidRPr="00F100AA" w:rsidRDefault="00F6640E" w:rsidP="00285138">
      <w:pPr>
        <w:jc w:val="both"/>
        <w:rPr>
          <w:rFonts w:asciiTheme="minorHAnsi" w:hAnsiTheme="minorHAnsi" w:cstheme="minorHAnsi"/>
          <w:sz w:val="24"/>
          <w:szCs w:val="24"/>
          <w:lang w:val="hr-HR" w:eastAsia="en-US"/>
        </w:rPr>
      </w:pPr>
    </w:p>
    <w:p w:rsidR="00285138" w:rsidRPr="00F100AA" w:rsidRDefault="00285138" w:rsidP="00285138">
      <w:pPr>
        <w:jc w:val="both"/>
        <w:rPr>
          <w:rFonts w:asciiTheme="minorHAnsi" w:hAnsiTheme="minorHAnsi" w:cstheme="minorHAnsi"/>
          <w:sz w:val="24"/>
          <w:szCs w:val="24"/>
          <w:lang w:val="hr-HR" w:eastAsia="en-US"/>
        </w:rPr>
      </w:pPr>
      <w:r w:rsidRPr="00F100AA">
        <w:rPr>
          <w:rFonts w:asciiTheme="minorHAnsi" w:hAnsiTheme="minorHAnsi" w:cstheme="minorHAnsi"/>
          <w:b/>
          <w:sz w:val="24"/>
          <w:szCs w:val="24"/>
          <w:lang w:val="hr-HR"/>
        </w:rPr>
        <w:t>Pravni temelj</w:t>
      </w:r>
      <w:r w:rsidRPr="00F100AA">
        <w:rPr>
          <w:rFonts w:asciiTheme="minorHAnsi" w:hAnsiTheme="minorHAnsi" w:cstheme="minorHAnsi"/>
          <w:sz w:val="24"/>
          <w:szCs w:val="24"/>
          <w:lang w:val="hr-HR" w:eastAsia="en-US"/>
        </w:rPr>
        <w:t>:</w:t>
      </w:r>
    </w:p>
    <w:p w:rsidR="00285138" w:rsidRPr="00F100AA" w:rsidRDefault="00F6640E" w:rsidP="00285138">
      <w:pPr>
        <w:jc w:val="both"/>
        <w:rPr>
          <w:rFonts w:asciiTheme="minorHAnsi" w:hAnsiTheme="minorHAnsi" w:cstheme="minorHAnsi"/>
          <w:sz w:val="24"/>
          <w:szCs w:val="24"/>
          <w:u w:val="single"/>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 xml:space="preserve">Zakon o lokalnoj i područnoj (regionalnoj) samoupravi, Zakonu o potpori poljoprivredi i ruralnom razvoju, Pravilnik o državnim potporama poljoprivredi i ruralnom razvoju, Zakon o obrtu, Zakon o trgovačkim društvima, Statut Grada i drugi zakonski i </w:t>
      </w:r>
      <w:proofErr w:type="spellStart"/>
      <w:r w:rsidR="00285138" w:rsidRPr="00F100AA">
        <w:rPr>
          <w:rFonts w:asciiTheme="minorHAnsi" w:hAnsiTheme="minorHAnsi" w:cstheme="minorHAnsi"/>
          <w:sz w:val="24"/>
          <w:szCs w:val="24"/>
          <w:lang w:val="hr-HR" w:eastAsia="en-US"/>
        </w:rPr>
        <w:t>podzakonski</w:t>
      </w:r>
      <w:proofErr w:type="spellEnd"/>
      <w:r w:rsidR="00285138" w:rsidRPr="00F100AA">
        <w:rPr>
          <w:rFonts w:asciiTheme="minorHAnsi" w:hAnsiTheme="minorHAnsi" w:cstheme="minorHAnsi"/>
          <w:sz w:val="24"/>
          <w:szCs w:val="24"/>
          <w:lang w:val="hr-HR" w:eastAsia="en-US"/>
        </w:rPr>
        <w:t xml:space="preserve"> akti koji reguliraju problematiku iz nadležnosti upravnog odjela.</w:t>
      </w:r>
    </w:p>
    <w:p w:rsidR="00F6640E" w:rsidRDefault="00F6640E" w:rsidP="00285138">
      <w:pPr>
        <w:jc w:val="both"/>
        <w:rPr>
          <w:rFonts w:asciiTheme="minorHAnsi" w:hAnsiTheme="minorHAnsi" w:cstheme="minorHAnsi"/>
          <w:b/>
          <w:sz w:val="24"/>
          <w:szCs w:val="24"/>
          <w:lang w:val="hr-HR" w:eastAsia="en-US"/>
        </w:rPr>
      </w:pPr>
    </w:p>
    <w:p w:rsidR="00285138" w:rsidRPr="00F100AA"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t>Cilj programa:</w:t>
      </w:r>
    </w:p>
    <w:p w:rsidR="00285138" w:rsidRPr="00F100AA" w:rsidRDefault="00F6640E" w:rsidP="00285138">
      <w:pPr>
        <w:jc w:val="both"/>
        <w:rPr>
          <w:rFonts w:asciiTheme="minorHAnsi" w:hAnsiTheme="minorHAnsi" w:cstheme="minorHAnsi"/>
          <w:b/>
          <w:sz w:val="24"/>
          <w:szCs w:val="24"/>
          <w:lang w:val="hr-HR" w:eastAsia="en-US"/>
        </w:rPr>
      </w:pPr>
      <w:r>
        <w:rPr>
          <w:rFonts w:asciiTheme="minorHAnsi" w:hAnsiTheme="minorHAnsi" w:cstheme="minorHAnsi"/>
          <w:bCs/>
          <w:sz w:val="24"/>
          <w:szCs w:val="24"/>
          <w:lang w:val="hr-HR" w:eastAsia="en-US"/>
        </w:rPr>
        <w:tab/>
      </w:r>
      <w:r w:rsidR="00285138" w:rsidRPr="00F100AA">
        <w:rPr>
          <w:rFonts w:asciiTheme="minorHAnsi" w:hAnsiTheme="minorHAnsi" w:cstheme="minorHAnsi"/>
          <w:bCs/>
          <w:sz w:val="24"/>
          <w:szCs w:val="24"/>
          <w:lang w:val="hr-HR" w:eastAsia="en-US"/>
        </w:rPr>
        <w:t>Cilj ovog</w:t>
      </w:r>
      <w:r w:rsidR="00285138" w:rsidRPr="00F100AA">
        <w:rPr>
          <w:rFonts w:asciiTheme="minorHAnsi" w:hAnsiTheme="minorHAnsi" w:cstheme="minorHAnsi"/>
          <w:sz w:val="24"/>
          <w:szCs w:val="24"/>
          <w:lang w:val="hr-HR" w:eastAsia="en-US"/>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okoliša i krajobraza i poboljšati kvalitetu života u ovom ruralnom području. Ulaganjem u poduzetničke zone i stvaranjem dobrog poduzetničkog okruženja stvarat će se uvjeti za privlačenje ulagača.</w:t>
      </w:r>
    </w:p>
    <w:p w:rsidR="00285138" w:rsidRPr="00F100AA" w:rsidRDefault="00F6640E" w:rsidP="00285138">
      <w:pPr>
        <w:jc w:val="both"/>
        <w:rPr>
          <w:rFonts w:asciiTheme="minorHAnsi" w:hAnsiTheme="minorHAnsi" w:cstheme="minorHAnsi"/>
          <w:bCs/>
          <w:sz w:val="24"/>
          <w:szCs w:val="24"/>
          <w:lang w:val="hr-HR" w:eastAsia="en-US"/>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Program obuhvaća sljedeće tekuće projekte:</w:t>
      </w:r>
    </w:p>
    <w:p w:rsidR="00285138" w:rsidRPr="00F100AA" w:rsidRDefault="00285138" w:rsidP="00285138">
      <w:pPr>
        <w:jc w:val="both"/>
        <w:rPr>
          <w:rFonts w:asciiTheme="minorHAnsi" w:hAnsiTheme="minorHAnsi" w:cstheme="minorHAnsi"/>
          <w:sz w:val="24"/>
          <w:szCs w:val="24"/>
          <w:lang w:val="hr-HR" w:eastAsia="en-US"/>
        </w:rPr>
      </w:pPr>
    </w:p>
    <w:p w:rsidR="00285138"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t xml:space="preserve">4.2.1. Tekući projekt 1010 T100002 Razvoj malog gospodarstva </w:t>
      </w:r>
    </w:p>
    <w:p w:rsidR="00F6640E" w:rsidRPr="00F100AA" w:rsidRDefault="00F6640E" w:rsidP="00285138">
      <w:pPr>
        <w:jc w:val="both"/>
        <w:rPr>
          <w:rFonts w:asciiTheme="minorHAnsi" w:hAnsiTheme="minorHAnsi" w:cstheme="minorHAnsi"/>
          <w:b/>
          <w:sz w:val="24"/>
          <w:szCs w:val="24"/>
          <w:lang w:val="hr-HR" w:eastAsia="en-US"/>
        </w:rPr>
      </w:pPr>
    </w:p>
    <w:p w:rsidR="00285138" w:rsidRPr="00F100AA" w:rsidRDefault="00F6640E" w:rsidP="00285138">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Ovim projektom realizirane su pomoći gospodarstvenicima kroz subvencije i poticaje,  sufinancirana nabava komunalnog vozila gradskoj tvrtci kao i sufinanciranje vozila PP Lonjsko polje za održavanje područja Mokrog polja.</w:t>
      </w:r>
    </w:p>
    <w:p w:rsidR="00285138" w:rsidRPr="00F100AA" w:rsidRDefault="00285138" w:rsidP="00285138">
      <w:pPr>
        <w:contextualSpacing/>
        <w:jc w:val="both"/>
        <w:rPr>
          <w:rFonts w:asciiTheme="minorHAnsi" w:hAnsiTheme="minorHAnsi" w:cstheme="minorHAnsi"/>
          <w:sz w:val="24"/>
          <w:szCs w:val="24"/>
          <w:lang w:val="hr-HR" w:eastAsia="en-US"/>
        </w:rPr>
      </w:pPr>
    </w:p>
    <w:p w:rsidR="00285138" w:rsidRPr="00F100AA"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t>Pokazatelji uspješnosti tekućeg projekta 1010 T100002 Razvoj malog gospodarstva</w:t>
      </w:r>
    </w:p>
    <w:p w:rsidR="00285138" w:rsidRPr="00F100AA" w:rsidRDefault="00285138" w:rsidP="00285138">
      <w:pPr>
        <w:jc w:val="both"/>
        <w:rPr>
          <w:rFonts w:asciiTheme="minorHAnsi" w:hAnsiTheme="minorHAnsi" w:cstheme="minorHAnsi"/>
          <w:sz w:val="24"/>
          <w:szCs w:val="24"/>
          <w:lang w:val="hr-HR"/>
        </w:rPr>
      </w:pPr>
    </w:p>
    <w:tbl>
      <w:tblPr>
        <w:tblStyle w:val="Reetkatablice3"/>
        <w:tblW w:w="9781" w:type="dxa"/>
        <w:tblInd w:w="-459" w:type="dxa"/>
        <w:tblLayout w:type="fixed"/>
        <w:tblLook w:val="04A0" w:firstRow="1" w:lastRow="0" w:firstColumn="1" w:lastColumn="0" w:noHBand="0" w:noVBand="1"/>
      </w:tblPr>
      <w:tblGrid>
        <w:gridCol w:w="1985"/>
        <w:gridCol w:w="2126"/>
        <w:gridCol w:w="1418"/>
        <w:gridCol w:w="1275"/>
        <w:gridCol w:w="1560"/>
        <w:gridCol w:w="1417"/>
      </w:tblGrid>
      <w:tr w:rsidR="00285138" w:rsidRPr="00F100AA" w:rsidTr="00285138">
        <w:tc>
          <w:tcPr>
            <w:tcW w:w="1985"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Pokazatelj rezultata</w:t>
            </w:r>
          </w:p>
        </w:tc>
        <w:tc>
          <w:tcPr>
            <w:tcW w:w="2126"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Definicija</w:t>
            </w:r>
          </w:p>
        </w:tc>
        <w:tc>
          <w:tcPr>
            <w:tcW w:w="1418"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Jedinica</w:t>
            </w:r>
          </w:p>
        </w:tc>
        <w:tc>
          <w:tcPr>
            <w:tcW w:w="1275"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Polazna vrijednost</w:t>
            </w:r>
          </w:p>
        </w:tc>
        <w:tc>
          <w:tcPr>
            <w:tcW w:w="1560"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Ciljana vrijednost 2020.</w:t>
            </w:r>
          </w:p>
        </w:tc>
        <w:tc>
          <w:tcPr>
            <w:tcW w:w="1417"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Ostvarena</w:t>
            </w:r>
            <w:r w:rsidR="00F6640E">
              <w:rPr>
                <w:rFonts w:asciiTheme="minorHAnsi" w:hAnsiTheme="minorHAnsi" w:cstheme="minorHAnsi"/>
                <w:color w:val="000000"/>
                <w:sz w:val="24"/>
                <w:szCs w:val="24"/>
                <w:lang w:val="hr-HR"/>
              </w:rPr>
              <w:t xml:space="preserve"> </w:t>
            </w:r>
            <w:r w:rsidRPr="00F100AA">
              <w:rPr>
                <w:rFonts w:asciiTheme="minorHAnsi" w:hAnsiTheme="minorHAnsi" w:cstheme="minorHAnsi"/>
                <w:color w:val="000000"/>
                <w:sz w:val="24"/>
                <w:szCs w:val="24"/>
                <w:lang w:val="hr-HR"/>
              </w:rPr>
              <w:t>vrijednost 2020.</w:t>
            </w:r>
          </w:p>
        </w:tc>
      </w:tr>
      <w:tr w:rsidR="00285138" w:rsidRPr="00F100AA" w:rsidTr="00F6640E">
        <w:tc>
          <w:tcPr>
            <w:tcW w:w="1985" w:type="dxa"/>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obnovljenih zgrada</w:t>
            </w:r>
          </w:p>
        </w:tc>
        <w:tc>
          <w:tcPr>
            <w:tcW w:w="2126" w:type="dxa"/>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 xml:space="preserve">Obnova </w:t>
            </w:r>
            <w:proofErr w:type="spellStart"/>
            <w:r w:rsidRPr="00F100AA">
              <w:rPr>
                <w:rFonts w:asciiTheme="minorHAnsi" w:hAnsiTheme="minorHAnsi" w:cstheme="minorHAnsi"/>
                <w:color w:val="000000"/>
                <w:sz w:val="24"/>
                <w:szCs w:val="24"/>
                <w:lang w:val="hr-HR"/>
              </w:rPr>
              <w:t>višestambenih</w:t>
            </w:r>
            <w:proofErr w:type="spellEnd"/>
            <w:r w:rsidRPr="00F100AA">
              <w:rPr>
                <w:rFonts w:asciiTheme="minorHAnsi" w:hAnsiTheme="minorHAnsi" w:cstheme="minorHAnsi"/>
                <w:color w:val="000000"/>
                <w:sz w:val="24"/>
                <w:szCs w:val="24"/>
                <w:lang w:val="hr-HR"/>
              </w:rPr>
              <w:t xml:space="preserve"> zgrada s ciljem poboljšanja energetske učinkovitosti i stvaranja ugodnijeg životnog okruženja</w:t>
            </w:r>
          </w:p>
        </w:tc>
        <w:tc>
          <w:tcPr>
            <w:tcW w:w="1418" w:type="dxa"/>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obnovljenih zgrada/god.</w:t>
            </w:r>
          </w:p>
        </w:tc>
        <w:tc>
          <w:tcPr>
            <w:tcW w:w="1275"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w:t>
            </w:r>
          </w:p>
        </w:tc>
        <w:tc>
          <w:tcPr>
            <w:tcW w:w="1560"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w:t>
            </w:r>
          </w:p>
        </w:tc>
        <w:tc>
          <w:tcPr>
            <w:tcW w:w="1417"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0</w:t>
            </w:r>
          </w:p>
        </w:tc>
      </w:tr>
      <w:tr w:rsidR="00285138" w:rsidRPr="00F100AA" w:rsidTr="00F6640E">
        <w:tc>
          <w:tcPr>
            <w:tcW w:w="1985" w:type="dxa"/>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subvencioniranih kredita</w:t>
            </w:r>
          </w:p>
        </w:tc>
        <w:tc>
          <w:tcPr>
            <w:tcW w:w="2126" w:type="dxa"/>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Subvencioniranje kamatne stope poduzetničkih kredita</w:t>
            </w:r>
          </w:p>
        </w:tc>
        <w:tc>
          <w:tcPr>
            <w:tcW w:w="1418" w:type="dxa"/>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danih subvencija</w:t>
            </w:r>
          </w:p>
        </w:tc>
        <w:tc>
          <w:tcPr>
            <w:tcW w:w="1275" w:type="dxa"/>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16</w:t>
            </w:r>
          </w:p>
        </w:tc>
        <w:tc>
          <w:tcPr>
            <w:tcW w:w="1560" w:type="dxa"/>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14</w:t>
            </w:r>
          </w:p>
        </w:tc>
        <w:tc>
          <w:tcPr>
            <w:tcW w:w="1417" w:type="dxa"/>
          </w:tcPr>
          <w:p w:rsidR="00285138" w:rsidRPr="00F100AA" w:rsidRDefault="00285138" w:rsidP="00285138">
            <w:pPr>
              <w:jc w:val="center"/>
              <w:rPr>
                <w:rFonts w:asciiTheme="minorHAnsi" w:hAnsiTheme="minorHAnsi" w:cstheme="minorHAnsi"/>
                <w:color w:val="000000"/>
                <w:sz w:val="24"/>
                <w:szCs w:val="24"/>
                <w:highlight w:val="yellow"/>
                <w:lang w:val="hr-HR"/>
              </w:rPr>
            </w:pPr>
            <w:r w:rsidRPr="00F100AA">
              <w:rPr>
                <w:rFonts w:asciiTheme="minorHAnsi" w:hAnsiTheme="minorHAnsi" w:cstheme="minorHAnsi"/>
                <w:color w:val="000000"/>
                <w:sz w:val="24"/>
                <w:szCs w:val="24"/>
                <w:lang w:val="hr-HR"/>
              </w:rPr>
              <w:t>14</w:t>
            </w:r>
          </w:p>
        </w:tc>
      </w:tr>
      <w:tr w:rsidR="00285138" w:rsidRPr="00F100AA" w:rsidTr="00F6640E">
        <w:tc>
          <w:tcPr>
            <w:tcW w:w="1985" w:type="dxa"/>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danih poticaja</w:t>
            </w:r>
          </w:p>
        </w:tc>
        <w:tc>
          <w:tcPr>
            <w:tcW w:w="2126" w:type="dxa"/>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danih poticaja u poljoprivredi i gospodarstvu, te poduzetnicima početnicima</w:t>
            </w:r>
          </w:p>
        </w:tc>
        <w:tc>
          <w:tcPr>
            <w:tcW w:w="1418"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danih poticaja</w:t>
            </w:r>
          </w:p>
        </w:tc>
        <w:tc>
          <w:tcPr>
            <w:tcW w:w="1275"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120</w:t>
            </w:r>
          </w:p>
        </w:tc>
        <w:tc>
          <w:tcPr>
            <w:tcW w:w="1560"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120</w:t>
            </w:r>
          </w:p>
        </w:tc>
        <w:tc>
          <w:tcPr>
            <w:tcW w:w="1417" w:type="dxa"/>
          </w:tcPr>
          <w:p w:rsidR="00285138" w:rsidRPr="00F100AA" w:rsidRDefault="00285138" w:rsidP="00285138">
            <w:pPr>
              <w:jc w:val="center"/>
              <w:rPr>
                <w:rFonts w:asciiTheme="minorHAnsi" w:hAnsiTheme="minorHAnsi" w:cstheme="minorHAnsi"/>
                <w:color w:val="000000"/>
                <w:sz w:val="24"/>
                <w:szCs w:val="24"/>
                <w:highlight w:val="yellow"/>
                <w:lang w:val="hr-HR"/>
              </w:rPr>
            </w:pPr>
          </w:p>
          <w:p w:rsidR="00285138" w:rsidRPr="00F100AA" w:rsidRDefault="00285138" w:rsidP="00285138">
            <w:pPr>
              <w:jc w:val="center"/>
              <w:rPr>
                <w:rFonts w:asciiTheme="minorHAnsi" w:hAnsiTheme="minorHAnsi" w:cstheme="minorHAnsi"/>
                <w:color w:val="000000"/>
                <w:sz w:val="24"/>
                <w:szCs w:val="24"/>
                <w:highlight w:val="yellow"/>
                <w:lang w:val="hr-HR"/>
              </w:rPr>
            </w:pPr>
            <w:r w:rsidRPr="00F100AA">
              <w:rPr>
                <w:rFonts w:asciiTheme="minorHAnsi" w:hAnsiTheme="minorHAnsi" w:cstheme="minorHAnsi"/>
                <w:color w:val="000000"/>
                <w:sz w:val="24"/>
                <w:szCs w:val="24"/>
                <w:lang w:val="hr-HR"/>
              </w:rPr>
              <w:t>31</w:t>
            </w:r>
          </w:p>
        </w:tc>
      </w:tr>
    </w:tbl>
    <w:p w:rsidR="00B763ED" w:rsidRDefault="00B763ED" w:rsidP="00285138">
      <w:pPr>
        <w:jc w:val="both"/>
        <w:rPr>
          <w:rFonts w:asciiTheme="minorHAnsi" w:hAnsiTheme="minorHAnsi" w:cstheme="minorHAnsi"/>
          <w:bCs/>
          <w:sz w:val="24"/>
          <w:szCs w:val="24"/>
          <w:lang w:val="hr-HR" w:eastAsia="en-US"/>
        </w:rPr>
      </w:pPr>
    </w:p>
    <w:p w:rsidR="00285138" w:rsidRPr="00F6640E" w:rsidRDefault="00285138" w:rsidP="00285138">
      <w:pPr>
        <w:jc w:val="both"/>
        <w:rPr>
          <w:rFonts w:asciiTheme="minorHAnsi" w:hAnsiTheme="minorHAnsi" w:cstheme="minorHAnsi"/>
          <w:bCs/>
          <w:i/>
          <w:sz w:val="24"/>
          <w:szCs w:val="24"/>
          <w:lang w:val="hr-HR" w:eastAsia="en-US"/>
        </w:rPr>
      </w:pPr>
      <w:r w:rsidRPr="00F6640E">
        <w:rPr>
          <w:rFonts w:asciiTheme="minorHAnsi" w:hAnsiTheme="minorHAnsi" w:cstheme="minorHAnsi"/>
          <w:bCs/>
          <w:i/>
          <w:sz w:val="24"/>
          <w:szCs w:val="24"/>
          <w:lang w:val="hr-HR" w:eastAsia="en-US"/>
        </w:rPr>
        <w:lastRenderedPageBreak/>
        <w:t>Obrazloženje pokazatelja:</w:t>
      </w:r>
    </w:p>
    <w:p w:rsidR="00285138" w:rsidRPr="00F100AA" w:rsidRDefault="00285138" w:rsidP="00285138">
      <w:pPr>
        <w:jc w:val="both"/>
        <w:rPr>
          <w:rFonts w:asciiTheme="minorHAnsi" w:hAnsiTheme="minorHAnsi" w:cstheme="minorHAnsi"/>
          <w:bCs/>
          <w:sz w:val="24"/>
          <w:szCs w:val="24"/>
          <w:lang w:val="hr-HR" w:eastAsia="en-US"/>
        </w:rPr>
      </w:pPr>
    </w:p>
    <w:p w:rsidR="00285138" w:rsidRPr="00F100AA" w:rsidRDefault="00F6640E" w:rsidP="00285138">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285138" w:rsidRPr="00F100AA">
        <w:rPr>
          <w:rFonts w:asciiTheme="minorHAnsi" w:hAnsiTheme="minorHAnsi" w:cstheme="minorHAnsi"/>
          <w:bCs/>
          <w:sz w:val="24"/>
          <w:szCs w:val="24"/>
          <w:lang w:val="hr-HR" w:eastAsia="en-US"/>
        </w:rPr>
        <w:t xml:space="preserve">Zbog novonastale situacije i pojave </w:t>
      </w:r>
      <w:proofErr w:type="spellStart"/>
      <w:r w:rsidR="00285138" w:rsidRPr="00F100AA">
        <w:rPr>
          <w:rFonts w:asciiTheme="minorHAnsi" w:hAnsiTheme="minorHAnsi" w:cstheme="minorHAnsi"/>
          <w:bCs/>
          <w:sz w:val="24"/>
          <w:szCs w:val="24"/>
          <w:lang w:val="hr-HR" w:eastAsia="en-US"/>
        </w:rPr>
        <w:t>pandemije</w:t>
      </w:r>
      <w:proofErr w:type="spellEnd"/>
      <w:r w:rsidR="00285138" w:rsidRPr="00F100AA">
        <w:rPr>
          <w:rFonts w:asciiTheme="minorHAnsi" w:hAnsiTheme="minorHAnsi" w:cstheme="minorHAnsi"/>
          <w:bCs/>
          <w:sz w:val="24"/>
          <w:szCs w:val="24"/>
          <w:lang w:val="hr-HR" w:eastAsia="en-US"/>
        </w:rPr>
        <w:t xml:space="preserve">, Grad Novska je izmjenama i dopunama proračuna odustao od energetske obnove zgrada i sredstva usmjerio na mjere pomoći koje je Grad donosio sukladno zakonima i </w:t>
      </w:r>
      <w:proofErr w:type="spellStart"/>
      <w:r w:rsidR="00285138" w:rsidRPr="00F100AA">
        <w:rPr>
          <w:rFonts w:asciiTheme="minorHAnsi" w:hAnsiTheme="minorHAnsi" w:cstheme="minorHAnsi"/>
          <w:bCs/>
          <w:sz w:val="24"/>
          <w:szCs w:val="24"/>
          <w:lang w:val="hr-HR" w:eastAsia="en-US"/>
        </w:rPr>
        <w:t>podzakonskim</w:t>
      </w:r>
      <w:proofErr w:type="spellEnd"/>
      <w:r w:rsidR="00285138" w:rsidRPr="00F100AA">
        <w:rPr>
          <w:rFonts w:asciiTheme="minorHAnsi" w:hAnsiTheme="minorHAnsi" w:cstheme="minorHAnsi"/>
          <w:bCs/>
          <w:sz w:val="24"/>
          <w:szCs w:val="24"/>
          <w:lang w:val="hr-HR" w:eastAsia="en-US"/>
        </w:rPr>
        <w:t xml:space="preserve"> aktima, a sve u cilju pomoć</w:t>
      </w:r>
      <w:r>
        <w:rPr>
          <w:rFonts w:asciiTheme="minorHAnsi" w:hAnsiTheme="minorHAnsi" w:cstheme="minorHAnsi"/>
          <w:bCs/>
          <w:sz w:val="24"/>
          <w:szCs w:val="24"/>
          <w:lang w:val="hr-HR" w:eastAsia="en-US"/>
        </w:rPr>
        <w:t>i gospodarstvu i poduzetnicima.</w:t>
      </w:r>
    </w:p>
    <w:p w:rsidR="00285138" w:rsidRPr="00F100AA" w:rsidRDefault="00F6640E" w:rsidP="00285138">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285138" w:rsidRPr="00F100AA">
        <w:rPr>
          <w:rFonts w:asciiTheme="minorHAnsi" w:hAnsiTheme="minorHAnsi" w:cstheme="minorHAnsi"/>
          <w:bCs/>
          <w:sz w:val="24"/>
          <w:szCs w:val="24"/>
          <w:lang w:val="hr-HR" w:eastAsia="en-US"/>
        </w:rPr>
        <w:t>Broj poduzetničkih kredita na koje Grad subvencionira kamatnu stopu je jednak planiranom broju, a zbog objave natječaja za poticaje u poljoprivredi u prosincu 2020. te isplatu potpore u 2021. godini, broj korisnika potpore bit će iskazan za 2021.</w:t>
      </w:r>
      <w:r w:rsidR="009B1892">
        <w:rPr>
          <w:rFonts w:asciiTheme="minorHAnsi" w:hAnsiTheme="minorHAnsi" w:cstheme="minorHAnsi"/>
          <w:bCs/>
          <w:sz w:val="24"/>
          <w:szCs w:val="24"/>
          <w:lang w:val="hr-HR" w:eastAsia="en-US"/>
        </w:rPr>
        <w:t xml:space="preserve"> </w:t>
      </w:r>
      <w:r w:rsidR="00285138" w:rsidRPr="00F100AA">
        <w:rPr>
          <w:rFonts w:asciiTheme="minorHAnsi" w:hAnsiTheme="minorHAnsi" w:cstheme="minorHAnsi"/>
          <w:bCs/>
          <w:sz w:val="24"/>
          <w:szCs w:val="24"/>
          <w:lang w:val="hr-HR" w:eastAsia="en-US"/>
        </w:rPr>
        <w:t xml:space="preserve">godinu. Iskazani broj od 31 potpore se odnosi na korisnike mjere samozapošljavanja dok su potpore za postojeće poduzetnike isplaćene u 2021. godini i u </w:t>
      </w:r>
      <w:r w:rsidR="009B1892">
        <w:rPr>
          <w:rFonts w:asciiTheme="minorHAnsi" w:hAnsiTheme="minorHAnsi" w:cstheme="minorHAnsi"/>
          <w:bCs/>
          <w:sz w:val="24"/>
          <w:szCs w:val="24"/>
          <w:lang w:val="hr-HR" w:eastAsia="en-US"/>
        </w:rPr>
        <w:t xml:space="preserve">njoj će se iskazati rezultati. </w:t>
      </w:r>
    </w:p>
    <w:p w:rsidR="00285138" w:rsidRPr="00F100AA" w:rsidRDefault="00285138" w:rsidP="00285138">
      <w:pPr>
        <w:jc w:val="both"/>
        <w:rPr>
          <w:rFonts w:asciiTheme="minorHAnsi" w:hAnsiTheme="minorHAnsi" w:cstheme="minorHAnsi"/>
          <w:bCs/>
          <w:sz w:val="24"/>
          <w:szCs w:val="24"/>
          <w:lang w:val="hr-HR" w:eastAsia="en-US"/>
        </w:rPr>
      </w:pPr>
    </w:p>
    <w:p w:rsidR="00285138" w:rsidRDefault="00285138" w:rsidP="00285138">
      <w:pPr>
        <w:jc w:val="both"/>
        <w:rPr>
          <w:rFonts w:asciiTheme="minorHAnsi" w:hAnsiTheme="minorHAnsi" w:cstheme="minorHAnsi"/>
          <w:b/>
          <w:bCs/>
          <w:sz w:val="24"/>
          <w:szCs w:val="24"/>
          <w:lang w:val="hr-HR" w:eastAsia="en-US"/>
        </w:rPr>
      </w:pPr>
      <w:r w:rsidRPr="00F100AA">
        <w:rPr>
          <w:rFonts w:asciiTheme="minorHAnsi" w:hAnsiTheme="minorHAnsi" w:cstheme="minorHAnsi"/>
          <w:b/>
          <w:bCs/>
          <w:sz w:val="24"/>
          <w:szCs w:val="24"/>
          <w:lang w:val="hr-HR" w:eastAsia="en-US"/>
        </w:rPr>
        <w:t>4.2.2. Tekući projekt 1010 T100003 Razvoj</w:t>
      </w:r>
      <w:r w:rsidR="009B1892">
        <w:rPr>
          <w:rFonts w:asciiTheme="minorHAnsi" w:hAnsiTheme="minorHAnsi" w:cstheme="minorHAnsi"/>
          <w:b/>
          <w:bCs/>
          <w:sz w:val="24"/>
          <w:szCs w:val="24"/>
          <w:lang w:val="hr-HR" w:eastAsia="en-US"/>
        </w:rPr>
        <w:t>na agencija Grada Novske – NORA</w:t>
      </w:r>
    </w:p>
    <w:p w:rsidR="009B1892" w:rsidRPr="00F100AA" w:rsidRDefault="009B1892" w:rsidP="00285138">
      <w:pPr>
        <w:jc w:val="both"/>
        <w:rPr>
          <w:rFonts w:asciiTheme="minorHAnsi" w:hAnsiTheme="minorHAnsi" w:cstheme="minorHAnsi"/>
          <w:b/>
          <w:bCs/>
          <w:sz w:val="24"/>
          <w:szCs w:val="24"/>
          <w:lang w:val="hr-HR" w:eastAsia="en-US"/>
        </w:rPr>
      </w:pPr>
    </w:p>
    <w:p w:rsidR="00285138" w:rsidRPr="00F100AA" w:rsidRDefault="009B1892" w:rsidP="00285138">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285138" w:rsidRPr="00F100AA">
        <w:rPr>
          <w:rFonts w:asciiTheme="minorHAnsi" w:hAnsiTheme="minorHAnsi" w:cstheme="minorHAnsi"/>
          <w:bCs/>
          <w:sz w:val="24"/>
          <w:szCs w:val="24"/>
          <w:lang w:val="hr-HR" w:eastAsia="en-US"/>
        </w:rPr>
        <w:t>Ovim projektom se iz općih prihoda i primitaka osiguravaju sredstva za rad Razvojne agencije Grada Novske. Prvenstveno, uloga NORA-e je pružanje intelektualne podrške, kako poduzetnicima početnicima,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rsidR="00285138" w:rsidRPr="00F100AA" w:rsidRDefault="00285138" w:rsidP="00285138">
      <w:pPr>
        <w:jc w:val="both"/>
        <w:rPr>
          <w:rFonts w:asciiTheme="minorHAnsi" w:hAnsiTheme="minorHAnsi" w:cstheme="minorHAnsi"/>
          <w:bCs/>
          <w:sz w:val="24"/>
          <w:szCs w:val="24"/>
          <w:lang w:val="hr-HR" w:eastAsia="en-US"/>
        </w:rPr>
      </w:pPr>
    </w:p>
    <w:p w:rsidR="00285138" w:rsidRPr="00F100AA"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t>Pokazatelji uspješnosti tekućeg projekta 1010 T100003 Razvojna agencija Grada Novske - NORA</w:t>
      </w:r>
    </w:p>
    <w:p w:rsidR="00285138" w:rsidRPr="00F100AA" w:rsidRDefault="00285138" w:rsidP="00285138">
      <w:pPr>
        <w:jc w:val="both"/>
        <w:rPr>
          <w:rFonts w:asciiTheme="minorHAnsi" w:hAnsiTheme="minorHAnsi" w:cstheme="minorHAnsi"/>
          <w:sz w:val="24"/>
          <w:szCs w:val="24"/>
          <w:lang w:val="hr-HR"/>
        </w:rPr>
      </w:pPr>
    </w:p>
    <w:tbl>
      <w:tblPr>
        <w:tblStyle w:val="Reetkatablice3"/>
        <w:tblW w:w="0" w:type="auto"/>
        <w:tblLook w:val="04A0" w:firstRow="1" w:lastRow="0" w:firstColumn="1" w:lastColumn="0" w:noHBand="0" w:noVBand="1"/>
      </w:tblPr>
      <w:tblGrid>
        <w:gridCol w:w="1367"/>
        <w:gridCol w:w="2361"/>
        <w:gridCol w:w="1689"/>
        <w:gridCol w:w="1294"/>
        <w:gridCol w:w="1356"/>
        <w:gridCol w:w="1221"/>
      </w:tblGrid>
      <w:tr w:rsidR="00285138" w:rsidRPr="00F100AA" w:rsidTr="00285138">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Pokazatelj rezultata</w:t>
            </w:r>
          </w:p>
        </w:tc>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Definicija</w:t>
            </w:r>
          </w:p>
        </w:tc>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Jedinica</w:t>
            </w:r>
          </w:p>
        </w:tc>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Polazna vrijednost</w:t>
            </w:r>
          </w:p>
        </w:tc>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Ciljana vrijednost 2020.</w:t>
            </w:r>
          </w:p>
        </w:tc>
        <w:tc>
          <w:tcPr>
            <w:tcW w:w="0" w:type="auto"/>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 xml:space="preserve">Ostvarena </w:t>
            </w: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Vrijednost</w:t>
            </w: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2020.</w:t>
            </w:r>
          </w:p>
        </w:tc>
      </w:tr>
      <w:tr w:rsidR="00285138" w:rsidRPr="00F100AA" w:rsidTr="009B1892">
        <w:tc>
          <w:tcPr>
            <w:tcW w:w="0" w:type="auto"/>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poslovnih planova</w:t>
            </w:r>
          </w:p>
        </w:tc>
        <w:tc>
          <w:tcPr>
            <w:tcW w:w="0" w:type="auto"/>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Izrada i pomoć u izradi poslovnih planova poduzetnicima početnicima</w:t>
            </w:r>
          </w:p>
        </w:tc>
        <w:tc>
          <w:tcPr>
            <w:tcW w:w="0" w:type="auto"/>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poslovnih planova/god.</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44</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30</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10</w:t>
            </w:r>
          </w:p>
        </w:tc>
      </w:tr>
      <w:tr w:rsidR="00285138" w:rsidRPr="00F100AA" w:rsidTr="009B1892">
        <w:tc>
          <w:tcPr>
            <w:tcW w:w="0" w:type="auto"/>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prijava</w:t>
            </w:r>
          </w:p>
        </w:tc>
        <w:tc>
          <w:tcPr>
            <w:tcW w:w="0" w:type="auto"/>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Priprema dokumentacije za apliciranje na javne pozive za sufinanciranje</w:t>
            </w:r>
          </w:p>
        </w:tc>
        <w:tc>
          <w:tcPr>
            <w:tcW w:w="0" w:type="auto"/>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izrađenih prijava</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9B1892" w:rsidRDefault="009B1892"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70</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50</w:t>
            </w:r>
          </w:p>
        </w:tc>
        <w:tc>
          <w:tcPr>
            <w:tcW w:w="0" w:type="auto"/>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98</w:t>
            </w:r>
          </w:p>
        </w:tc>
      </w:tr>
    </w:tbl>
    <w:p w:rsidR="00285138" w:rsidRPr="00F100AA" w:rsidRDefault="00285138" w:rsidP="00285138">
      <w:pPr>
        <w:jc w:val="both"/>
        <w:rPr>
          <w:rFonts w:asciiTheme="minorHAnsi" w:hAnsiTheme="minorHAnsi" w:cstheme="minorHAnsi"/>
          <w:b/>
          <w:sz w:val="24"/>
          <w:szCs w:val="24"/>
          <w:lang w:val="hr-HR" w:eastAsia="en-US"/>
        </w:rPr>
      </w:pPr>
    </w:p>
    <w:p w:rsidR="00285138" w:rsidRPr="009B1892" w:rsidRDefault="00285138" w:rsidP="00285138">
      <w:pPr>
        <w:jc w:val="both"/>
        <w:rPr>
          <w:rFonts w:asciiTheme="minorHAnsi" w:hAnsiTheme="minorHAnsi" w:cstheme="minorHAnsi"/>
          <w:i/>
          <w:sz w:val="24"/>
          <w:szCs w:val="24"/>
          <w:lang w:val="hr-HR" w:eastAsia="en-US"/>
        </w:rPr>
      </w:pPr>
      <w:r w:rsidRPr="009B1892">
        <w:rPr>
          <w:rFonts w:asciiTheme="minorHAnsi" w:hAnsiTheme="minorHAnsi" w:cstheme="minorHAnsi"/>
          <w:i/>
          <w:sz w:val="24"/>
          <w:szCs w:val="24"/>
          <w:lang w:val="hr-HR" w:eastAsia="en-US"/>
        </w:rPr>
        <w:t>Obrazloženje pokazatelja:</w:t>
      </w:r>
    </w:p>
    <w:p w:rsidR="00285138" w:rsidRPr="00F100AA" w:rsidRDefault="00285138" w:rsidP="00285138">
      <w:pPr>
        <w:jc w:val="both"/>
        <w:rPr>
          <w:rFonts w:asciiTheme="minorHAnsi" w:hAnsiTheme="minorHAnsi" w:cstheme="minorHAnsi"/>
          <w:sz w:val="24"/>
          <w:szCs w:val="24"/>
          <w:lang w:val="hr-HR" w:eastAsia="en-US"/>
        </w:rPr>
      </w:pPr>
    </w:p>
    <w:p w:rsidR="00285138" w:rsidRPr="00F100AA" w:rsidRDefault="009B1892" w:rsidP="00285138">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 xml:space="preserve">Obzirom na </w:t>
      </w:r>
      <w:proofErr w:type="spellStart"/>
      <w:r w:rsidR="00285138" w:rsidRPr="00F100AA">
        <w:rPr>
          <w:rFonts w:asciiTheme="minorHAnsi" w:hAnsiTheme="minorHAnsi" w:cstheme="minorHAnsi"/>
          <w:sz w:val="24"/>
          <w:szCs w:val="24"/>
          <w:lang w:val="hr-HR" w:eastAsia="en-US"/>
        </w:rPr>
        <w:t>pandemiju</w:t>
      </w:r>
      <w:proofErr w:type="spellEnd"/>
      <w:r w:rsidR="00285138" w:rsidRPr="00F100AA">
        <w:rPr>
          <w:rFonts w:asciiTheme="minorHAnsi" w:hAnsiTheme="minorHAnsi" w:cstheme="minorHAnsi"/>
          <w:sz w:val="24"/>
          <w:szCs w:val="24"/>
          <w:lang w:val="hr-HR" w:eastAsia="en-US"/>
        </w:rPr>
        <w:t>, Hrvatski zavod za zapošljavanje je tijekom pojave iste zaustavio poziv za samozapošljavanje što je rezultiralo i m</w:t>
      </w:r>
      <w:r>
        <w:rPr>
          <w:rFonts w:asciiTheme="minorHAnsi" w:hAnsiTheme="minorHAnsi" w:cstheme="minorHAnsi"/>
          <w:sz w:val="24"/>
          <w:szCs w:val="24"/>
          <w:lang w:val="hr-HR" w:eastAsia="en-US"/>
        </w:rPr>
        <w:t>anjim brojem poslovnih planova.</w:t>
      </w:r>
    </w:p>
    <w:p w:rsidR="00285138" w:rsidRPr="00F100AA" w:rsidRDefault="009B1892" w:rsidP="00285138">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Prijave projekata su se podnosile na različite natječaje i pozive nacionalnih ministarstava, kao i fondova Europske unije. Prijavitelji su bili različiti – JLS, poduzetnici, OCD – u različitim područjima (demografija, civilno društvo, gospodarstvo i poduzetništvo, kulturna baština, kultura, digitalizacija, održivo gospodarenje otpadom, umrežavanje i sl.).</w:t>
      </w:r>
    </w:p>
    <w:p w:rsidR="00285138" w:rsidRPr="00F100AA" w:rsidRDefault="00285138" w:rsidP="00285138">
      <w:pPr>
        <w:jc w:val="both"/>
        <w:rPr>
          <w:rFonts w:asciiTheme="minorHAnsi" w:hAnsiTheme="minorHAnsi" w:cstheme="minorHAnsi"/>
          <w:sz w:val="24"/>
          <w:szCs w:val="24"/>
          <w:lang w:val="hr-HR" w:eastAsia="en-US"/>
        </w:rPr>
      </w:pPr>
    </w:p>
    <w:p w:rsidR="00285138"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lastRenderedPageBreak/>
        <w:t xml:space="preserve">4.3. Program 1019 POTICANJE RAZVOJA TURIZMA </w:t>
      </w:r>
    </w:p>
    <w:p w:rsidR="009B1892" w:rsidRPr="00F100AA" w:rsidRDefault="009B1892" w:rsidP="00285138">
      <w:pPr>
        <w:jc w:val="both"/>
        <w:rPr>
          <w:rFonts w:asciiTheme="minorHAnsi" w:hAnsiTheme="minorHAnsi" w:cstheme="minorHAnsi"/>
          <w:b/>
          <w:sz w:val="24"/>
          <w:szCs w:val="24"/>
          <w:lang w:val="hr-HR" w:eastAsia="en-US"/>
        </w:rPr>
      </w:pPr>
    </w:p>
    <w:p w:rsidR="00285138" w:rsidRPr="00F100AA"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t xml:space="preserve">Pravni temelj: </w:t>
      </w:r>
    </w:p>
    <w:p w:rsidR="00285138" w:rsidRDefault="009B1892" w:rsidP="00285138">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 xml:space="preserve">Zakon o turističkim zajednicama, Zakon o lokalnoj i područnoj (regionalnoj) samoupravi i drugi zakonski i </w:t>
      </w:r>
      <w:proofErr w:type="spellStart"/>
      <w:r w:rsidR="00285138" w:rsidRPr="00F100AA">
        <w:rPr>
          <w:rFonts w:asciiTheme="minorHAnsi" w:hAnsiTheme="minorHAnsi" w:cstheme="minorHAnsi"/>
          <w:sz w:val="24"/>
          <w:szCs w:val="24"/>
          <w:lang w:val="hr-HR" w:eastAsia="en-US"/>
        </w:rPr>
        <w:t>podzakonski</w:t>
      </w:r>
      <w:proofErr w:type="spellEnd"/>
      <w:r w:rsidR="00285138" w:rsidRPr="00F100AA">
        <w:rPr>
          <w:rFonts w:asciiTheme="minorHAnsi" w:hAnsiTheme="minorHAnsi" w:cstheme="minorHAnsi"/>
          <w:sz w:val="24"/>
          <w:szCs w:val="24"/>
          <w:lang w:val="hr-HR" w:eastAsia="en-US"/>
        </w:rPr>
        <w:t xml:space="preserve"> akti koji reguliraju problematiku iz nadležnosti upravnog odjela.</w:t>
      </w:r>
    </w:p>
    <w:p w:rsidR="009B1892" w:rsidRPr="00F100AA" w:rsidRDefault="009B1892" w:rsidP="00285138">
      <w:pPr>
        <w:jc w:val="both"/>
        <w:rPr>
          <w:rFonts w:asciiTheme="minorHAnsi" w:hAnsiTheme="minorHAnsi" w:cstheme="minorHAnsi"/>
          <w:b/>
          <w:sz w:val="24"/>
          <w:szCs w:val="24"/>
          <w:u w:val="single"/>
          <w:lang w:val="hr-HR" w:eastAsia="en-US"/>
        </w:rPr>
      </w:pPr>
    </w:p>
    <w:p w:rsidR="00285138" w:rsidRPr="00F100AA"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t>Cilj programa:</w:t>
      </w:r>
    </w:p>
    <w:p w:rsidR="00285138" w:rsidRPr="00F100AA" w:rsidRDefault="009B1892" w:rsidP="00285138">
      <w:pPr>
        <w:jc w:val="both"/>
        <w:rPr>
          <w:rFonts w:asciiTheme="minorHAnsi" w:hAnsiTheme="minorHAnsi" w:cstheme="minorHAnsi"/>
          <w:sz w:val="24"/>
          <w:szCs w:val="24"/>
          <w:lang w:val="hr-HR" w:eastAsia="en-US"/>
        </w:rPr>
      </w:pPr>
      <w:r>
        <w:rPr>
          <w:rFonts w:asciiTheme="minorHAnsi" w:hAnsiTheme="minorHAnsi" w:cstheme="minorHAnsi"/>
          <w:bCs/>
          <w:sz w:val="24"/>
          <w:szCs w:val="24"/>
          <w:lang w:val="hr-HR" w:eastAsia="en-US"/>
        </w:rPr>
        <w:tab/>
      </w:r>
      <w:r w:rsidR="00285138" w:rsidRPr="00F100AA">
        <w:rPr>
          <w:rFonts w:asciiTheme="minorHAnsi" w:hAnsiTheme="minorHAnsi" w:cstheme="minorHAnsi"/>
          <w:bCs/>
          <w:sz w:val="24"/>
          <w:szCs w:val="24"/>
          <w:lang w:val="hr-HR" w:eastAsia="en-US"/>
        </w:rPr>
        <w:t>Cilj programa</w:t>
      </w:r>
      <w:r w:rsidR="00285138" w:rsidRPr="00F100AA">
        <w:rPr>
          <w:rFonts w:asciiTheme="minorHAnsi" w:hAnsiTheme="minorHAnsi" w:cstheme="minorHAnsi"/>
          <w:sz w:val="24"/>
          <w:szCs w:val="24"/>
          <w:lang w:val="hr-HR" w:eastAsia="en-US"/>
        </w:rPr>
        <w:t xml:space="preserve"> je poticati razvoj turizma, osnivanje novih i jačanje postojećih subjekata u turizmu na području Grada, te povećati zaposlenost i pridonijeti unapređenju konkurentnosti turističkog sektora. </w:t>
      </w:r>
    </w:p>
    <w:p w:rsidR="00285138" w:rsidRPr="00F100AA" w:rsidRDefault="009B1892" w:rsidP="0028513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Program obuhvaća sljedeće aktivnosti i tekuće projekte:</w:t>
      </w:r>
    </w:p>
    <w:p w:rsidR="00285138" w:rsidRPr="00F100AA" w:rsidRDefault="00285138" w:rsidP="00285138">
      <w:pPr>
        <w:jc w:val="both"/>
        <w:rPr>
          <w:rFonts w:asciiTheme="minorHAnsi" w:hAnsiTheme="minorHAnsi" w:cstheme="minorHAnsi"/>
          <w:sz w:val="24"/>
          <w:szCs w:val="24"/>
          <w:lang w:val="hr-HR" w:eastAsia="en-US"/>
        </w:rPr>
      </w:pPr>
    </w:p>
    <w:p w:rsidR="00285138" w:rsidRDefault="00285138" w:rsidP="00285138">
      <w:pPr>
        <w:jc w:val="both"/>
        <w:rPr>
          <w:rFonts w:asciiTheme="minorHAnsi" w:hAnsiTheme="minorHAnsi" w:cstheme="minorHAnsi"/>
          <w:b/>
          <w:sz w:val="24"/>
          <w:szCs w:val="24"/>
          <w:lang w:val="hr-HR" w:eastAsia="en-US"/>
        </w:rPr>
      </w:pPr>
      <w:r w:rsidRPr="00F100AA">
        <w:rPr>
          <w:rFonts w:asciiTheme="minorHAnsi" w:hAnsiTheme="minorHAnsi" w:cstheme="minorHAnsi"/>
          <w:b/>
          <w:sz w:val="24"/>
          <w:szCs w:val="24"/>
          <w:lang w:val="hr-HR" w:eastAsia="en-US"/>
        </w:rPr>
        <w:t xml:space="preserve">4.3.1. Aktivnost 1019 A100001 Turistička zajednica Grada </w:t>
      </w:r>
    </w:p>
    <w:p w:rsidR="009B1892" w:rsidRPr="00F100AA" w:rsidRDefault="009B1892" w:rsidP="00285138">
      <w:pPr>
        <w:jc w:val="both"/>
        <w:rPr>
          <w:rFonts w:asciiTheme="minorHAnsi" w:hAnsiTheme="minorHAnsi" w:cstheme="minorHAnsi"/>
          <w:b/>
          <w:sz w:val="24"/>
          <w:szCs w:val="24"/>
          <w:lang w:val="hr-HR" w:eastAsia="en-US"/>
        </w:rPr>
      </w:pPr>
    </w:p>
    <w:p w:rsidR="00285138" w:rsidRPr="00F100AA" w:rsidRDefault="009B1892" w:rsidP="007D2551">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Kroz ovu aktivnost iz općih prihoda i primitaka financirani se troškovi plaća za tri djelatnice.</w:t>
      </w:r>
    </w:p>
    <w:p w:rsidR="00285138" w:rsidRPr="00F100AA" w:rsidRDefault="009B1892" w:rsidP="007D2551">
      <w:pPr>
        <w:jc w:val="both"/>
        <w:rPr>
          <w:rFonts w:asciiTheme="minorHAnsi" w:hAnsiTheme="minorHAnsi" w:cstheme="minorHAnsi"/>
          <w:b/>
          <w:sz w:val="24"/>
          <w:szCs w:val="24"/>
          <w:lang w:val="hr-HR" w:eastAsia="en-US"/>
        </w:rPr>
      </w:pPr>
      <w:r>
        <w:rPr>
          <w:rFonts w:asciiTheme="minorHAnsi" w:hAnsiTheme="minorHAnsi" w:cstheme="minorHAnsi"/>
          <w:sz w:val="24"/>
          <w:szCs w:val="24"/>
          <w:lang w:val="hr-HR" w:eastAsia="en-US"/>
        </w:rPr>
        <w:tab/>
      </w:r>
      <w:r w:rsidR="00285138" w:rsidRPr="00F100AA">
        <w:rPr>
          <w:rFonts w:asciiTheme="minorHAnsi" w:hAnsiTheme="minorHAnsi" w:cstheme="minorHAnsi"/>
          <w:sz w:val="24"/>
          <w:szCs w:val="24"/>
          <w:lang w:val="hr-HR" w:eastAsia="en-US"/>
        </w:rPr>
        <w:t xml:space="preserve">Osnovni cilj Turističke zajednice je stvaranje prepoznatljivog i privlačnog turističkog okružja te osiguranje turističkog gostoprimstva kroz organizaciju manifestacija kao što su „Ljeto u </w:t>
      </w:r>
      <w:proofErr w:type="spellStart"/>
      <w:r w:rsidR="00285138" w:rsidRPr="00F100AA">
        <w:rPr>
          <w:rFonts w:asciiTheme="minorHAnsi" w:hAnsiTheme="minorHAnsi" w:cstheme="minorHAnsi"/>
          <w:sz w:val="24"/>
          <w:szCs w:val="24"/>
          <w:lang w:val="hr-HR" w:eastAsia="en-US"/>
        </w:rPr>
        <w:t>Novskoj</w:t>
      </w:r>
      <w:proofErr w:type="spellEnd"/>
      <w:r w:rsidR="00285138" w:rsidRPr="00F100AA">
        <w:rPr>
          <w:rFonts w:asciiTheme="minorHAnsi" w:hAnsiTheme="minorHAnsi" w:cstheme="minorHAnsi"/>
          <w:sz w:val="24"/>
          <w:szCs w:val="24"/>
          <w:lang w:val="hr-HR" w:eastAsia="en-US"/>
        </w:rPr>
        <w:t>“, obilježavanje Dana Grad</w:t>
      </w:r>
      <w:r>
        <w:rPr>
          <w:rFonts w:asciiTheme="minorHAnsi" w:hAnsiTheme="minorHAnsi" w:cstheme="minorHAnsi"/>
          <w:sz w:val="24"/>
          <w:szCs w:val="24"/>
          <w:lang w:val="hr-HR" w:eastAsia="en-US"/>
        </w:rPr>
        <w:t>a, događanja oko Božića i Nove g</w:t>
      </w:r>
      <w:r w:rsidR="00285138" w:rsidRPr="00F100AA">
        <w:rPr>
          <w:rFonts w:asciiTheme="minorHAnsi" w:hAnsiTheme="minorHAnsi" w:cstheme="minorHAnsi"/>
          <w:sz w:val="24"/>
          <w:szCs w:val="24"/>
          <w:lang w:val="hr-HR" w:eastAsia="en-US"/>
        </w:rPr>
        <w:t>odine i sl., te promicanje turističkih uslužnih djelatnosti koje obavljaju poduzetnici ugostitelji na području Grada.</w:t>
      </w:r>
    </w:p>
    <w:p w:rsidR="00285138" w:rsidRPr="00F100AA" w:rsidRDefault="00285138" w:rsidP="007D2551">
      <w:pPr>
        <w:jc w:val="both"/>
        <w:rPr>
          <w:rFonts w:asciiTheme="minorHAnsi" w:hAnsiTheme="minorHAnsi" w:cstheme="minorHAnsi"/>
          <w:sz w:val="24"/>
          <w:szCs w:val="24"/>
          <w:lang w:val="hr-HR" w:eastAsia="en-US"/>
        </w:rPr>
      </w:pPr>
    </w:p>
    <w:p w:rsidR="00285138" w:rsidRPr="00F100AA" w:rsidRDefault="00285138" w:rsidP="00285138">
      <w:pPr>
        <w:jc w:val="both"/>
        <w:rPr>
          <w:rFonts w:asciiTheme="minorHAnsi" w:hAnsiTheme="minorHAnsi" w:cstheme="minorHAnsi"/>
          <w:sz w:val="24"/>
          <w:szCs w:val="24"/>
          <w:lang w:val="hr-HR" w:eastAsia="en-US"/>
        </w:rPr>
      </w:pPr>
      <w:r w:rsidRPr="00F100AA">
        <w:rPr>
          <w:rFonts w:asciiTheme="minorHAnsi" w:hAnsiTheme="minorHAnsi" w:cstheme="minorHAnsi"/>
          <w:b/>
          <w:sz w:val="24"/>
          <w:szCs w:val="24"/>
          <w:lang w:val="hr-HR" w:eastAsia="en-US"/>
        </w:rPr>
        <w:t xml:space="preserve">4.3.2 Tekući projekt 1019 T100002 Manifestacije </w:t>
      </w:r>
    </w:p>
    <w:p w:rsidR="00285138" w:rsidRPr="00F100AA" w:rsidRDefault="00285138" w:rsidP="00285138">
      <w:pPr>
        <w:jc w:val="both"/>
        <w:rPr>
          <w:rFonts w:asciiTheme="minorHAnsi" w:hAnsiTheme="minorHAnsi" w:cstheme="minorHAnsi"/>
          <w:b/>
          <w:sz w:val="24"/>
          <w:szCs w:val="24"/>
          <w:lang w:val="hr-HR" w:eastAsia="en-US"/>
        </w:rPr>
      </w:pPr>
    </w:p>
    <w:p w:rsidR="00285138" w:rsidRPr="00F100AA" w:rsidRDefault="00285138" w:rsidP="00285138">
      <w:pPr>
        <w:jc w:val="both"/>
        <w:rPr>
          <w:rFonts w:asciiTheme="minorHAnsi" w:hAnsiTheme="minorHAnsi" w:cstheme="minorHAnsi"/>
          <w:b/>
          <w:sz w:val="24"/>
          <w:szCs w:val="24"/>
          <w:lang w:val="hr-HR"/>
        </w:rPr>
      </w:pPr>
      <w:r w:rsidRPr="00F100AA">
        <w:rPr>
          <w:rFonts w:asciiTheme="minorHAnsi" w:hAnsiTheme="minorHAnsi" w:cstheme="minorHAnsi"/>
          <w:b/>
          <w:sz w:val="24"/>
          <w:szCs w:val="24"/>
          <w:lang w:val="hr-HR"/>
        </w:rPr>
        <w:t>Pokazatelj uspješnosti tekućeg projekta 1019 T100002 Manifestacije</w:t>
      </w:r>
    </w:p>
    <w:p w:rsidR="00285138" w:rsidRPr="00F100AA" w:rsidRDefault="00285138" w:rsidP="00285138">
      <w:pPr>
        <w:jc w:val="both"/>
        <w:rPr>
          <w:rFonts w:asciiTheme="minorHAnsi" w:hAnsiTheme="minorHAnsi" w:cstheme="minorHAnsi"/>
          <w:sz w:val="24"/>
          <w:szCs w:val="24"/>
          <w:lang w:val="hr-HR"/>
        </w:rPr>
      </w:pPr>
    </w:p>
    <w:tbl>
      <w:tblPr>
        <w:tblStyle w:val="Reetkatablice3"/>
        <w:tblW w:w="8613" w:type="dxa"/>
        <w:tblLayout w:type="fixed"/>
        <w:tblLook w:val="04A0" w:firstRow="1" w:lastRow="0" w:firstColumn="1" w:lastColumn="0" w:noHBand="0" w:noVBand="1"/>
      </w:tblPr>
      <w:tblGrid>
        <w:gridCol w:w="1526"/>
        <w:gridCol w:w="1559"/>
        <w:gridCol w:w="1660"/>
        <w:gridCol w:w="1317"/>
        <w:gridCol w:w="1276"/>
        <w:gridCol w:w="1275"/>
      </w:tblGrid>
      <w:tr w:rsidR="00285138" w:rsidRPr="00F100AA" w:rsidTr="00285138">
        <w:tc>
          <w:tcPr>
            <w:tcW w:w="1526"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Pokazatelj rezultata</w:t>
            </w:r>
          </w:p>
        </w:tc>
        <w:tc>
          <w:tcPr>
            <w:tcW w:w="1559"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Definicija</w:t>
            </w:r>
          </w:p>
        </w:tc>
        <w:tc>
          <w:tcPr>
            <w:tcW w:w="1660"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Jedinica</w:t>
            </w:r>
          </w:p>
        </w:tc>
        <w:tc>
          <w:tcPr>
            <w:tcW w:w="1317"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Polazna vrijednost</w:t>
            </w:r>
          </w:p>
        </w:tc>
        <w:tc>
          <w:tcPr>
            <w:tcW w:w="1276"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Ciljana vrijednost 2020.</w:t>
            </w:r>
          </w:p>
        </w:tc>
        <w:tc>
          <w:tcPr>
            <w:tcW w:w="1275" w:type="dxa"/>
            <w:shd w:val="clear" w:color="auto" w:fill="D9D9D9" w:themeFill="background1" w:themeFillShade="D9"/>
          </w:tcPr>
          <w:p w:rsidR="00285138" w:rsidRPr="00F100AA" w:rsidRDefault="00285138" w:rsidP="00285138">
            <w:pPr>
              <w:jc w:val="center"/>
              <w:rPr>
                <w:rFonts w:asciiTheme="minorHAnsi" w:hAnsiTheme="minorHAnsi" w:cstheme="minorHAnsi"/>
                <w:color w:val="000000"/>
                <w:sz w:val="24"/>
                <w:szCs w:val="24"/>
                <w:lang w:val="hr-HR"/>
              </w:rPr>
            </w:pPr>
            <w:proofErr w:type="spellStart"/>
            <w:r w:rsidRPr="00F100AA">
              <w:rPr>
                <w:rFonts w:asciiTheme="minorHAnsi" w:hAnsiTheme="minorHAnsi" w:cstheme="minorHAnsi"/>
                <w:color w:val="000000"/>
                <w:sz w:val="24"/>
                <w:szCs w:val="24"/>
                <w:lang w:val="hr-HR"/>
              </w:rPr>
              <w:t>Ostvarenavrijednost</w:t>
            </w:r>
            <w:proofErr w:type="spellEnd"/>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2020.</w:t>
            </w:r>
          </w:p>
        </w:tc>
      </w:tr>
      <w:tr w:rsidR="00285138" w:rsidRPr="00F100AA" w:rsidTr="009B1892">
        <w:tc>
          <w:tcPr>
            <w:tcW w:w="1526" w:type="dxa"/>
            <w:shd w:val="clear" w:color="auto" w:fill="F2F2F2" w:themeFill="background1" w:themeFillShade="F2"/>
          </w:tcPr>
          <w:p w:rsidR="00285138" w:rsidRPr="00F100AA" w:rsidRDefault="00285138" w:rsidP="00285138">
            <w:pPr>
              <w:rPr>
                <w:rFonts w:asciiTheme="minorHAnsi" w:hAnsiTheme="minorHAnsi" w:cstheme="minorHAnsi"/>
                <w:color w:val="000000"/>
                <w:sz w:val="24"/>
                <w:szCs w:val="24"/>
                <w:shd w:val="clear" w:color="auto" w:fill="DBE5F1" w:themeFill="accent1" w:themeFillTint="33"/>
                <w:lang w:val="hr-HR"/>
              </w:rPr>
            </w:pPr>
          </w:p>
          <w:p w:rsidR="00285138" w:rsidRPr="00F100AA" w:rsidRDefault="00527C44" w:rsidP="00285138">
            <w:pP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Broj manifestacija</w:t>
            </w:r>
          </w:p>
        </w:tc>
        <w:tc>
          <w:tcPr>
            <w:tcW w:w="1559" w:type="dxa"/>
          </w:tcPr>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manifestacija u organizaciji turističke zajednice</w:t>
            </w:r>
          </w:p>
        </w:tc>
        <w:tc>
          <w:tcPr>
            <w:tcW w:w="1660" w:type="dxa"/>
          </w:tcPr>
          <w:p w:rsidR="00285138" w:rsidRPr="00F100AA" w:rsidRDefault="00285138" w:rsidP="00285138">
            <w:pPr>
              <w:rPr>
                <w:rFonts w:asciiTheme="minorHAnsi" w:hAnsiTheme="minorHAnsi" w:cstheme="minorHAnsi"/>
                <w:color w:val="000000"/>
                <w:sz w:val="24"/>
                <w:szCs w:val="24"/>
                <w:lang w:val="hr-HR"/>
              </w:rPr>
            </w:pPr>
          </w:p>
          <w:p w:rsidR="00285138" w:rsidRPr="00F100AA" w:rsidRDefault="00285138" w:rsidP="00285138">
            <w:pP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Broj manifestacija/god.</w:t>
            </w:r>
          </w:p>
        </w:tc>
        <w:tc>
          <w:tcPr>
            <w:tcW w:w="1317"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6</w:t>
            </w:r>
          </w:p>
        </w:tc>
        <w:tc>
          <w:tcPr>
            <w:tcW w:w="1276"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7</w:t>
            </w:r>
          </w:p>
        </w:tc>
        <w:tc>
          <w:tcPr>
            <w:tcW w:w="1275" w:type="dxa"/>
          </w:tcPr>
          <w:p w:rsidR="00285138" w:rsidRPr="00F100AA" w:rsidRDefault="00285138" w:rsidP="00285138">
            <w:pPr>
              <w:jc w:val="center"/>
              <w:rPr>
                <w:rFonts w:asciiTheme="minorHAnsi" w:hAnsiTheme="minorHAnsi" w:cstheme="minorHAnsi"/>
                <w:color w:val="000000"/>
                <w:sz w:val="24"/>
                <w:szCs w:val="24"/>
                <w:lang w:val="hr-HR"/>
              </w:rPr>
            </w:pPr>
          </w:p>
          <w:p w:rsidR="00285138" w:rsidRPr="00F100AA" w:rsidRDefault="00285138" w:rsidP="00285138">
            <w:pPr>
              <w:jc w:val="center"/>
              <w:rPr>
                <w:rFonts w:asciiTheme="minorHAnsi" w:hAnsiTheme="minorHAnsi" w:cstheme="minorHAnsi"/>
                <w:color w:val="000000"/>
                <w:sz w:val="24"/>
                <w:szCs w:val="24"/>
                <w:lang w:val="hr-HR"/>
              </w:rPr>
            </w:pPr>
            <w:r w:rsidRPr="00F100AA">
              <w:rPr>
                <w:rFonts w:asciiTheme="minorHAnsi" w:hAnsiTheme="minorHAnsi" w:cstheme="minorHAnsi"/>
                <w:color w:val="000000"/>
                <w:sz w:val="24"/>
                <w:szCs w:val="24"/>
                <w:lang w:val="hr-HR"/>
              </w:rPr>
              <w:t>2</w:t>
            </w:r>
          </w:p>
        </w:tc>
      </w:tr>
    </w:tbl>
    <w:p w:rsidR="00285138" w:rsidRPr="00F100AA" w:rsidRDefault="00285138" w:rsidP="00285138">
      <w:pPr>
        <w:jc w:val="both"/>
        <w:rPr>
          <w:rFonts w:asciiTheme="minorHAnsi" w:hAnsiTheme="minorHAnsi" w:cstheme="minorHAnsi"/>
          <w:b/>
          <w:sz w:val="24"/>
          <w:szCs w:val="24"/>
          <w:lang w:val="hr-HR" w:eastAsia="en-US"/>
        </w:rPr>
      </w:pPr>
    </w:p>
    <w:p w:rsidR="00285138" w:rsidRPr="009B1892" w:rsidRDefault="00285138" w:rsidP="00285138">
      <w:pPr>
        <w:rPr>
          <w:rFonts w:asciiTheme="minorHAnsi" w:hAnsiTheme="minorHAnsi" w:cstheme="minorHAnsi"/>
          <w:i/>
          <w:sz w:val="24"/>
          <w:szCs w:val="24"/>
          <w:lang w:val="hr-HR"/>
        </w:rPr>
      </w:pPr>
      <w:r w:rsidRPr="009B1892">
        <w:rPr>
          <w:rFonts w:asciiTheme="minorHAnsi" w:hAnsiTheme="minorHAnsi" w:cstheme="minorHAnsi"/>
          <w:i/>
          <w:sz w:val="24"/>
          <w:szCs w:val="24"/>
          <w:lang w:val="hr-HR"/>
        </w:rPr>
        <w:t>Obrazloženje pokazatelja:</w:t>
      </w:r>
    </w:p>
    <w:p w:rsidR="00285138" w:rsidRPr="00F100AA" w:rsidRDefault="00285138" w:rsidP="00285138">
      <w:pPr>
        <w:rPr>
          <w:rFonts w:asciiTheme="minorHAnsi" w:hAnsiTheme="minorHAnsi" w:cstheme="minorHAnsi"/>
          <w:sz w:val="24"/>
          <w:szCs w:val="24"/>
          <w:lang w:val="hr-HR"/>
        </w:rPr>
      </w:pPr>
    </w:p>
    <w:p w:rsidR="00285138" w:rsidRPr="00F100AA" w:rsidRDefault="009B1892" w:rsidP="007D2551">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285138" w:rsidRPr="00F100AA">
        <w:rPr>
          <w:rFonts w:asciiTheme="minorHAnsi" w:hAnsiTheme="minorHAnsi" w:cstheme="minorHAnsi"/>
          <w:sz w:val="24"/>
          <w:szCs w:val="24"/>
          <w:lang w:val="hr-HR"/>
        </w:rPr>
        <w:t>U 2020. godini, zbog posebnosti situacije u kojoj su sve turističke aktivnosti ili stopirane u potpunosti ili ograničen</w:t>
      </w:r>
      <w:r>
        <w:rPr>
          <w:rFonts w:asciiTheme="minorHAnsi" w:hAnsiTheme="minorHAnsi" w:cstheme="minorHAnsi"/>
          <w:sz w:val="24"/>
          <w:szCs w:val="24"/>
          <w:lang w:val="hr-HR"/>
        </w:rPr>
        <w:t>e posebnim mjerama, održane su dvije</w:t>
      </w:r>
      <w:r w:rsidR="00285138" w:rsidRPr="00F100AA">
        <w:rPr>
          <w:rFonts w:asciiTheme="minorHAnsi" w:hAnsiTheme="minorHAnsi" w:cstheme="minorHAnsi"/>
          <w:sz w:val="24"/>
          <w:szCs w:val="24"/>
          <w:lang w:val="hr-HR"/>
        </w:rPr>
        <w:t xml:space="preserve"> manifestacije i pet događa</w:t>
      </w:r>
      <w:r>
        <w:rPr>
          <w:rFonts w:asciiTheme="minorHAnsi" w:hAnsiTheme="minorHAnsi" w:cstheme="minorHAnsi"/>
          <w:sz w:val="24"/>
          <w:szCs w:val="24"/>
          <w:lang w:val="hr-HR"/>
        </w:rPr>
        <w:t>nja ( pod ostale manifestacije)</w:t>
      </w:r>
      <w:r w:rsidR="00285138" w:rsidRPr="00F100AA">
        <w:rPr>
          <w:rFonts w:asciiTheme="minorHAnsi" w:hAnsiTheme="minorHAnsi" w:cstheme="minorHAnsi"/>
          <w:sz w:val="24"/>
          <w:szCs w:val="24"/>
          <w:lang w:val="hr-HR"/>
        </w:rPr>
        <w:t xml:space="preserve"> – Ljeto</w:t>
      </w:r>
      <w:r>
        <w:rPr>
          <w:rFonts w:asciiTheme="minorHAnsi" w:hAnsiTheme="minorHAnsi" w:cstheme="minorHAnsi"/>
          <w:sz w:val="24"/>
          <w:szCs w:val="24"/>
          <w:lang w:val="hr-HR"/>
        </w:rPr>
        <w:t xml:space="preserve"> u </w:t>
      </w:r>
      <w:proofErr w:type="spellStart"/>
      <w:r>
        <w:rPr>
          <w:rFonts w:asciiTheme="minorHAnsi" w:hAnsiTheme="minorHAnsi" w:cstheme="minorHAnsi"/>
          <w:sz w:val="24"/>
          <w:szCs w:val="24"/>
          <w:lang w:val="hr-HR"/>
        </w:rPr>
        <w:t>Novskoj</w:t>
      </w:r>
      <w:proofErr w:type="spellEnd"/>
      <w:r>
        <w:rPr>
          <w:rFonts w:asciiTheme="minorHAnsi" w:hAnsiTheme="minorHAnsi" w:cstheme="minorHAnsi"/>
          <w:sz w:val="24"/>
          <w:szCs w:val="24"/>
          <w:lang w:val="hr-HR"/>
        </w:rPr>
        <w:t>, Maske do daske, te planinarski pohod n</w:t>
      </w:r>
      <w:r w:rsidR="00285138" w:rsidRPr="00F100AA">
        <w:rPr>
          <w:rFonts w:asciiTheme="minorHAnsi" w:hAnsiTheme="minorHAnsi" w:cstheme="minorHAnsi"/>
          <w:sz w:val="24"/>
          <w:szCs w:val="24"/>
          <w:lang w:val="hr-HR"/>
        </w:rPr>
        <w:t>ovljanskim gorjem, Valentinovo i Memorijalni turnir belot, Moja pisanica, Dan planeta Zemlja.</w:t>
      </w:r>
    </w:p>
    <w:p w:rsidR="00285138" w:rsidRPr="009B1892" w:rsidRDefault="00285138" w:rsidP="009B1892">
      <w:pPr>
        <w:pStyle w:val="Odlomakpopisa"/>
        <w:numPr>
          <w:ilvl w:val="0"/>
          <w:numId w:val="49"/>
        </w:numPr>
        <w:jc w:val="both"/>
        <w:rPr>
          <w:rFonts w:asciiTheme="minorHAnsi" w:hAnsiTheme="minorHAnsi" w:cstheme="minorHAnsi"/>
          <w:sz w:val="24"/>
          <w:szCs w:val="24"/>
          <w:lang w:val="hr-HR"/>
        </w:rPr>
      </w:pPr>
      <w:r w:rsidRPr="009B1892">
        <w:rPr>
          <w:rFonts w:asciiTheme="minorHAnsi" w:hAnsiTheme="minorHAnsi" w:cstheme="minorHAnsi"/>
          <w:i/>
          <w:sz w:val="24"/>
          <w:szCs w:val="24"/>
          <w:lang w:val="hr-HR"/>
        </w:rPr>
        <w:t>Novska race</w:t>
      </w:r>
      <w:r w:rsidRPr="009B1892">
        <w:rPr>
          <w:rFonts w:asciiTheme="minorHAnsi" w:hAnsiTheme="minorHAnsi" w:cstheme="minorHAnsi"/>
          <w:sz w:val="24"/>
          <w:szCs w:val="24"/>
          <w:lang w:val="hr-HR"/>
        </w:rPr>
        <w:t xml:space="preserve"> – plaćena prva rata (upis u kalendare utrka, kotizacija, prijava, priprema staze), no utrka je zbog epidemiološke situacije otkazana, te ostale rate nisu isplaćene. Ako dođe do ponovne organizacije utrke (ove ili iduće </w:t>
      </w:r>
      <w:r w:rsidRPr="009B1892">
        <w:rPr>
          <w:rFonts w:asciiTheme="minorHAnsi" w:hAnsiTheme="minorHAnsi" w:cstheme="minorHAnsi"/>
          <w:sz w:val="24"/>
          <w:szCs w:val="24"/>
          <w:lang w:val="hr-HR"/>
        </w:rPr>
        <w:lastRenderedPageBreak/>
        <w:t>godine), troškovi koji su plaćeni, a koji se mogu koristiti u njoj, bit će odbijeni od ukupnog i</w:t>
      </w:r>
      <w:r w:rsidR="009B1892">
        <w:rPr>
          <w:rFonts w:asciiTheme="minorHAnsi" w:hAnsiTheme="minorHAnsi" w:cstheme="minorHAnsi"/>
          <w:sz w:val="24"/>
          <w:szCs w:val="24"/>
          <w:lang w:val="hr-HR"/>
        </w:rPr>
        <w:t>znosa;</w:t>
      </w:r>
    </w:p>
    <w:p w:rsidR="00285138" w:rsidRPr="00F100AA" w:rsidRDefault="00285138" w:rsidP="007D2551">
      <w:pPr>
        <w:jc w:val="both"/>
        <w:rPr>
          <w:rFonts w:asciiTheme="minorHAnsi" w:hAnsiTheme="minorHAnsi" w:cstheme="minorHAnsi"/>
          <w:sz w:val="24"/>
          <w:szCs w:val="24"/>
          <w:lang w:val="hr-HR"/>
        </w:rPr>
      </w:pPr>
    </w:p>
    <w:p w:rsidR="00285138" w:rsidRDefault="00285138" w:rsidP="009B1892">
      <w:pPr>
        <w:pStyle w:val="Odlomakpopisa"/>
        <w:numPr>
          <w:ilvl w:val="0"/>
          <w:numId w:val="49"/>
        </w:numPr>
        <w:jc w:val="both"/>
        <w:rPr>
          <w:rFonts w:asciiTheme="minorHAnsi" w:hAnsiTheme="minorHAnsi" w:cstheme="minorHAnsi"/>
          <w:sz w:val="24"/>
          <w:szCs w:val="24"/>
          <w:lang w:val="hr-HR"/>
        </w:rPr>
      </w:pPr>
      <w:r w:rsidRPr="009B1892">
        <w:rPr>
          <w:rFonts w:asciiTheme="minorHAnsi" w:hAnsiTheme="minorHAnsi" w:cstheme="minorHAnsi"/>
          <w:i/>
          <w:sz w:val="24"/>
          <w:szCs w:val="24"/>
          <w:lang w:val="hr-HR"/>
        </w:rPr>
        <w:t xml:space="preserve">Ljeto u </w:t>
      </w:r>
      <w:proofErr w:type="spellStart"/>
      <w:r w:rsidRPr="009B1892">
        <w:rPr>
          <w:rFonts w:asciiTheme="minorHAnsi" w:hAnsiTheme="minorHAnsi" w:cstheme="minorHAnsi"/>
          <w:i/>
          <w:sz w:val="24"/>
          <w:szCs w:val="24"/>
          <w:lang w:val="hr-HR"/>
        </w:rPr>
        <w:t>Novskoj</w:t>
      </w:r>
      <w:proofErr w:type="spellEnd"/>
      <w:r w:rsidRPr="009B1892">
        <w:rPr>
          <w:rFonts w:asciiTheme="minorHAnsi" w:hAnsiTheme="minorHAnsi" w:cstheme="minorHAnsi"/>
          <w:sz w:val="24"/>
          <w:szCs w:val="24"/>
          <w:lang w:val="hr-HR"/>
        </w:rPr>
        <w:t xml:space="preserve"> – održano u smanjenom i epi</w:t>
      </w:r>
      <w:r w:rsidR="009B1892">
        <w:rPr>
          <w:rFonts w:asciiTheme="minorHAnsi" w:hAnsiTheme="minorHAnsi" w:cstheme="minorHAnsi"/>
          <w:sz w:val="24"/>
          <w:szCs w:val="24"/>
          <w:lang w:val="hr-HR"/>
        </w:rPr>
        <w:t>demiološki prihvatljivom obujmu;</w:t>
      </w:r>
    </w:p>
    <w:p w:rsidR="009B1892" w:rsidRPr="009B1892" w:rsidRDefault="009B1892" w:rsidP="009B1892">
      <w:pPr>
        <w:pStyle w:val="Odlomakpopisa"/>
        <w:rPr>
          <w:rFonts w:asciiTheme="minorHAnsi" w:hAnsiTheme="minorHAnsi" w:cstheme="minorHAnsi"/>
          <w:sz w:val="24"/>
          <w:szCs w:val="24"/>
          <w:lang w:val="hr-HR"/>
        </w:rPr>
      </w:pPr>
    </w:p>
    <w:p w:rsidR="009B1892" w:rsidRDefault="00285138" w:rsidP="009B1892">
      <w:pPr>
        <w:pStyle w:val="Odlomakpopisa"/>
        <w:numPr>
          <w:ilvl w:val="0"/>
          <w:numId w:val="49"/>
        </w:numPr>
        <w:jc w:val="both"/>
        <w:rPr>
          <w:rFonts w:asciiTheme="minorHAnsi" w:hAnsiTheme="minorHAnsi" w:cstheme="minorHAnsi"/>
          <w:sz w:val="24"/>
          <w:szCs w:val="24"/>
          <w:lang w:val="hr-HR"/>
        </w:rPr>
      </w:pPr>
      <w:proofErr w:type="spellStart"/>
      <w:r w:rsidRPr="009B1892">
        <w:rPr>
          <w:rFonts w:asciiTheme="minorHAnsi" w:hAnsiTheme="minorHAnsi" w:cstheme="minorHAnsi"/>
          <w:i/>
          <w:sz w:val="24"/>
          <w:szCs w:val="24"/>
          <w:lang w:val="hr-HR"/>
        </w:rPr>
        <w:t>Lukovo</w:t>
      </w:r>
      <w:proofErr w:type="spellEnd"/>
      <w:r w:rsidRPr="009B1892">
        <w:rPr>
          <w:rFonts w:asciiTheme="minorHAnsi" w:hAnsiTheme="minorHAnsi" w:cstheme="minorHAnsi"/>
          <w:i/>
          <w:sz w:val="24"/>
          <w:szCs w:val="24"/>
          <w:lang w:val="hr-HR"/>
        </w:rPr>
        <w:t xml:space="preserve"> – Dan grada</w:t>
      </w:r>
      <w:r w:rsidRPr="009B1892">
        <w:rPr>
          <w:rFonts w:asciiTheme="minorHAnsi" w:hAnsiTheme="minorHAnsi" w:cstheme="minorHAnsi"/>
          <w:sz w:val="24"/>
          <w:szCs w:val="24"/>
          <w:lang w:val="hr-HR"/>
        </w:rPr>
        <w:t xml:space="preserve"> – manifestacija pripremljena u skladu s epidemiološkim preporukama, no na kraju, zbog nedobivene suglasnosti Stožera civilne zaštite SMŽ, nije se održala</w:t>
      </w:r>
      <w:r w:rsidR="009B1892">
        <w:rPr>
          <w:rFonts w:asciiTheme="minorHAnsi" w:hAnsiTheme="minorHAnsi" w:cstheme="minorHAnsi"/>
          <w:sz w:val="24"/>
          <w:szCs w:val="24"/>
          <w:lang w:val="hr-HR"/>
        </w:rPr>
        <w:t xml:space="preserve"> (t</w:t>
      </w:r>
      <w:r w:rsidRPr="009B1892">
        <w:rPr>
          <w:rFonts w:asciiTheme="minorHAnsi" w:hAnsiTheme="minorHAnsi" w:cstheme="minorHAnsi"/>
          <w:sz w:val="24"/>
          <w:szCs w:val="24"/>
          <w:lang w:val="hr-HR"/>
        </w:rPr>
        <w:t>roškovi uklju</w:t>
      </w:r>
      <w:r w:rsidRPr="009B1892">
        <w:rPr>
          <w:rFonts w:asciiTheme="minorHAnsi" w:hAnsiTheme="minorHAnsi" w:cstheme="minorHAnsi" w:hint="eastAsia"/>
          <w:sz w:val="24"/>
          <w:szCs w:val="24"/>
          <w:lang w:val="hr-HR"/>
        </w:rPr>
        <w:t>č</w:t>
      </w:r>
      <w:r w:rsidRPr="009B1892">
        <w:rPr>
          <w:rFonts w:asciiTheme="minorHAnsi" w:hAnsiTheme="minorHAnsi" w:cstheme="minorHAnsi"/>
          <w:sz w:val="24"/>
          <w:szCs w:val="24"/>
          <w:lang w:val="hr-HR"/>
        </w:rPr>
        <w:t xml:space="preserve">uju: </w:t>
      </w:r>
      <w:proofErr w:type="spellStart"/>
      <w:r w:rsidRPr="009B1892">
        <w:rPr>
          <w:rFonts w:asciiTheme="minorHAnsi" w:hAnsiTheme="minorHAnsi" w:cstheme="minorHAnsi"/>
          <w:sz w:val="24"/>
          <w:szCs w:val="24"/>
          <w:lang w:val="hr-HR"/>
        </w:rPr>
        <w:t>dotisak</w:t>
      </w:r>
      <w:proofErr w:type="spellEnd"/>
      <w:r w:rsidRPr="009B1892">
        <w:rPr>
          <w:rFonts w:asciiTheme="minorHAnsi" w:hAnsiTheme="minorHAnsi" w:cstheme="minorHAnsi"/>
          <w:sz w:val="24"/>
          <w:szCs w:val="24"/>
          <w:lang w:val="hr-HR"/>
        </w:rPr>
        <w:t xml:space="preserve"> brošura (trošak koji ne</w:t>
      </w:r>
      <w:r w:rsidRPr="009B1892">
        <w:rPr>
          <w:rFonts w:asciiTheme="minorHAnsi" w:hAnsiTheme="minorHAnsi" w:cstheme="minorHAnsi" w:hint="eastAsia"/>
          <w:sz w:val="24"/>
          <w:szCs w:val="24"/>
          <w:lang w:val="hr-HR"/>
        </w:rPr>
        <w:t>ć</w:t>
      </w:r>
      <w:r w:rsidRPr="009B1892">
        <w:rPr>
          <w:rFonts w:asciiTheme="minorHAnsi" w:hAnsiTheme="minorHAnsi" w:cstheme="minorHAnsi"/>
          <w:sz w:val="24"/>
          <w:szCs w:val="24"/>
          <w:lang w:val="hr-HR"/>
        </w:rPr>
        <w:t>e biti u ovoj godini), tisak letaka i plakata, tisak leptir mašni, trošak materijala za izradu rekvizita i izrada foto okvira i kulisa, postavljanje live web kamere, snimanje radio emisije Sun</w:t>
      </w:r>
      <w:r w:rsidRPr="009B1892">
        <w:rPr>
          <w:rFonts w:asciiTheme="minorHAnsi" w:hAnsiTheme="minorHAnsi" w:cstheme="minorHAnsi" w:hint="eastAsia"/>
          <w:sz w:val="24"/>
          <w:szCs w:val="24"/>
          <w:lang w:val="hr-HR"/>
        </w:rPr>
        <w:t>č</w:t>
      </w:r>
      <w:r w:rsidRPr="009B1892">
        <w:rPr>
          <w:rFonts w:asciiTheme="minorHAnsi" w:hAnsiTheme="minorHAnsi" w:cstheme="minorHAnsi"/>
          <w:sz w:val="24"/>
          <w:szCs w:val="24"/>
          <w:lang w:val="hr-HR"/>
        </w:rPr>
        <w:t xml:space="preserve">ani sat Hrvatskog radija, </w:t>
      </w:r>
      <w:proofErr w:type="spellStart"/>
      <w:r w:rsidRPr="009B1892">
        <w:rPr>
          <w:rFonts w:asciiTheme="minorHAnsi" w:hAnsiTheme="minorHAnsi" w:cstheme="minorHAnsi"/>
          <w:sz w:val="24"/>
          <w:szCs w:val="24"/>
          <w:lang w:val="hr-HR"/>
        </w:rPr>
        <w:t>facebook</w:t>
      </w:r>
      <w:proofErr w:type="spellEnd"/>
      <w:r w:rsidRPr="009B1892">
        <w:rPr>
          <w:rFonts w:asciiTheme="minorHAnsi" w:hAnsiTheme="minorHAnsi" w:cstheme="minorHAnsi"/>
          <w:sz w:val="24"/>
          <w:szCs w:val="24"/>
          <w:lang w:val="hr-HR"/>
        </w:rPr>
        <w:t xml:space="preserve"> oglašavanje, šivanje kostima</w:t>
      </w:r>
      <w:r w:rsidR="009B1892">
        <w:rPr>
          <w:rFonts w:asciiTheme="minorHAnsi" w:hAnsiTheme="minorHAnsi" w:cstheme="minorHAnsi"/>
          <w:sz w:val="24"/>
          <w:szCs w:val="24"/>
          <w:lang w:val="hr-HR"/>
        </w:rPr>
        <w:t>);</w:t>
      </w:r>
    </w:p>
    <w:p w:rsidR="009B1892" w:rsidRPr="009B1892" w:rsidRDefault="009B1892" w:rsidP="009B1892">
      <w:pPr>
        <w:pStyle w:val="Odlomakpopisa"/>
        <w:ind w:left="1428"/>
        <w:jc w:val="both"/>
        <w:rPr>
          <w:rFonts w:asciiTheme="minorHAnsi" w:hAnsiTheme="minorHAnsi" w:cstheme="minorHAnsi"/>
          <w:sz w:val="24"/>
          <w:szCs w:val="24"/>
          <w:lang w:val="hr-HR"/>
        </w:rPr>
      </w:pPr>
    </w:p>
    <w:p w:rsidR="00285138" w:rsidRPr="009B1892" w:rsidRDefault="00285138" w:rsidP="007D2551">
      <w:pPr>
        <w:pStyle w:val="Odlomakpopisa"/>
        <w:numPr>
          <w:ilvl w:val="0"/>
          <w:numId w:val="49"/>
        </w:numPr>
        <w:jc w:val="both"/>
        <w:rPr>
          <w:rFonts w:asciiTheme="minorHAnsi" w:hAnsiTheme="minorHAnsi" w:cstheme="minorHAnsi"/>
          <w:sz w:val="24"/>
          <w:szCs w:val="24"/>
          <w:lang w:val="hr-HR"/>
        </w:rPr>
      </w:pPr>
      <w:r w:rsidRPr="009B1892">
        <w:rPr>
          <w:rFonts w:asciiTheme="minorHAnsi" w:hAnsiTheme="minorHAnsi" w:cstheme="minorHAnsi"/>
          <w:i/>
          <w:sz w:val="24"/>
          <w:szCs w:val="24"/>
          <w:lang w:val="hr-HR"/>
        </w:rPr>
        <w:t>Boži</w:t>
      </w:r>
      <w:r w:rsidRPr="009B1892">
        <w:rPr>
          <w:rFonts w:asciiTheme="minorHAnsi" w:hAnsiTheme="minorHAnsi" w:cstheme="minorHAnsi" w:hint="eastAsia"/>
          <w:i/>
          <w:sz w:val="24"/>
          <w:szCs w:val="24"/>
          <w:lang w:val="hr-HR"/>
        </w:rPr>
        <w:t>ć</w:t>
      </w:r>
      <w:r w:rsidRPr="009B1892">
        <w:rPr>
          <w:rFonts w:asciiTheme="minorHAnsi" w:hAnsiTheme="minorHAnsi" w:cstheme="minorHAnsi"/>
          <w:i/>
          <w:sz w:val="24"/>
          <w:szCs w:val="24"/>
          <w:lang w:val="hr-HR"/>
        </w:rPr>
        <w:t xml:space="preserve"> i Nova godina</w:t>
      </w:r>
      <w:r w:rsidRPr="009B1892">
        <w:rPr>
          <w:rFonts w:asciiTheme="minorHAnsi" w:hAnsiTheme="minorHAnsi" w:cstheme="minorHAnsi"/>
          <w:sz w:val="24"/>
          <w:szCs w:val="24"/>
          <w:lang w:val="hr-HR"/>
        </w:rPr>
        <w:t xml:space="preserve"> – pokrivanje troškova manifestacije </w:t>
      </w:r>
      <w:r w:rsidRPr="009B1892">
        <w:rPr>
          <w:rFonts w:asciiTheme="minorHAnsi" w:hAnsiTheme="minorHAnsi" w:cstheme="minorHAnsi"/>
          <w:i/>
          <w:sz w:val="24"/>
          <w:szCs w:val="24"/>
          <w:lang w:val="hr-HR"/>
        </w:rPr>
        <w:t xml:space="preserve">Advent u </w:t>
      </w:r>
      <w:proofErr w:type="spellStart"/>
      <w:r w:rsidRPr="009B1892">
        <w:rPr>
          <w:rFonts w:asciiTheme="minorHAnsi" w:hAnsiTheme="minorHAnsi" w:cstheme="minorHAnsi"/>
          <w:i/>
          <w:sz w:val="24"/>
          <w:szCs w:val="24"/>
          <w:lang w:val="hr-HR"/>
        </w:rPr>
        <w:t>Novskoj</w:t>
      </w:r>
      <w:proofErr w:type="spellEnd"/>
      <w:r w:rsidRPr="009B1892">
        <w:rPr>
          <w:rFonts w:asciiTheme="minorHAnsi" w:hAnsiTheme="minorHAnsi" w:cstheme="minorHAnsi"/>
          <w:sz w:val="24"/>
          <w:szCs w:val="24"/>
          <w:lang w:val="hr-HR"/>
        </w:rPr>
        <w:t xml:space="preserve"> 2019./2020. – do</w:t>
      </w:r>
      <w:r w:rsidRPr="009B1892">
        <w:rPr>
          <w:rFonts w:asciiTheme="minorHAnsi" w:hAnsiTheme="minorHAnsi" w:cstheme="minorHAnsi" w:hint="eastAsia"/>
          <w:sz w:val="24"/>
          <w:szCs w:val="24"/>
          <w:lang w:val="hr-HR"/>
        </w:rPr>
        <w:t>č</w:t>
      </w:r>
      <w:r w:rsidRPr="009B1892">
        <w:rPr>
          <w:rFonts w:asciiTheme="minorHAnsi" w:hAnsiTheme="minorHAnsi" w:cstheme="minorHAnsi"/>
          <w:sz w:val="24"/>
          <w:szCs w:val="24"/>
          <w:lang w:val="hr-HR"/>
        </w:rPr>
        <w:t>ek Nove Godine.</w:t>
      </w:r>
    </w:p>
    <w:p w:rsidR="00285138" w:rsidRDefault="00285138" w:rsidP="00285138">
      <w:pPr>
        <w:rPr>
          <w:rFonts w:asciiTheme="minorHAnsi" w:hAnsiTheme="minorHAnsi" w:cstheme="minorHAnsi"/>
          <w:sz w:val="24"/>
          <w:szCs w:val="24"/>
          <w:lang w:val="hr-HR"/>
        </w:rPr>
      </w:pPr>
    </w:p>
    <w:p w:rsidR="00285138" w:rsidRPr="00F100AA" w:rsidRDefault="00285138" w:rsidP="00285138">
      <w:pPr>
        <w:rPr>
          <w:rFonts w:asciiTheme="minorHAnsi" w:hAnsiTheme="minorHAnsi" w:cstheme="minorHAnsi"/>
          <w:sz w:val="24"/>
          <w:szCs w:val="24"/>
          <w:lang w:val="hr-HR"/>
        </w:rPr>
      </w:pPr>
    </w:p>
    <w:p w:rsidR="00285138" w:rsidRPr="00F100AA" w:rsidRDefault="00285138" w:rsidP="00285138">
      <w:pPr>
        <w:jc w:val="both"/>
        <w:rPr>
          <w:rFonts w:asciiTheme="minorHAnsi" w:eastAsia="Calibri" w:hAnsiTheme="minorHAnsi" w:cstheme="minorHAnsi"/>
          <w:b/>
          <w:color w:val="000000" w:themeColor="text1"/>
          <w:sz w:val="24"/>
          <w:szCs w:val="24"/>
          <w:lang w:val="hr-HR" w:eastAsia="en-US"/>
        </w:rPr>
      </w:pPr>
    </w:p>
    <w:p w:rsidR="00285138" w:rsidRPr="00285138" w:rsidRDefault="00285138" w:rsidP="00285138">
      <w:pPr>
        <w:jc w:val="both"/>
        <w:rPr>
          <w:rFonts w:ascii="Calibri" w:hAnsi="Calibri" w:cs="Calibri"/>
          <w:b/>
          <w:sz w:val="24"/>
          <w:szCs w:val="24"/>
          <w:lang w:val="hr-HR"/>
        </w:rPr>
      </w:pPr>
    </w:p>
    <w:sectPr w:rsidR="00285138" w:rsidRPr="0028513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AC" w:rsidRDefault="00922EAC" w:rsidP="00E86C99">
      <w:r>
        <w:separator/>
      </w:r>
    </w:p>
  </w:endnote>
  <w:endnote w:type="continuationSeparator" w:id="0">
    <w:p w:rsidR="00922EAC" w:rsidRDefault="00922EAC" w:rsidP="00E8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99844"/>
      <w:docPartObj>
        <w:docPartGallery w:val="Page Numbers (Bottom of Page)"/>
        <w:docPartUnique/>
      </w:docPartObj>
    </w:sdtPr>
    <w:sdtEndPr/>
    <w:sdtContent>
      <w:p w:rsidR="00922EAC" w:rsidRDefault="00922EAC">
        <w:pPr>
          <w:pStyle w:val="Podnoje"/>
          <w:jc w:val="right"/>
        </w:pPr>
        <w:r>
          <w:fldChar w:fldCharType="begin"/>
        </w:r>
        <w:r>
          <w:instrText>PAGE   \* MERGEFORMAT</w:instrText>
        </w:r>
        <w:r>
          <w:fldChar w:fldCharType="separate"/>
        </w:r>
        <w:r w:rsidR="006375BB" w:rsidRPr="006375BB">
          <w:rPr>
            <w:noProof/>
            <w:lang w:val="hr-HR"/>
          </w:rPr>
          <w:t>39</w:t>
        </w:r>
        <w:r>
          <w:fldChar w:fldCharType="end"/>
        </w:r>
      </w:p>
    </w:sdtContent>
  </w:sdt>
  <w:p w:rsidR="00922EAC" w:rsidRDefault="00922E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AC" w:rsidRDefault="00922EAC" w:rsidP="00E86C99">
      <w:r>
        <w:separator/>
      </w:r>
    </w:p>
  </w:footnote>
  <w:footnote w:type="continuationSeparator" w:id="0">
    <w:p w:rsidR="00922EAC" w:rsidRDefault="00922EAC" w:rsidP="00E8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63"/>
    <w:multiLevelType w:val="hybridMultilevel"/>
    <w:tmpl w:val="440AAE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4B6309"/>
    <w:multiLevelType w:val="multilevel"/>
    <w:tmpl w:val="5E5080AA"/>
    <w:lvl w:ilvl="0">
      <w:start w:val="1"/>
      <w:numFmt w:val="decimal"/>
      <w:lvlText w:val="%1."/>
      <w:lvlJc w:val="left"/>
      <w:pPr>
        <w:ind w:left="720" w:hanging="360"/>
      </w:pPr>
      <w:rPr>
        <w:rFonts w:eastAsia="Calibri"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D50A9E"/>
    <w:multiLevelType w:val="hybridMultilevel"/>
    <w:tmpl w:val="20E8C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E810C8"/>
    <w:multiLevelType w:val="hybridMultilevel"/>
    <w:tmpl w:val="01BE25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BD630CE"/>
    <w:multiLevelType w:val="hybridMultilevel"/>
    <w:tmpl w:val="22EAE4A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154B06F0"/>
    <w:multiLevelType w:val="hybridMultilevel"/>
    <w:tmpl w:val="AE045EC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5AA56F8"/>
    <w:multiLevelType w:val="hybridMultilevel"/>
    <w:tmpl w:val="7F8240A0"/>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AC51E83"/>
    <w:multiLevelType w:val="hybridMultilevel"/>
    <w:tmpl w:val="82CC4AF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1A080E"/>
    <w:multiLevelType w:val="hybridMultilevel"/>
    <w:tmpl w:val="473405A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E490BF1"/>
    <w:multiLevelType w:val="hybridMultilevel"/>
    <w:tmpl w:val="89F0276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2B11328"/>
    <w:multiLevelType w:val="hybridMultilevel"/>
    <w:tmpl w:val="466CED5E"/>
    <w:lvl w:ilvl="0" w:tplc="401258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2C5C7D47"/>
    <w:multiLevelType w:val="hybridMultilevel"/>
    <w:tmpl w:val="A9F2593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5606760"/>
    <w:multiLevelType w:val="hybridMultilevel"/>
    <w:tmpl w:val="20E66C94"/>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5C32534"/>
    <w:multiLevelType w:val="hybridMultilevel"/>
    <w:tmpl w:val="0032EE2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377E4B"/>
    <w:multiLevelType w:val="multilevel"/>
    <w:tmpl w:val="C00E70D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316738"/>
    <w:multiLevelType w:val="hybridMultilevel"/>
    <w:tmpl w:val="572A38B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0AF3BFB"/>
    <w:multiLevelType w:val="hybridMultilevel"/>
    <w:tmpl w:val="A896F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3A67874"/>
    <w:multiLevelType w:val="hybridMultilevel"/>
    <w:tmpl w:val="B92444B6"/>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3D90DBF"/>
    <w:multiLevelType w:val="hybridMultilevel"/>
    <w:tmpl w:val="03867C14"/>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49844EE"/>
    <w:multiLevelType w:val="hybridMultilevel"/>
    <w:tmpl w:val="472819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95A81"/>
    <w:multiLevelType w:val="hybridMultilevel"/>
    <w:tmpl w:val="86723B18"/>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EEE5198"/>
    <w:multiLevelType w:val="hybridMultilevel"/>
    <w:tmpl w:val="09FEC9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203740B"/>
    <w:multiLevelType w:val="hybridMultilevel"/>
    <w:tmpl w:val="540CDAD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75A54AA"/>
    <w:multiLevelType w:val="hybridMultilevel"/>
    <w:tmpl w:val="A83442BE"/>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A1E7659"/>
    <w:multiLevelType w:val="hybridMultilevel"/>
    <w:tmpl w:val="37182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B202284"/>
    <w:multiLevelType w:val="hybridMultilevel"/>
    <w:tmpl w:val="366ACE1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FA7507B"/>
    <w:multiLevelType w:val="hybridMultilevel"/>
    <w:tmpl w:val="89EC8FE0"/>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BB5B52"/>
    <w:multiLevelType w:val="hybridMultilevel"/>
    <w:tmpl w:val="4CAA763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5454E14"/>
    <w:multiLevelType w:val="hybridMultilevel"/>
    <w:tmpl w:val="28ACAA9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A4405EB"/>
    <w:multiLevelType w:val="hybridMultilevel"/>
    <w:tmpl w:val="6BEE22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AEB0B09"/>
    <w:multiLevelType w:val="hybridMultilevel"/>
    <w:tmpl w:val="2D7EA11C"/>
    <w:lvl w:ilvl="0" w:tplc="AB1487FA">
      <w:start w:val="1"/>
      <w:numFmt w:val="bullet"/>
      <w:lvlText w:val=""/>
      <w:lvlJc w:val="left"/>
      <w:pPr>
        <w:ind w:left="644" w:hanging="360"/>
      </w:pPr>
      <w:rPr>
        <w:rFonts w:ascii="Symbol" w:hAnsi="Symbol" w:hint="default"/>
      </w:rPr>
    </w:lvl>
    <w:lvl w:ilvl="1" w:tplc="041A000F">
      <w:start w:val="1"/>
      <w:numFmt w:val="decimal"/>
      <w:lvlText w:val="%2."/>
      <w:lvlJc w:val="left"/>
      <w:pPr>
        <w:ind w:left="1364" w:hanging="360"/>
      </w:pPr>
      <w:rPr>
        <w:rFonts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7">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0232C47"/>
    <w:multiLevelType w:val="hybridMultilevel"/>
    <w:tmpl w:val="B8FE5F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0E97C55"/>
    <w:multiLevelType w:val="hybridMultilevel"/>
    <w:tmpl w:val="EFA2D98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2E80E8F"/>
    <w:multiLevelType w:val="hybridMultilevel"/>
    <w:tmpl w:val="92F4262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3">
    <w:nsid w:val="75F61DA8"/>
    <w:multiLevelType w:val="hybridMultilevel"/>
    <w:tmpl w:val="DD84916C"/>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A5141E3"/>
    <w:multiLevelType w:val="hybridMultilevel"/>
    <w:tmpl w:val="DE642C4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B6356C8"/>
    <w:multiLevelType w:val="hybridMultilevel"/>
    <w:tmpl w:val="0254CB88"/>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E2F1C28"/>
    <w:multiLevelType w:val="hybridMultilevel"/>
    <w:tmpl w:val="F524F68A"/>
    <w:lvl w:ilvl="0" w:tplc="1FA0A262">
      <w:start w:val="101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E3B6A66"/>
    <w:multiLevelType w:val="hybridMultilevel"/>
    <w:tmpl w:val="797610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4"/>
  </w:num>
  <w:num w:numId="4">
    <w:abstractNumId w:val="26"/>
  </w:num>
  <w:num w:numId="5">
    <w:abstractNumId w:val="43"/>
  </w:num>
  <w:num w:numId="6">
    <w:abstractNumId w:val="35"/>
  </w:num>
  <w:num w:numId="7">
    <w:abstractNumId w:val="34"/>
  </w:num>
  <w:num w:numId="8">
    <w:abstractNumId w:val="33"/>
  </w:num>
  <w:num w:numId="9">
    <w:abstractNumId w:val="16"/>
  </w:num>
  <w:num w:numId="10">
    <w:abstractNumId w:val="28"/>
  </w:num>
  <w:num w:numId="11">
    <w:abstractNumId w:val="31"/>
  </w:num>
  <w:num w:numId="12">
    <w:abstractNumId w:val="11"/>
  </w:num>
  <w:num w:numId="13">
    <w:abstractNumId w:val="0"/>
  </w:num>
  <w:num w:numId="14">
    <w:abstractNumId w:val="38"/>
  </w:num>
  <w:num w:numId="15">
    <w:abstractNumId w:val="7"/>
  </w:num>
  <w:num w:numId="16">
    <w:abstractNumId w:val="17"/>
  </w:num>
  <w:num w:numId="17">
    <w:abstractNumId w:val="32"/>
  </w:num>
  <w:num w:numId="18">
    <w:abstractNumId w:val="24"/>
  </w:num>
  <w:num w:numId="19">
    <w:abstractNumId w:val="15"/>
  </w:num>
  <w:num w:numId="20">
    <w:abstractNumId w:val="29"/>
  </w:num>
  <w:num w:numId="21">
    <w:abstractNumId w:val="1"/>
  </w:num>
  <w:num w:numId="22">
    <w:abstractNumId w:val="45"/>
  </w:num>
  <w:num w:numId="23">
    <w:abstractNumId w:val="22"/>
  </w:num>
  <w:num w:numId="24">
    <w:abstractNumId w:val="23"/>
  </w:num>
  <w:num w:numId="25">
    <w:abstractNumId w:val="19"/>
  </w:num>
  <w:num w:numId="26">
    <w:abstractNumId w:val="20"/>
  </w:num>
  <w:num w:numId="27">
    <w:abstractNumId w:val="47"/>
  </w:num>
  <w:num w:numId="28">
    <w:abstractNumId w:val="37"/>
  </w:num>
  <w:num w:numId="29">
    <w:abstractNumId w:val="39"/>
  </w:num>
  <w:num w:numId="30">
    <w:abstractNumId w:va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6"/>
  </w:num>
  <w:num w:numId="36">
    <w:abstractNumId w:val="46"/>
  </w:num>
  <w:num w:numId="37">
    <w:abstractNumId w:val="30"/>
  </w:num>
  <w:num w:numId="38">
    <w:abstractNumId w:val="27"/>
  </w:num>
  <w:num w:numId="39">
    <w:abstractNumId w:val="2"/>
  </w:num>
  <w:num w:numId="40">
    <w:abstractNumId w:val="21"/>
  </w:num>
  <w:num w:numId="41">
    <w:abstractNumId w:val="36"/>
  </w:num>
  <w:num w:numId="42">
    <w:abstractNumId w:val="9"/>
  </w:num>
  <w:num w:numId="43">
    <w:abstractNumId w:val="44"/>
  </w:num>
  <w:num w:numId="44">
    <w:abstractNumId w:val="13"/>
  </w:num>
  <w:num w:numId="45">
    <w:abstractNumId w:val="40"/>
  </w:num>
  <w:num w:numId="46">
    <w:abstractNumId w:val="4"/>
  </w:num>
  <w:num w:numId="47">
    <w:abstractNumId w:val="18"/>
  </w:num>
  <w:num w:numId="48">
    <w:abstractNumId w:val="12"/>
  </w:num>
  <w:num w:numId="49">
    <w:abstractNumId w:val="25"/>
  </w:num>
  <w:num w:numId="5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6185"/>
    <w:rsid w:val="0000778D"/>
    <w:rsid w:val="0001104A"/>
    <w:rsid w:val="00011190"/>
    <w:rsid w:val="00017555"/>
    <w:rsid w:val="00020724"/>
    <w:rsid w:val="00024003"/>
    <w:rsid w:val="0004080C"/>
    <w:rsid w:val="000415DC"/>
    <w:rsid w:val="0004367A"/>
    <w:rsid w:val="00046DC0"/>
    <w:rsid w:val="00057D73"/>
    <w:rsid w:val="000644B9"/>
    <w:rsid w:val="0006716B"/>
    <w:rsid w:val="00074035"/>
    <w:rsid w:val="00075E47"/>
    <w:rsid w:val="00076CF2"/>
    <w:rsid w:val="000813B0"/>
    <w:rsid w:val="000A387A"/>
    <w:rsid w:val="000A6BC4"/>
    <w:rsid w:val="000A7E9B"/>
    <w:rsid w:val="000B055F"/>
    <w:rsid w:val="000B5AA0"/>
    <w:rsid w:val="000C0124"/>
    <w:rsid w:val="000C18EC"/>
    <w:rsid w:val="000C1D66"/>
    <w:rsid w:val="000D1905"/>
    <w:rsid w:val="000D249D"/>
    <w:rsid w:val="000D3355"/>
    <w:rsid w:val="000E7156"/>
    <w:rsid w:val="000E74C9"/>
    <w:rsid w:val="000F1CB9"/>
    <w:rsid w:val="00100DF2"/>
    <w:rsid w:val="00101DCC"/>
    <w:rsid w:val="00107FBA"/>
    <w:rsid w:val="00120B7E"/>
    <w:rsid w:val="0013470D"/>
    <w:rsid w:val="001359C1"/>
    <w:rsid w:val="00137010"/>
    <w:rsid w:val="00144322"/>
    <w:rsid w:val="00144375"/>
    <w:rsid w:val="00147B25"/>
    <w:rsid w:val="00150DF7"/>
    <w:rsid w:val="001522F4"/>
    <w:rsid w:val="00157B32"/>
    <w:rsid w:val="001755B4"/>
    <w:rsid w:val="001871BA"/>
    <w:rsid w:val="00190F84"/>
    <w:rsid w:val="001A1839"/>
    <w:rsid w:val="001A71E5"/>
    <w:rsid w:val="001C0262"/>
    <w:rsid w:val="001D050A"/>
    <w:rsid w:val="001D27F6"/>
    <w:rsid w:val="001D6B82"/>
    <w:rsid w:val="001E5AB6"/>
    <w:rsid w:val="001F09C5"/>
    <w:rsid w:val="001F1779"/>
    <w:rsid w:val="002041A8"/>
    <w:rsid w:val="002054BD"/>
    <w:rsid w:val="00211AF1"/>
    <w:rsid w:val="00212C32"/>
    <w:rsid w:val="0021705A"/>
    <w:rsid w:val="00235269"/>
    <w:rsid w:val="00242187"/>
    <w:rsid w:val="00242287"/>
    <w:rsid w:val="00254162"/>
    <w:rsid w:val="0025638D"/>
    <w:rsid w:val="00260D88"/>
    <w:rsid w:val="00260E86"/>
    <w:rsid w:val="0026103F"/>
    <w:rsid w:val="0026276D"/>
    <w:rsid w:val="002735B8"/>
    <w:rsid w:val="00276C5F"/>
    <w:rsid w:val="0027775C"/>
    <w:rsid w:val="00280CF0"/>
    <w:rsid w:val="002820E8"/>
    <w:rsid w:val="00283805"/>
    <w:rsid w:val="0028495B"/>
    <w:rsid w:val="00285138"/>
    <w:rsid w:val="00286FD7"/>
    <w:rsid w:val="00292ADF"/>
    <w:rsid w:val="002A00DF"/>
    <w:rsid w:val="002B5E16"/>
    <w:rsid w:val="002B72DB"/>
    <w:rsid w:val="002C0810"/>
    <w:rsid w:val="002C2178"/>
    <w:rsid w:val="002C3F50"/>
    <w:rsid w:val="002D458D"/>
    <w:rsid w:val="002D7E26"/>
    <w:rsid w:val="002E68D2"/>
    <w:rsid w:val="002E7806"/>
    <w:rsid w:val="002E7CEA"/>
    <w:rsid w:val="002F0D85"/>
    <w:rsid w:val="002F3948"/>
    <w:rsid w:val="002F4500"/>
    <w:rsid w:val="002F5055"/>
    <w:rsid w:val="00301C07"/>
    <w:rsid w:val="00303968"/>
    <w:rsid w:val="00307E9E"/>
    <w:rsid w:val="0034402E"/>
    <w:rsid w:val="00357363"/>
    <w:rsid w:val="003619A7"/>
    <w:rsid w:val="00361E35"/>
    <w:rsid w:val="003646E4"/>
    <w:rsid w:val="00371906"/>
    <w:rsid w:val="00384F4D"/>
    <w:rsid w:val="00385BF7"/>
    <w:rsid w:val="0038685B"/>
    <w:rsid w:val="003A308B"/>
    <w:rsid w:val="003B1DEB"/>
    <w:rsid w:val="003B2AA7"/>
    <w:rsid w:val="003B6944"/>
    <w:rsid w:val="003C1504"/>
    <w:rsid w:val="003C23BF"/>
    <w:rsid w:val="003D366E"/>
    <w:rsid w:val="003D4519"/>
    <w:rsid w:val="003D60DE"/>
    <w:rsid w:val="003D6CB6"/>
    <w:rsid w:val="003E734F"/>
    <w:rsid w:val="003F4FC8"/>
    <w:rsid w:val="00406C9E"/>
    <w:rsid w:val="004160E0"/>
    <w:rsid w:val="00424FE5"/>
    <w:rsid w:val="00425F82"/>
    <w:rsid w:val="004425D1"/>
    <w:rsid w:val="004518B6"/>
    <w:rsid w:val="00451FAC"/>
    <w:rsid w:val="00452368"/>
    <w:rsid w:val="00460B87"/>
    <w:rsid w:val="00470588"/>
    <w:rsid w:val="00486C76"/>
    <w:rsid w:val="0048723F"/>
    <w:rsid w:val="00491F13"/>
    <w:rsid w:val="004924E0"/>
    <w:rsid w:val="00493831"/>
    <w:rsid w:val="004970B9"/>
    <w:rsid w:val="004A11BA"/>
    <w:rsid w:val="004B2A41"/>
    <w:rsid w:val="004C20A2"/>
    <w:rsid w:val="004C76B6"/>
    <w:rsid w:val="004D06BD"/>
    <w:rsid w:val="004D242C"/>
    <w:rsid w:val="004E044F"/>
    <w:rsid w:val="004E2A04"/>
    <w:rsid w:val="004F1C91"/>
    <w:rsid w:val="004F221F"/>
    <w:rsid w:val="00500346"/>
    <w:rsid w:val="005060D7"/>
    <w:rsid w:val="005100C5"/>
    <w:rsid w:val="00514944"/>
    <w:rsid w:val="00527C44"/>
    <w:rsid w:val="005519B5"/>
    <w:rsid w:val="005551B8"/>
    <w:rsid w:val="005575C0"/>
    <w:rsid w:val="00561879"/>
    <w:rsid w:val="00564A19"/>
    <w:rsid w:val="00565330"/>
    <w:rsid w:val="005657AA"/>
    <w:rsid w:val="00575A5E"/>
    <w:rsid w:val="00576009"/>
    <w:rsid w:val="0058559A"/>
    <w:rsid w:val="00586B59"/>
    <w:rsid w:val="00587345"/>
    <w:rsid w:val="00594327"/>
    <w:rsid w:val="00594F29"/>
    <w:rsid w:val="005A1AC6"/>
    <w:rsid w:val="005A1B07"/>
    <w:rsid w:val="005A21FE"/>
    <w:rsid w:val="005A2F69"/>
    <w:rsid w:val="005A5D2A"/>
    <w:rsid w:val="005A6F4A"/>
    <w:rsid w:val="005C2039"/>
    <w:rsid w:val="005D21A1"/>
    <w:rsid w:val="005D4B5A"/>
    <w:rsid w:val="005E76BB"/>
    <w:rsid w:val="005F0899"/>
    <w:rsid w:val="005F2EBC"/>
    <w:rsid w:val="005F44EC"/>
    <w:rsid w:val="005F5C4A"/>
    <w:rsid w:val="006061F7"/>
    <w:rsid w:val="00617A45"/>
    <w:rsid w:val="00620EFC"/>
    <w:rsid w:val="00622863"/>
    <w:rsid w:val="0062301B"/>
    <w:rsid w:val="0062309A"/>
    <w:rsid w:val="00626738"/>
    <w:rsid w:val="00631712"/>
    <w:rsid w:val="006356AD"/>
    <w:rsid w:val="006375BB"/>
    <w:rsid w:val="00642C67"/>
    <w:rsid w:val="006522EF"/>
    <w:rsid w:val="00653376"/>
    <w:rsid w:val="006543BC"/>
    <w:rsid w:val="0065466E"/>
    <w:rsid w:val="00673D23"/>
    <w:rsid w:val="00685694"/>
    <w:rsid w:val="00690DC6"/>
    <w:rsid w:val="00692426"/>
    <w:rsid w:val="00694B45"/>
    <w:rsid w:val="006951C0"/>
    <w:rsid w:val="00695AFB"/>
    <w:rsid w:val="00696F44"/>
    <w:rsid w:val="006A3A7F"/>
    <w:rsid w:val="006A4C4B"/>
    <w:rsid w:val="006B25E6"/>
    <w:rsid w:val="006C28D5"/>
    <w:rsid w:val="006C374F"/>
    <w:rsid w:val="006F0BEC"/>
    <w:rsid w:val="006F2349"/>
    <w:rsid w:val="00700602"/>
    <w:rsid w:val="007009B1"/>
    <w:rsid w:val="00702F0B"/>
    <w:rsid w:val="00704522"/>
    <w:rsid w:val="007052E7"/>
    <w:rsid w:val="007055C7"/>
    <w:rsid w:val="0071003D"/>
    <w:rsid w:val="0072713D"/>
    <w:rsid w:val="007272EE"/>
    <w:rsid w:val="00731CDB"/>
    <w:rsid w:val="007339F6"/>
    <w:rsid w:val="00735A58"/>
    <w:rsid w:val="00741192"/>
    <w:rsid w:val="00747A69"/>
    <w:rsid w:val="00757435"/>
    <w:rsid w:val="007623A0"/>
    <w:rsid w:val="007627E2"/>
    <w:rsid w:val="007647FE"/>
    <w:rsid w:val="007715C3"/>
    <w:rsid w:val="0077521D"/>
    <w:rsid w:val="00782CEF"/>
    <w:rsid w:val="00792EB3"/>
    <w:rsid w:val="0079661C"/>
    <w:rsid w:val="007967E5"/>
    <w:rsid w:val="00797110"/>
    <w:rsid w:val="007A2343"/>
    <w:rsid w:val="007A3409"/>
    <w:rsid w:val="007B5D10"/>
    <w:rsid w:val="007C1709"/>
    <w:rsid w:val="007C4312"/>
    <w:rsid w:val="007C4844"/>
    <w:rsid w:val="007D2551"/>
    <w:rsid w:val="007D5D17"/>
    <w:rsid w:val="007F2A68"/>
    <w:rsid w:val="007F453E"/>
    <w:rsid w:val="00800102"/>
    <w:rsid w:val="00807336"/>
    <w:rsid w:val="00813F6D"/>
    <w:rsid w:val="00814822"/>
    <w:rsid w:val="00823C02"/>
    <w:rsid w:val="008277DC"/>
    <w:rsid w:val="00836D73"/>
    <w:rsid w:val="008459F9"/>
    <w:rsid w:val="00850225"/>
    <w:rsid w:val="00851AFF"/>
    <w:rsid w:val="008616CE"/>
    <w:rsid w:val="00863120"/>
    <w:rsid w:val="00866C42"/>
    <w:rsid w:val="00887A49"/>
    <w:rsid w:val="00892A33"/>
    <w:rsid w:val="008B01EE"/>
    <w:rsid w:val="008C04B2"/>
    <w:rsid w:val="008C0982"/>
    <w:rsid w:val="008C1ABA"/>
    <w:rsid w:val="008C571C"/>
    <w:rsid w:val="008D61FF"/>
    <w:rsid w:val="008D7AB4"/>
    <w:rsid w:val="008F5D00"/>
    <w:rsid w:val="008F6240"/>
    <w:rsid w:val="00903FBD"/>
    <w:rsid w:val="009044EE"/>
    <w:rsid w:val="0090603C"/>
    <w:rsid w:val="009074D4"/>
    <w:rsid w:val="00922EAC"/>
    <w:rsid w:val="0092325C"/>
    <w:rsid w:val="00925356"/>
    <w:rsid w:val="009357B3"/>
    <w:rsid w:val="00944327"/>
    <w:rsid w:val="00950A98"/>
    <w:rsid w:val="00955400"/>
    <w:rsid w:val="00962E36"/>
    <w:rsid w:val="009710DF"/>
    <w:rsid w:val="009727D8"/>
    <w:rsid w:val="009838B4"/>
    <w:rsid w:val="009873A6"/>
    <w:rsid w:val="0099571B"/>
    <w:rsid w:val="00996DA1"/>
    <w:rsid w:val="009A1652"/>
    <w:rsid w:val="009A2897"/>
    <w:rsid w:val="009A4321"/>
    <w:rsid w:val="009A7499"/>
    <w:rsid w:val="009B0672"/>
    <w:rsid w:val="009B12A9"/>
    <w:rsid w:val="009B1892"/>
    <w:rsid w:val="009B1B27"/>
    <w:rsid w:val="009B396D"/>
    <w:rsid w:val="009B6328"/>
    <w:rsid w:val="009B7189"/>
    <w:rsid w:val="009C7261"/>
    <w:rsid w:val="009D39B4"/>
    <w:rsid w:val="009D3B4B"/>
    <w:rsid w:val="009E0193"/>
    <w:rsid w:val="009E2F44"/>
    <w:rsid w:val="009E4546"/>
    <w:rsid w:val="009E5B44"/>
    <w:rsid w:val="009E7EC6"/>
    <w:rsid w:val="009F10B4"/>
    <w:rsid w:val="009F2E53"/>
    <w:rsid w:val="009F72B3"/>
    <w:rsid w:val="009F74BC"/>
    <w:rsid w:val="00A04B18"/>
    <w:rsid w:val="00A05242"/>
    <w:rsid w:val="00A061C9"/>
    <w:rsid w:val="00A07FEB"/>
    <w:rsid w:val="00A11E34"/>
    <w:rsid w:val="00A12A7C"/>
    <w:rsid w:val="00A15254"/>
    <w:rsid w:val="00A210A4"/>
    <w:rsid w:val="00A32331"/>
    <w:rsid w:val="00A346E9"/>
    <w:rsid w:val="00A35BE0"/>
    <w:rsid w:val="00A37C63"/>
    <w:rsid w:val="00A37ECC"/>
    <w:rsid w:val="00A52F68"/>
    <w:rsid w:val="00A57803"/>
    <w:rsid w:val="00A61563"/>
    <w:rsid w:val="00A630D0"/>
    <w:rsid w:val="00A670B2"/>
    <w:rsid w:val="00A76B7D"/>
    <w:rsid w:val="00A8082E"/>
    <w:rsid w:val="00A82366"/>
    <w:rsid w:val="00A830CD"/>
    <w:rsid w:val="00A919AC"/>
    <w:rsid w:val="00A92774"/>
    <w:rsid w:val="00AA3138"/>
    <w:rsid w:val="00AA4E07"/>
    <w:rsid w:val="00AA7ECC"/>
    <w:rsid w:val="00AB692B"/>
    <w:rsid w:val="00AB6BE2"/>
    <w:rsid w:val="00AB6CF0"/>
    <w:rsid w:val="00AC6159"/>
    <w:rsid w:val="00AD431C"/>
    <w:rsid w:val="00AD4D05"/>
    <w:rsid w:val="00AD5F6B"/>
    <w:rsid w:val="00AD63CE"/>
    <w:rsid w:val="00AD6FB9"/>
    <w:rsid w:val="00B011D8"/>
    <w:rsid w:val="00B01245"/>
    <w:rsid w:val="00B04DEF"/>
    <w:rsid w:val="00B227D3"/>
    <w:rsid w:val="00B24DEA"/>
    <w:rsid w:val="00B27A72"/>
    <w:rsid w:val="00B31EEC"/>
    <w:rsid w:val="00B34B1A"/>
    <w:rsid w:val="00B43074"/>
    <w:rsid w:val="00B45133"/>
    <w:rsid w:val="00B50AC9"/>
    <w:rsid w:val="00B52871"/>
    <w:rsid w:val="00B52A55"/>
    <w:rsid w:val="00B72CCE"/>
    <w:rsid w:val="00B75DFE"/>
    <w:rsid w:val="00B763ED"/>
    <w:rsid w:val="00B76B66"/>
    <w:rsid w:val="00B77113"/>
    <w:rsid w:val="00B81AD0"/>
    <w:rsid w:val="00B86ABF"/>
    <w:rsid w:val="00B948A5"/>
    <w:rsid w:val="00BA6156"/>
    <w:rsid w:val="00BB6701"/>
    <w:rsid w:val="00BB6874"/>
    <w:rsid w:val="00BD116A"/>
    <w:rsid w:val="00BE0FE3"/>
    <w:rsid w:val="00BE2515"/>
    <w:rsid w:val="00BE4C9D"/>
    <w:rsid w:val="00BE5B71"/>
    <w:rsid w:val="00BE6E0D"/>
    <w:rsid w:val="00BF061D"/>
    <w:rsid w:val="00C021A4"/>
    <w:rsid w:val="00C070D7"/>
    <w:rsid w:val="00C23653"/>
    <w:rsid w:val="00C30CE8"/>
    <w:rsid w:val="00C377F1"/>
    <w:rsid w:val="00C4691B"/>
    <w:rsid w:val="00C50B8C"/>
    <w:rsid w:val="00C51536"/>
    <w:rsid w:val="00C52C5F"/>
    <w:rsid w:val="00C5788B"/>
    <w:rsid w:val="00C60AE6"/>
    <w:rsid w:val="00C62A81"/>
    <w:rsid w:val="00C65859"/>
    <w:rsid w:val="00C67283"/>
    <w:rsid w:val="00C678CD"/>
    <w:rsid w:val="00C70276"/>
    <w:rsid w:val="00C714B8"/>
    <w:rsid w:val="00C7614F"/>
    <w:rsid w:val="00C90460"/>
    <w:rsid w:val="00C91AA0"/>
    <w:rsid w:val="00C94272"/>
    <w:rsid w:val="00C96AC7"/>
    <w:rsid w:val="00CA3376"/>
    <w:rsid w:val="00CA782E"/>
    <w:rsid w:val="00CA7AD9"/>
    <w:rsid w:val="00CB2D69"/>
    <w:rsid w:val="00CB36E3"/>
    <w:rsid w:val="00CB4060"/>
    <w:rsid w:val="00CC135B"/>
    <w:rsid w:val="00CC2B7B"/>
    <w:rsid w:val="00CC33AE"/>
    <w:rsid w:val="00CC56CE"/>
    <w:rsid w:val="00CD3DA5"/>
    <w:rsid w:val="00CD4F6E"/>
    <w:rsid w:val="00CD55E1"/>
    <w:rsid w:val="00CD6FF3"/>
    <w:rsid w:val="00CE14F2"/>
    <w:rsid w:val="00CE4651"/>
    <w:rsid w:val="00CE6695"/>
    <w:rsid w:val="00CF38A7"/>
    <w:rsid w:val="00D1490C"/>
    <w:rsid w:val="00D21334"/>
    <w:rsid w:val="00D3163E"/>
    <w:rsid w:val="00D40505"/>
    <w:rsid w:val="00D40742"/>
    <w:rsid w:val="00D53639"/>
    <w:rsid w:val="00D53CA2"/>
    <w:rsid w:val="00D63E99"/>
    <w:rsid w:val="00D6733F"/>
    <w:rsid w:val="00D7111C"/>
    <w:rsid w:val="00D75170"/>
    <w:rsid w:val="00D77F22"/>
    <w:rsid w:val="00D92B40"/>
    <w:rsid w:val="00D9710B"/>
    <w:rsid w:val="00DA2E58"/>
    <w:rsid w:val="00DA7A6E"/>
    <w:rsid w:val="00DB3BC0"/>
    <w:rsid w:val="00DB66F2"/>
    <w:rsid w:val="00DC0DEC"/>
    <w:rsid w:val="00DC3910"/>
    <w:rsid w:val="00DC688E"/>
    <w:rsid w:val="00DC6D9E"/>
    <w:rsid w:val="00DD1B76"/>
    <w:rsid w:val="00DD3A22"/>
    <w:rsid w:val="00DD4438"/>
    <w:rsid w:val="00DD6FD6"/>
    <w:rsid w:val="00DE3E6C"/>
    <w:rsid w:val="00DE60D2"/>
    <w:rsid w:val="00DE7601"/>
    <w:rsid w:val="00DF28BD"/>
    <w:rsid w:val="00E00D91"/>
    <w:rsid w:val="00E05225"/>
    <w:rsid w:val="00E05B8F"/>
    <w:rsid w:val="00E10963"/>
    <w:rsid w:val="00E12FC6"/>
    <w:rsid w:val="00E16567"/>
    <w:rsid w:val="00E241BD"/>
    <w:rsid w:val="00E26EEF"/>
    <w:rsid w:val="00E4241E"/>
    <w:rsid w:val="00E56353"/>
    <w:rsid w:val="00E618C8"/>
    <w:rsid w:val="00E658A0"/>
    <w:rsid w:val="00E670FC"/>
    <w:rsid w:val="00E77853"/>
    <w:rsid w:val="00E85E39"/>
    <w:rsid w:val="00E86C99"/>
    <w:rsid w:val="00E877ED"/>
    <w:rsid w:val="00E90022"/>
    <w:rsid w:val="00E9153D"/>
    <w:rsid w:val="00E9204C"/>
    <w:rsid w:val="00E975BA"/>
    <w:rsid w:val="00EA6E1E"/>
    <w:rsid w:val="00EA77F6"/>
    <w:rsid w:val="00EB0157"/>
    <w:rsid w:val="00EC1BDE"/>
    <w:rsid w:val="00ED0D48"/>
    <w:rsid w:val="00EE04B5"/>
    <w:rsid w:val="00EE5282"/>
    <w:rsid w:val="00EF2E71"/>
    <w:rsid w:val="00F01315"/>
    <w:rsid w:val="00F0491E"/>
    <w:rsid w:val="00F0499A"/>
    <w:rsid w:val="00F164A0"/>
    <w:rsid w:val="00F20CD1"/>
    <w:rsid w:val="00F2124A"/>
    <w:rsid w:val="00F343A2"/>
    <w:rsid w:val="00F37A6C"/>
    <w:rsid w:val="00F45D83"/>
    <w:rsid w:val="00F503F1"/>
    <w:rsid w:val="00F54F27"/>
    <w:rsid w:val="00F5518B"/>
    <w:rsid w:val="00F619F3"/>
    <w:rsid w:val="00F65E84"/>
    <w:rsid w:val="00F6640E"/>
    <w:rsid w:val="00F934DE"/>
    <w:rsid w:val="00FA5B7A"/>
    <w:rsid w:val="00FA640E"/>
    <w:rsid w:val="00FB043A"/>
    <w:rsid w:val="00FB1530"/>
    <w:rsid w:val="00FB5BA3"/>
    <w:rsid w:val="00FB6706"/>
    <w:rsid w:val="00FC5035"/>
    <w:rsid w:val="00FC5D06"/>
    <w:rsid w:val="00FC6CA6"/>
    <w:rsid w:val="00FD64E4"/>
    <w:rsid w:val="00FE046A"/>
    <w:rsid w:val="00FE751D"/>
    <w:rsid w:val="00FE7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9B"/>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CA3376"/>
    <w:pPr>
      <w:keepNext/>
      <w:spacing w:before="240" w:after="60"/>
      <w:outlineLvl w:val="0"/>
    </w:pPr>
    <w:rPr>
      <w:rFonts w:ascii="Calibri Light" w:hAnsi="Calibri Light"/>
      <w:b/>
      <w:bCs/>
      <w:kern w:val="32"/>
      <w:sz w:val="32"/>
      <w:szCs w:val="32"/>
      <w:lang w:val="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iPriority w:val="99"/>
    <w:unhideWhenUsed/>
    <w:rsid w:val="00FC5D06"/>
    <w:pPr>
      <w:tabs>
        <w:tab w:val="center" w:pos="4536"/>
        <w:tab w:val="right" w:pos="9072"/>
      </w:tabs>
    </w:pPr>
  </w:style>
  <w:style w:type="character" w:customStyle="1" w:styleId="ZaglavljeChar">
    <w:name w:val="Zaglavlje Char"/>
    <w:basedOn w:val="Zadanifontodlomka"/>
    <w:link w:val="Zaglavlje"/>
    <w:uiPriority w:val="99"/>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character" w:customStyle="1" w:styleId="Naslov1Char">
    <w:name w:val="Naslov 1 Char"/>
    <w:basedOn w:val="Zadanifontodlomka"/>
    <w:link w:val="Naslov1"/>
    <w:rsid w:val="00CA3376"/>
    <w:rPr>
      <w:rFonts w:ascii="Calibri Light" w:eastAsia="Times New Roman" w:hAnsi="Calibri Light" w:cs="Times New Roman"/>
      <w:b/>
      <w:bCs/>
      <w:kern w:val="32"/>
      <w:sz w:val="32"/>
      <w:szCs w:val="32"/>
      <w:lang w:eastAsia="hr-HR"/>
    </w:rPr>
  </w:style>
  <w:style w:type="paragraph" w:styleId="Bezproreda">
    <w:name w:val="No Spacing"/>
    <w:uiPriority w:val="1"/>
    <w:qFormat/>
    <w:rsid w:val="00CA3376"/>
    <w:pPr>
      <w:spacing w:after="0" w:line="240" w:lineRule="auto"/>
    </w:pPr>
    <w:rPr>
      <w:rFonts w:ascii="Calibri" w:eastAsia="Calibri" w:hAnsi="Calibri" w:cs="Times New Roman"/>
    </w:rPr>
  </w:style>
  <w:style w:type="character" w:styleId="Hiperveza">
    <w:name w:val="Hyperlink"/>
    <w:uiPriority w:val="99"/>
    <w:unhideWhenUsed/>
    <w:rsid w:val="00CA3376"/>
    <w:rPr>
      <w:color w:val="0000FF"/>
      <w:u w:val="single"/>
    </w:rPr>
  </w:style>
  <w:style w:type="character" w:styleId="Naglaeno">
    <w:name w:val="Strong"/>
    <w:uiPriority w:val="22"/>
    <w:qFormat/>
    <w:rsid w:val="00CA3376"/>
    <w:rPr>
      <w:b/>
      <w:bCs/>
    </w:rPr>
  </w:style>
  <w:style w:type="paragraph" w:styleId="Tijeloteksta2">
    <w:name w:val="Body Text 2"/>
    <w:basedOn w:val="Normal"/>
    <w:link w:val="Tijeloteksta2Char"/>
    <w:rsid w:val="00CA3376"/>
    <w:pPr>
      <w:jc w:val="both"/>
    </w:pPr>
    <w:rPr>
      <w:sz w:val="24"/>
    </w:rPr>
  </w:style>
  <w:style w:type="character" w:customStyle="1" w:styleId="Tijeloteksta2Char">
    <w:name w:val="Tijelo teksta 2 Char"/>
    <w:basedOn w:val="Zadanifontodlomka"/>
    <w:link w:val="Tijeloteksta2"/>
    <w:rsid w:val="00CA3376"/>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A3376"/>
    <w:rPr>
      <w:rFonts w:ascii="Courier New" w:hAnsi="Courier New" w:cs="Courier New"/>
      <w:lang w:val="hr-HR"/>
    </w:rPr>
  </w:style>
  <w:style w:type="character" w:customStyle="1" w:styleId="ObinitekstChar">
    <w:name w:val="Obični tekst Char"/>
    <w:basedOn w:val="Zadanifontodlomka"/>
    <w:link w:val="Obinitekst"/>
    <w:uiPriority w:val="99"/>
    <w:rsid w:val="00CA3376"/>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A3376"/>
    <w:pPr>
      <w:spacing w:after="120"/>
    </w:pPr>
  </w:style>
  <w:style w:type="character" w:customStyle="1" w:styleId="TijelotekstaChar">
    <w:name w:val="Tijelo teksta Char"/>
    <w:basedOn w:val="Zadanifontodlomka"/>
    <w:link w:val="Tijeloteksta"/>
    <w:uiPriority w:val="99"/>
    <w:rsid w:val="00CA3376"/>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28513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9B"/>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CA3376"/>
    <w:pPr>
      <w:keepNext/>
      <w:spacing w:before="240" w:after="60"/>
      <w:outlineLvl w:val="0"/>
    </w:pPr>
    <w:rPr>
      <w:rFonts w:ascii="Calibri Light" w:hAnsi="Calibri Light"/>
      <w:b/>
      <w:bCs/>
      <w:kern w:val="32"/>
      <w:sz w:val="32"/>
      <w:szCs w:val="32"/>
      <w:lang w:val="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iPriority w:val="99"/>
    <w:unhideWhenUsed/>
    <w:rsid w:val="00FC5D06"/>
    <w:pPr>
      <w:tabs>
        <w:tab w:val="center" w:pos="4536"/>
        <w:tab w:val="right" w:pos="9072"/>
      </w:tabs>
    </w:pPr>
  </w:style>
  <w:style w:type="character" w:customStyle="1" w:styleId="ZaglavljeChar">
    <w:name w:val="Zaglavlje Char"/>
    <w:basedOn w:val="Zadanifontodlomka"/>
    <w:link w:val="Zaglavlje"/>
    <w:uiPriority w:val="99"/>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character" w:customStyle="1" w:styleId="Naslov1Char">
    <w:name w:val="Naslov 1 Char"/>
    <w:basedOn w:val="Zadanifontodlomka"/>
    <w:link w:val="Naslov1"/>
    <w:rsid w:val="00CA3376"/>
    <w:rPr>
      <w:rFonts w:ascii="Calibri Light" w:eastAsia="Times New Roman" w:hAnsi="Calibri Light" w:cs="Times New Roman"/>
      <w:b/>
      <w:bCs/>
      <w:kern w:val="32"/>
      <w:sz w:val="32"/>
      <w:szCs w:val="32"/>
      <w:lang w:eastAsia="hr-HR"/>
    </w:rPr>
  </w:style>
  <w:style w:type="paragraph" w:styleId="Bezproreda">
    <w:name w:val="No Spacing"/>
    <w:uiPriority w:val="1"/>
    <w:qFormat/>
    <w:rsid w:val="00CA3376"/>
    <w:pPr>
      <w:spacing w:after="0" w:line="240" w:lineRule="auto"/>
    </w:pPr>
    <w:rPr>
      <w:rFonts w:ascii="Calibri" w:eastAsia="Calibri" w:hAnsi="Calibri" w:cs="Times New Roman"/>
    </w:rPr>
  </w:style>
  <w:style w:type="character" w:styleId="Hiperveza">
    <w:name w:val="Hyperlink"/>
    <w:uiPriority w:val="99"/>
    <w:unhideWhenUsed/>
    <w:rsid w:val="00CA3376"/>
    <w:rPr>
      <w:color w:val="0000FF"/>
      <w:u w:val="single"/>
    </w:rPr>
  </w:style>
  <w:style w:type="character" w:styleId="Naglaeno">
    <w:name w:val="Strong"/>
    <w:uiPriority w:val="22"/>
    <w:qFormat/>
    <w:rsid w:val="00CA3376"/>
    <w:rPr>
      <w:b/>
      <w:bCs/>
    </w:rPr>
  </w:style>
  <w:style w:type="paragraph" w:styleId="Tijeloteksta2">
    <w:name w:val="Body Text 2"/>
    <w:basedOn w:val="Normal"/>
    <w:link w:val="Tijeloteksta2Char"/>
    <w:rsid w:val="00CA3376"/>
    <w:pPr>
      <w:jc w:val="both"/>
    </w:pPr>
    <w:rPr>
      <w:sz w:val="24"/>
    </w:rPr>
  </w:style>
  <w:style w:type="character" w:customStyle="1" w:styleId="Tijeloteksta2Char">
    <w:name w:val="Tijelo teksta 2 Char"/>
    <w:basedOn w:val="Zadanifontodlomka"/>
    <w:link w:val="Tijeloteksta2"/>
    <w:rsid w:val="00CA3376"/>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A3376"/>
    <w:rPr>
      <w:rFonts w:ascii="Courier New" w:hAnsi="Courier New" w:cs="Courier New"/>
      <w:lang w:val="hr-HR"/>
    </w:rPr>
  </w:style>
  <w:style w:type="character" w:customStyle="1" w:styleId="ObinitekstChar">
    <w:name w:val="Obični tekst Char"/>
    <w:basedOn w:val="Zadanifontodlomka"/>
    <w:link w:val="Obinitekst"/>
    <w:uiPriority w:val="99"/>
    <w:rsid w:val="00CA3376"/>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A3376"/>
    <w:pPr>
      <w:spacing w:after="120"/>
    </w:pPr>
  </w:style>
  <w:style w:type="character" w:customStyle="1" w:styleId="TijelotekstaChar">
    <w:name w:val="Tijelo teksta Char"/>
    <w:basedOn w:val="Zadanifontodlomka"/>
    <w:link w:val="Tijeloteksta"/>
    <w:uiPriority w:val="99"/>
    <w:rsid w:val="00CA3376"/>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28513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459092">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0367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zeli-novska.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radonacelni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48D7-B4DA-4EF4-9D0B-5B5254D7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48</Pages>
  <Words>16197</Words>
  <Characters>92324</Characters>
  <Application>Microsoft Office Word</Application>
  <DocSecurity>0</DocSecurity>
  <Lines>769</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Marija Vuković</cp:lastModifiedBy>
  <cp:revision>68</cp:revision>
  <cp:lastPrinted>2021-05-31T11:42:00Z</cp:lastPrinted>
  <dcterms:created xsi:type="dcterms:W3CDTF">2020-05-06T13:33:00Z</dcterms:created>
  <dcterms:modified xsi:type="dcterms:W3CDTF">2021-06-02T08:32:00Z</dcterms:modified>
</cp:coreProperties>
</file>