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61" w:rsidRPr="00FA4161" w:rsidRDefault="00FA4161" w:rsidP="00FA4161">
      <w:pPr>
        <w:pStyle w:val="Bezproreda"/>
        <w:rPr>
          <w:lang w:eastAsia="hr-HR"/>
        </w:rPr>
      </w:pPr>
      <w:r w:rsidRPr="00FA4161">
        <w:rPr>
          <w:lang w:eastAsia="hr-HR"/>
        </w:rPr>
        <w:t xml:space="preserve">POVJERENSTVO ZA PROVOĐENJE </w:t>
      </w:r>
    </w:p>
    <w:p w:rsidR="00FA4161" w:rsidRPr="00FA4161" w:rsidRDefault="00FA4161" w:rsidP="00FA4161">
      <w:pPr>
        <w:pStyle w:val="Bezproreda"/>
        <w:rPr>
          <w:lang w:eastAsia="hr-HR"/>
        </w:rPr>
      </w:pPr>
      <w:r w:rsidRPr="00FA4161">
        <w:rPr>
          <w:lang w:eastAsia="hr-HR"/>
        </w:rPr>
        <w:t xml:space="preserve">OGLASA ZA PRIJAM U SLUŽBU </w:t>
      </w:r>
    </w:p>
    <w:p w:rsidR="00FA4161" w:rsidRDefault="00FA4161" w:rsidP="00FA4161">
      <w:pPr>
        <w:pStyle w:val="Bezproreda"/>
        <w:rPr>
          <w:lang w:eastAsia="hr-HR"/>
        </w:rPr>
      </w:pPr>
      <w:r w:rsidRPr="00FA4161">
        <w:rPr>
          <w:lang w:eastAsia="hr-HR"/>
        </w:rPr>
        <w:t>VIŠEG STRUČNOG SURADNIKA/CE</w:t>
      </w:r>
    </w:p>
    <w:p w:rsidR="00FA4161" w:rsidRPr="00FA4161" w:rsidRDefault="00FA4161" w:rsidP="00FA4161">
      <w:pPr>
        <w:pStyle w:val="Bezproreda"/>
        <w:rPr>
          <w:lang w:eastAsia="hr-HR"/>
        </w:rPr>
      </w:pPr>
    </w:p>
    <w:p w:rsidR="00FA4161" w:rsidRPr="00FA4161" w:rsidRDefault="00DE0FCA" w:rsidP="00FA4161">
      <w:pPr>
        <w:pStyle w:val="Bezproreda"/>
        <w:rPr>
          <w:lang w:eastAsia="hr-HR"/>
        </w:rPr>
      </w:pPr>
      <w:r>
        <w:rPr>
          <w:lang w:eastAsia="hr-HR"/>
        </w:rPr>
        <w:t>KLASA: 112-03/22-01/3</w:t>
      </w:r>
    </w:p>
    <w:p w:rsidR="00FA4161" w:rsidRPr="00FA4161" w:rsidRDefault="00DE0FCA" w:rsidP="00FA4161">
      <w:pPr>
        <w:pStyle w:val="Bezproreda"/>
        <w:rPr>
          <w:lang w:eastAsia="hr-HR"/>
        </w:rPr>
      </w:pPr>
      <w:r>
        <w:rPr>
          <w:lang w:eastAsia="hr-HR"/>
        </w:rPr>
        <w:t xml:space="preserve">URBROJ: 2176 - </w:t>
      </w:r>
      <w:r w:rsidR="00FA4161" w:rsidRPr="00FA4161">
        <w:rPr>
          <w:lang w:eastAsia="hr-HR"/>
        </w:rPr>
        <w:t>4-05-2</w:t>
      </w:r>
      <w:r>
        <w:rPr>
          <w:lang w:eastAsia="hr-HR"/>
        </w:rPr>
        <w:t>2</w:t>
      </w:r>
      <w:r w:rsidR="00FA4161" w:rsidRPr="00FA4161">
        <w:rPr>
          <w:lang w:eastAsia="hr-HR"/>
        </w:rPr>
        <w:t>-2</w:t>
      </w:r>
    </w:p>
    <w:p w:rsidR="00FA4161" w:rsidRPr="00FA4161" w:rsidRDefault="00DE0FCA" w:rsidP="00FA4161">
      <w:pPr>
        <w:pStyle w:val="Bezproreda"/>
        <w:rPr>
          <w:lang w:eastAsia="hr-HR"/>
        </w:rPr>
      </w:pPr>
      <w:r>
        <w:rPr>
          <w:lang w:eastAsia="hr-HR"/>
        </w:rPr>
        <w:t>Novska, 9</w:t>
      </w:r>
      <w:r w:rsidR="00532F8D">
        <w:rPr>
          <w:lang w:eastAsia="hr-HR"/>
        </w:rPr>
        <w:t>. prosinca</w:t>
      </w:r>
      <w:r w:rsidR="00FA4161" w:rsidRPr="00FA4161">
        <w:rPr>
          <w:lang w:eastAsia="hr-HR"/>
        </w:rPr>
        <w:t xml:space="preserve"> 202</w:t>
      </w:r>
      <w:r>
        <w:rPr>
          <w:lang w:eastAsia="hr-HR"/>
        </w:rPr>
        <w:t>2</w:t>
      </w:r>
      <w:r w:rsidR="00FA4161" w:rsidRPr="00FA4161">
        <w:rPr>
          <w:lang w:eastAsia="hr-HR"/>
        </w:rPr>
        <w:t>.</w:t>
      </w:r>
    </w:p>
    <w:p w:rsidR="00C11495" w:rsidRPr="00C11495" w:rsidRDefault="00571767" w:rsidP="00C11495">
      <w:pPr>
        <w:spacing w:before="100" w:beforeAutospacing="1" w:after="100" w:afterAutospacing="1" w:line="240" w:lineRule="auto"/>
        <w:jc w:val="center"/>
        <w:outlineLvl w:val="0"/>
        <w:rPr>
          <w:rFonts w:eastAsia="Times New Roman" w:cstheme="minorHAnsi"/>
          <w:b/>
          <w:bCs/>
          <w:kern w:val="36"/>
          <w:sz w:val="36"/>
          <w:szCs w:val="36"/>
          <w:lang w:eastAsia="hr-HR"/>
        </w:rPr>
      </w:pPr>
      <w:r w:rsidRPr="00C11495">
        <w:rPr>
          <w:rFonts w:eastAsia="Times New Roman" w:cstheme="minorHAnsi"/>
          <w:b/>
          <w:bCs/>
          <w:kern w:val="36"/>
          <w:sz w:val="36"/>
          <w:szCs w:val="36"/>
          <w:lang w:eastAsia="hr-HR"/>
        </w:rPr>
        <w:t xml:space="preserve">OBAVIJESTI I UPUTE </w:t>
      </w:r>
    </w:p>
    <w:p w:rsidR="00571767" w:rsidRPr="00C11495" w:rsidRDefault="00DE65B9" w:rsidP="00C11495">
      <w:pPr>
        <w:spacing w:before="100" w:beforeAutospacing="1" w:after="100" w:afterAutospacing="1" w:line="240" w:lineRule="auto"/>
        <w:jc w:val="center"/>
        <w:outlineLvl w:val="0"/>
        <w:rPr>
          <w:rFonts w:eastAsia="Times New Roman" w:cstheme="minorHAnsi"/>
          <w:b/>
          <w:bCs/>
          <w:kern w:val="36"/>
          <w:sz w:val="28"/>
          <w:szCs w:val="28"/>
          <w:lang w:eastAsia="hr-HR"/>
        </w:rPr>
      </w:pPr>
      <w:r>
        <w:rPr>
          <w:rFonts w:eastAsia="Times New Roman" w:cstheme="minorHAnsi"/>
          <w:b/>
          <w:bCs/>
          <w:kern w:val="36"/>
          <w:sz w:val="28"/>
          <w:szCs w:val="28"/>
          <w:lang w:eastAsia="hr-HR"/>
        </w:rPr>
        <w:t xml:space="preserve"> za </w:t>
      </w:r>
      <w:r w:rsidR="00571767" w:rsidRPr="00C11495">
        <w:rPr>
          <w:rFonts w:eastAsia="Times New Roman" w:cstheme="minorHAnsi"/>
          <w:b/>
          <w:bCs/>
          <w:kern w:val="36"/>
          <w:sz w:val="28"/>
          <w:szCs w:val="28"/>
          <w:lang w:eastAsia="hr-HR"/>
        </w:rPr>
        <w:t xml:space="preserve">prijam u službu </w:t>
      </w:r>
      <w:r w:rsidR="00FA4161">
        <w:rPr>
          <w:rFonts w:eastAsia="Times New Roman" w:cstheme="minorHAnsi"/>
          <w:b/>
          <w:bCs/>
          <w:kern w:val="36"/>
          <w:sz w:val="28"/>
          <w:szCs w:val="28"/>
          <w:lang w:eastAsia="hr-HR"/>
        </w:rPr>
        <w:t>višeg stručnog</w:t>
      </w:r>
      <w:r w:rsidR="00BA73B5">
        <w:rPr>
          <w:rFonts w:eastAsia="Times New Roman" w:cstheme="minorHAnsi"/>
          <w:b/>
          <w:bCs/>
          <w:kern w:val="36"/>
          <w:sz w:val="28"/>
          <w:szCs w:val="28"/>
          <w:lang w:eastAsia="hr-HR"/>
        </w:rPr>
        <w:t xml:space="preserve"> suradnik</w:t>
      </w:r>
      <w:r w:rsidR="00FA4161">
        <w:rPr>
          <w:rFonts w:eastAsia="Times New Roman" w:cstheme="minorHAnsi"/>
          <w:b/>
          <w:bCs/>
          <w:kern w:val="36"/>
          <w:sz w:val="28"/>
          <w:szCs w:val="28"/>
          <w:lang w:eastAsia="hr-HR"/>
        </w:rPr>
        <w:t>a</w:t>
      </w:r>
      <w:r w:rsidR="00BA73B5">
        <w:rPr>
          <w:rFonts w:eastAsia="Times New Roman" w:cstheme="minorHAnsi"/>
          <w:b/>
          <w:bCs/>
          <w:kern w:val="36"/>
          <w:sz w:val="28"/>
          <w:szCs w:val="28"/>
          <w:lang w:eastAsia="hr-HR"/>
        </w:rPr>
        <w:t xml:space="preserve"> - V</w:t>
      </w:r>
      <w:r w:rsidR="00BA73B5" w:rsidRPr="00BA73B5">
        <w:rPr>
          <w:rFonts w:eastAsia="Times New Roman" w:cstheme="minorHAnsi"/>
          <w:b/>
          <w:bCs/>
          <w:kern w:val="36"/>
          <w:sz w:val="28"/>
          <w:szCs w:val="28"/>
          <w:lang w:eastAsia="hr-HR"/>
        </w:rPr>
        <w:t>oditelj</w:t>
      </w:r>
      <w:r w:rsidR="00FA4161">
        <w:rPr>
          <w:rFonts w:eastAsia="Times New Roman" w:cstheme="minorHAnsi"/>
          <w:b/>
          <w:bCs/>
          <w:kern w:val="36"/>
          <w:sz w:val="28"/>
          <w:szCs w:val="28"/>
          <w:lang w:eastAsia="hr-HR"/>
        </w:rPr>
        <w:t>a</w:t>
      </w:r>
      <w:r w:rsidR="00BA73B5" w:rsidRPr="00BA73B5">
        <w:rPr>
          <w:rFonts w:eastAsia="Times New Roman" w:cstheme="minorHAnsi"/>
          <w:b/>
          <w:bCs/>
          <w:kern w:val="36"/>
          <w:sz w:val="28"/>
          <w:szCs w:val="28"/>
          <w:lang w:eastAsia="hr-HR"/>
        </w:rPr>
        <w:t xml:space="preserve">  projekta</w:t>
      </w:r>
      <w:r w:rsidR="009A7E24">
        <w:rPr>
          <w:rFonts w:eastAsia="Times New Roman" w:cstheme="minorHAnsi"/>
          <w:b/>
          <w:bCs/>
          <w:kern w:val="36"/>
          <w:sz w:val="28"/>
          <w:szCs w:val="28"/>
          <w:lang w:eastAsia="hr-HR"/>
        </w:rPr>
        <w:t xml:space="preserve">  „Želim raditi, želim pomoći! III</w:t>
      </w:r>
      <w:r w:rsidR="00BA73B5" w:rsidRPr="00BA73B5">
        <w:rPr>
          <w:rFonts w:eastAsia="Times New Roman" w:cstheme="minorHAnsi"/>
          <w:b/>
          <w:bCs/>
          <w:kern w:val="36"/>
          <w:sz w:val="28"/>
          <w:szCs w:val="28"/>
          <w:lang w:eastAsia="hr-HR"/>
        </w:rPr>
        <w:t xml:space="preserve">.“                                                                                                              </w:t>
      </w:r>
    </w:p>
    <w:p w:rsidR="000F0748" w:rsidRPr="00C11495" w:rsidRDefault="00810600" w:rsidP="00BA73B5">
      <w:pPr>
        <w:spacing w:before="100" w:beforeAutospacing="1" w:after="100" w:afterAutospacing="1" w:line="240" w:lineRule="auto"/>
        <w:jc w:val="both"/>
        <w:rPr>
          <w:rFonts w:eastAsia="Times New Roman" w:cstheme="minorHAnsi"/>
          <w:sz w:val="24"/>
          <w:szCs w:val="24"/>
          <w:lang w:eastAsia="hr-HR"/>
        </w:rPr>
      </w:pPr>
      <w:r w:rsidRPr="00C11495">
        <w:rPr>
          <w:rFonts w:eastAsia="Times New Roman" w:cstheme="minorHAnsi"/>
          <w:sz w:val="24"/>
          <w:szCs w:val="24"/>
          <w:lang w:eastAsia="hr-HR"/>
        </w:rPr>
        <w:t>Pročelnica Upravnog odjela za društvene djelatnosti, pravne poslove i javnu nabavu Grada Novske</w:t>
      </w:r>
      <w:r w:rsidR="00702C7B" w:rsidRPr="00C11495">
        <w:rPr>
          <w:rFonts w:eastAsia="Times New Roman" w:cstheme="minorHAnsi"/>
          <w:sz w:val="24"/>
          <w:szCs w:val="24"/>
          <w:lang w:eastAsia="hr-HR"/>
        </w:rPr>
        <w:t>,</w:t>
      </w:r>
      <w:r w:rsidRPr="00C11495">
        <w:rPr>
          <w:rFonts w:eastAsia="Times New Roman" w:cstheme="minorHAnsi"/>
          <w:sz w:val="24"/>
          <w:szCs w:val="24"/>
          <w:lang w:eastAsia="hr-HR"/>
        </w:rPr>
        <w:t xml:space="preserve"> raspisala</w:t>
      </w:r>
      <w:r w:rsidR="00EF5BF6" w:rsidRPr="00C11495">
        <w:rPr>
          <w:rFonts w:eastAsia="Times New Roman" w:cstheme="minorHAnsi"/>
          <w:sz w:val="24"/>
          <w:szCs w:val="24"/>
          <w:lang w:eastAsia="hr-HR"/>
        </w:rPr>
        <w:t xml:space="preserve"> </w:t>
      </w:r>
      <w:r w:rsidR="00775479" w:rsidRPr="00C11495">
        <w:rPr>
          <w:rFonts w:eastAsia="Times New Roman" w:cstheme="minorHAnsi"/>
          <w:sz w:val="24"/>
          <w:szCs w:val="24"/>
          <w:lang w:eastAsia="hr-HR"/>
        </w:rPr>
        <w:t xml:space="preserve">je </w:t>
      </w:r>
      <w:r w:rsidR="00EF5BF6" w:rsidRPr="00C11495">
        <w:rPr>
          <w:rFonts w:eastAsia="Times New Roman" w:cstheme="minorHAnsi"/>
          <w:sz w:val="24"/>
          <w:szCs w:val="24"/>
          <w:lang w:eastAsia="hr-HR"/>
        </w:rPr>
        <w:t>oglas</w:t>
      </w:r>
      <w:r w:rsidR="00571767" w:rsidRPr="00C11495">
        <w:rPr>
          <w:rFonts w:eastAsia="Times New Roman" w:cstheme="minorHAnsi"/>
          <w:sz w:val="24"/>
          <w:szCs w:val="24"/>
          <w:lang w:eastAsia="hr-HR"/>
        </w:rPr>
        <w:t xml:space="preserve"> za prijam u službu </w:t>
      </w:r>
      <w:r w:rsidR="00BA73B5" w:rsidRPr="00BA73B5">
        <w:rPr>
          <w:rFonts w:eastAsia="Times New Roman" w:cstheme="minorHAnsi"/>
          <w:sz w:val="24"/>
          <w:szCs w:val="24"/>
          <w:lang w:eastAsia="hr-HR"/>
        </w:rPr>
        <w:t>Voditelj</w:t>
      </w:r>
      <w:r w:rsidR="00331585">
        <w:rPr>
          <w:rFonts w:eastAsia="Times New Roman" w:cstheme="minorHAnsi"/>
          <w:sz w:val="24"/>
          <w:szCs w:val="24"/>
          <w:lang w:eastAsia="hr-HR"/>
        </w:rPr>
        <w:t>a</w:t>
      </w:r>
      <w:r w:rsidR="00BA73B5" w:rsidRPr="00BA73B5">
        <w:rPr>
          <w:rFonts w:eastAsia="Times New Roman" w:cstheme="minorHAnsi"/>
          <w:sz w:val="24"/>
          <w:szCs w:val="24"/>
          <w:lang w:eastAsia="hr-HR"/>
        </w:rPr>
        <w:t xml:space="preserve">  projekt</w:t>
      </w:r>
      <w:r w:rsidR="00331585">
        <w:rPr>
          <w:rFonts w:eastAsia="Times New Roman" w:cstheme="minorHAnsi"/>
          <w:sz w:val="24"/>
          <w:szCs w:val="24"/>
          <w:lang w:eastAsia="hr-HR"/>
        </w:rPr>
        <w:t>a „Želim raditi, želim pomoći! III</w:t>
      </w:r>
      <w:r w:rsidR="00BA73B5" w:rsidRPr="00BA73B5">
        <w:rPr>
          <w:rFonts w:eastAsia="Times New Roman" w:cstheme="minorHAnsi"/>
          <w:sz w:val="24"/>
          <w:szCs w:val="24"/>
          <w:lang w:eastAsia="hr-HR"/>
        </w:rPr>
        <w:t>.“</w:t>
      </w:r>
      <w:r w:rsidR="00BA73B5">
        <w:rPr>
          <w:rFonts w:eastAsia="Times New Roman" w:cstheme="minorHAnsi"/>
          <w:sz w:val="24"/>
          <w:szCs w:val="24"/>
          <w:lang w:eastAsia="hr-HR"/>
        </w:rPr>
        <w:t xml:space="preserve"> </w:t>
      </w:r>
      <w:r w:rsidR="00C11495" w:rsidRPr="00C11495">
        <w:rPr>
          <w:rFonts w:eastAsia="Times New Roman" w:cstheme="minorHAnsi"/>
          <w:sz w:val="24"/>
          <w:szCs w:val="24"/>
          <w:lang w:eastAsia="hr-HR"/>
        </w:rPr>
        <w:t xml:space="preserve">- </w:t>
      </w:r>
      <w:r w:rsidR="00775479" w:rsidRPr="00C11495">
        <w:rPr>
          <w:rFonts w:eastAsia="Times New Roman" w:cstheme="minorHAnsi"/>
          <w:sz w:val="24"/>
          <w:szCs w:val="24"/>
          <w:lang w:eastAsia="hr-HR"/>
        </w:rPr>
        <w:t xml:space="preserve">na </w:t>
      </w:r>
      <w:r w:rsidR="00571767" w:rsidRPr="00C11495">
        <w:rPr>
          <w:rFonts w:eastAsia="Times New Roman" w:cstheme="minorHAnsi"/>
          <w:sz w:val="24"/>
          <w:szCs w:val="24"/>
          <w:lang w:eastAsia="hr-HR"/>
        </w:rPr>
        <w:t xml:space="preserve">određeno vrijeme </w:t>
      </w:r>
      <w:r w:rsidR="00C11495" w:rsidRPr="00C11495">
        <w:rPr>
          <w:rFonts w:eastAsia="Times New Roman" w:cstheme="minorHAnsi"/>
          <w:sz w:val="24"/>
          <w:szCs w:val="24"/>
          <w:lang w:eastAsia="hr-HR"/>
        </w:rPr>
        <w:t>dok traje projekt</w:t>
      </w:r>
      <w:r w:rsidR="00AB663B">
        <w:rPr>
          <w:rFonts w:eastAsia="Times New Roman" w:cstheme="minorHAnsi"/>
          <w:sz w:val="24"/>
          <w:szCs w:val="24"/>
          <w:lang w:eastAsia="hr-HR"/>
        </w:rPr>
        <w:t>,</w:t>
      </w:r>
      <w:r w:rsidRPr="00C11495">
        <w:rPr>
          <w:rFonts w:eastAsia="Times New Roman" w:cstheme="minorHAnsi"/>
          <w:sz w:val="24"/>
          <w:szCs w:val="24"/>
          <w:lang w:eastAsia="hr-HR"/>
        </w:rPr>
        <w:t xml:space="preserve"> koji je </w:t>
      </w:r>
      <w:r w:rsidR="00571767" w:rsidRPr="00C11495">
        <w:rPr>
          <w:rFonts w:eastAsia="Times New Roman" w:cstheme="minorHAnsi"/>
          <w:sz w:val="24"/>
          <w:szCs w:val="24"/>
          <w:lang w:eastAsia="hr-HR"/>
        </w:rPr>
        <w:t>objavljen</w:t>
      </w:r>
      <w:r w:rsidRPr="00C11495">
        <w:rPr>
          <w:rFonts w:eastAsia="Times New Roman" w:cstheme="minorHAnsi"/>
          <w:sz w:val="24"/>
          <w:szCs w:val="24"/>
          <w:lang w:eastAsia="hr-HR"/>
        </w:rPr>
        <w:t xml:space="preserve"> </w:t>
      </w:r>
      <w:r w:rsidR="00EF5BF6" w:rsidRPr="00C11495">
        <w:rPr>
          <w:rFonts w:eastAsia="Times New Roman" w:cstheme="minorHAnsi"/>
          <w:sz w:val="24"/>
          <w:szCs w:val="24"/>
          <w:lang w:eastAsia="hr-HR"/>
        </w:rPr>
        <w:t xml:space="preserve">na oglasnoj ploči Hrvatskog zavoda za zapošljavanje - Područni ured Kutina </w:t>
      </w:r>
      <w:r w:rsidR="001B3BF5" w:rsidRPr="00C11495">
        <w:rPr>
          <w:rFonts w:eastAsia="Times New Roman" w:cstheme="minorHAnsi"/>
          <w:sz w:val="24"/>
          <w:szCs w:val="24"/>
          <w:lang w:eastAsia="hr-HR"/>
        </w:rPr>
        <w:t xml:space="preserve">- </w:t>
      </w:r>
      <w:r w:rsidR="00CB1FD4" w:rsidRPr="00C11495">
        <w:rPr>
          <w:rFonts w:eastAsia="Times New Roman" w:cstheme="minorHAnsi"/>
          <w:sz w:val="24"/>
          <w:szCs w:val="24"/>
          <w:lang w:eastAsia="hr-HR"/>
        </w:rPr>
        <w:t>Ispostava</w:t>
      </w:r>
      <w:r w:rsidR="00775479" w:rsidRPr="00C11495">
        <w:rPr>
          <w:rFonts w:eastAsia="Times New Roman" w:cstheme="minorHAnsi"/>
          <w:sz w:val="24"/>
          <w:szCs w:val="24"/>
          <w:lang w:eastAsia="hr-HR"/>
        </w:rPr>
        <w:t xml:space="preserve"> Novska dana</w:t>
      </w:r>
      <w:r w:rsidR="00F13438">
        <w:rPr>
          <w:rFonts w:eastAsia="Times New Roman" w:cstheme="minorHAnsi"/>
          <w:sz w:val="24"/>
          <w:szCs w:val="24"/>
          <w:lang w:eastAsia="hr-HR"/>
        </w:rPr>
        <w:t xml:space="preserve"> 8. prosinca</w:t>
      </w:r>
      <w:r w:rsidR="00C11495" w:rsidRPr="00C11495">
        <w:rPr>
          <w:rFonts w:eastAsia="Times New Roman" w:cstheme="minorHAnsi"/>
          <w:sz w:val="24"/>
          <w:szCs w:val="24"/>
          <w:lang w:eastAsia="hr-HR"/>
        </w:rPr>
        <w:t xml:space="preserve"> 202</w:t>
      </w:r>
      <w:r w:rsidR="00DE65B9">
        <w:rPr>
          <w:rFonts w:eastAsia="Times New Roman" w:cstheme="minorHAnsi"/>
          <w:sz w:val="24"/>
          <w:szCs w:val="24"/>
          <w:lang w:eastAsia="hr-HR"/>
        </w:rPr>
        <w:t>2</w:t>
      </w:r>
      <w:r w:rsidR="00775479" w:rsidRPr="00C11495">
        <w:rPr>
          <w:rFonts w:eastAsia="Times New Roman" w:cstheme="minorHAnsi"/>
          <w:sz w:val="24"/>
          <w:szCs w:val="24"/>
          <w:lang w:eastAsia="hr-HR"/>
        </w:rPr>
        <w:t>. g</w:t>
      </w:r>
      <w:r w:rsidR="00CB1FD4" w:rsidRPr="00C11495">
        <w:rPr>
          <w:rFonts w:eastAsia="Times New Roman" w:cstheme="minorHAnsi"/>
          <w:sz w:val="24"/>
          <w:szCs w:val="24"/>
          <w:lang w:eastAsia="hr-HR"/>
        </w:rPr>
        <w:t>odine</w:t>
      </w:r>
      <w:r w:rsidR="00EF5BF6" w:rsidRPr="00C11495">
        <w:rPr>
          <w:rFonts w:eastAsia="Times New Roman" w:cstheme="minorHAnsi"/>
          <w:sz w:val="24"/>
          <w:szCs w:val="24"/>
          <w:lang w:eastAsia="hr-HR"/>
        </w:rPr>
        <w:t xml:space="preserve"> i na mrežnim st</w:t>
      </w:r>
      <w:r w:rsidR="00C4562C" w:rsidRPr="00C11495">
        <w:rPr>
          <w:rFonts w:eastAsia="Times New Roman" w:cstheme="minorHAnsi"/>
          <w:sz w:val="24"/>
          <w:szCs w:val="24"/>
          <w:lang w:eastAsia="hr-HR"/>
        </w:rPr>
        <w:t>r</w:t>
      </w:r>
      <w:r w:rsidR="00EF5BF6" w:rsidRPr="00C11495">
        <w:rPr>
          <w:rFonts w:eastAsia="Times New Roman" w:cstheme="minorHAnsi"/>
          <w:sz w:val="24"/>
          <w:szCs w:val="24"/>
          <w:lang w:eastAsia="hr-HR"/>
        </w:rPr>
        <w:t>an</w:t>
      </w:r>
      <w:r w:rsidR="00CB1FD4" w:rsidRPr="00C11495">
        <w:rPr>
          <w:rFonts w:eastAsia="Times New Roman" w:cstheme="minorHAnsi"/>
          <w:sz w:val="24"/>
          <w:szCs w:val="24"/>
          <w:lang w:eastAsia="hr-HR"/>
        </w:rPr>
        <w:t>icama Grada Novske dana</w:t>
      </w:r>
      <w:r w:rsidR="00F13438">
        <w:rPr>
          <w:rFonts w:eastAsia="Times New Roman" w:cstheme="minorHAnsi"/>
          <w:sz w:val="24"/>
          <w:szCs w:val="24"/>
          <w:lang w:eastAsia="hr-HR"/>
        </w:rPr>
        <w:t xml:space="preserve"> 8. prosinca</w:t>
      </w:r>
      <w:bookmarkStart w:id="0" w:name="_GoBack"/>
      <w:bookmarkEnd w:id="0"/>
      <w:r w:rsidR="00702C7B" w:rsidRPr="00C11495">
        <w:rPr>
          <w:rFonts w:eastAsia="Times New Roman" w:cstheme="minorHAnsi"/>
          <w:sz w:val="24"/>
          <w:szCs w:val="24"/>
          <w:lang w:eastAsia="hr-HR"/>
        </w:rPr>
        <w:t xml:space="preserve"> 20</w:t>
      </w:r>
      <w:r w:rsidR="00C11495" w:rsidRPr="00C11495">
        <w:rPr>
          <w:rFonts w:eastAsia="Times New Roman" w:cstheme="minorHAnsi"/>
          <w:sz w:val="24"/>
          <w:szCs w:val="24"/>
          <w:lang w:eastAsia="hr-HR"/>
        </w:rPr>
        <w:t>2</w:t>
      </w:r>
      <w:r w:rsidR="00DE65B9">
        <w:rPr>
          <w:rFonts w:eastAsia="Times New Roman" w:cstheme="minorHAnsi"/>
          <w:sz w:val="24"/>
          <w:szCs w:val="24"/>
          <w:lang w:eastAsia="hr-HR"/>
        </w:rPr>
        <w:t>2</w:t>
      </w:r>
      <w:r w:rsidR="00702C7B" w:rsidRPr="00C11495">
        <w:rPr>
          <w:rFonts w:eastAsia="Times New Roman" w:cstheme="minorHAnsi"/>
          <w:sz w:val="24"/>
          <w:szCs w:val="24"/>
          <w:lang w:eastAsia="hr-HR"/>
        </w:rPr>
        <w:t>. godine.</w:t>
      </w:r>
    </w:p>
    <w:p w:rsidR="00571767" w:rsidRPr="00C11495" w:rsidRDefault="00571767" w:rsidP="00BA73B5">
      <w:pPr>
        <w:spacing w:before="100" w:beforeAutospacing="1" w:after="100" w:afterAutospacing="1" w:line="240" w:lineRule="auto"/>
        <w:jc w:val="both"/>
        <w:rPr>
          <w:rFonts w:eastAsia="Times New Roman" w:cstheme="minorHAnsi"/>
          <w:sz w:val="24"/>
          <w:szCs w:val="24"/>
          <w:lang w:eastAsia="hr-HR"/>
        </w:rPr>
      </w:pPr>
      <w:r w:rsidRPr="00C11495">
        <w:rPr>
          <w:rFonts w:eastAsia="Times New Roman" w:cstheme="minorHAnsi"/>
          <w:sz w:val="24"/>
          <w:szCs w:val="24"/>
          <w:lang w:eastAsia="hr-HR"/>
        </w:rPr>
        <w:t>Na temelju članka 19. stavka 2. Zakona o službenicima i namještenicima u lokalnoj i područnoj (regionalnoj) samoupravi</w:t>
      </w:r>
      <w:r w:rsidR="00810600" w:rsidRPr="00C11495">
        <w:rPr>
          <w:rFonts w:eastAsia="Times New Roman" w:cstheme="minorHAnsi"/>
          <w:sz w:val="24"/>
          <w:szCs w:val="24"/>
          <w:lang w:eastAsia="hr-HR"/>
        </w:rPr>
        <w:t xml:space="preserve"> („Narodne novine“ broj: 86/08,</w:t>
      </w:r>
      <w:r w:rsidRPr="00C11495">
        <w:rPr>
          <w:rFonts w:eastAsia="Times New Roman" w:cstheme="minorHAnsi"/>
          <w:sz w:val="24"/>
          <w:szCs w:val="24"/>
          <w:lang w:eastAsia="hr-HR"/>
        </w:rPr>
        <w:t xml:space="preserve"> 61/11</w:t>
      </w:r>
      <w:r w:rsidR="00C11495" w:rsidRPr="00C11495">
        <w:rPr>
          <w:rFonts w:eastAsia="Times New Roman" w:cstheme="minorHAnsi"/>
          <w:sz w:val="24"/>
          <w:szCs w:val="24"/>
          <w:lang w:eastAsia="hr-HR"/>
        </w:rPr>
        <w:t>,</w:t>
      </w:r>
      <w:r w:rsidR="00810600" w:rsidRPr="00C11495">
        <w:rPr>
          <w:rFonts w:eastAsia="Times New Roman" w:cstheme="minorHAnsi"/>
          <w:sz w:val="24"/>
          <w:szCs w:val="24"/>
          <w:lang w:eastAsia="hr-HR"/>
        </w:rPr>
        <w:t xml:space="preserve"> 4/18</w:t>
      </w:r>
      <w:r w:rsidR="00C11495" w:rsidRPr="00C11495">
        <w:rPr>
          <w:rFonts w:eastAsia="Times New Roman" w:cstheme="minorHAnsi"/>
          <w:sz w:val="24"/>
          <w:szCs w:val="24"/>
          <w:lang w:eastAsia="hr-HR"/>
        </w:rPr>
        <w:t xml:space="preserve"> i 112/19</w:t>
      </w:r>
      <w:r w:rsidR="00EF5BF6" w:rsidRPr="00C11495">
        <w:rPr>
          <w:rFonts w:eastAsia="Times New Roman" w:cstheme="minorHAnsi"/>
          <w:sz w:val="24"/>
          <w:szCs w:val="24"/>
          <w:lang w:eastAsia="hr-HR"/>
        </w:rPr>
        <w:t>), i raspisanog  oglasa</w:t>
      </w:r>
      <w:r w:rsidRPr="00C11495">
        <w:rPr>
          <w:rFonts w:eastAsia="Times New Roman" w:cstheme="minorHAnsi"/>
          <w:sz w:val="24"/>
          <w:szCs w:val="24"/>
          <w:lang w:eastAsia="hr-HR"/>
        </w:rPr>
        <w:t xml:space="preserve"> </w:t>
      </w:r>
      <w:r w:rsidR="00EF5BF6" w:rsidRPr="00C11495">
        <w:rPr>
          <w:rFonts w:eastAsia="Times New Roman" w:cstheme="minorHAnsi"/>
          <w:sz w:val="24"/>
          <w:szCs w:val="24"/>
          <w:lang w:eastAsia="hr-HR"/>
        </w:rPr>
        <w:t>(Povjerenstvo za provođenje postupka oglasa za prijam u službu</w:t>
      </w:r>
      <w:r w:rsidR="00BA73B5" w:rsidRPr="00BA73B5">
        <w:t xml:space="preserve"> </w:t>
      </w:r>
      <w:r w:rsidR="00BA73B5" w:rsidRPr="00BA73B5">
        <w:rPr>
          <w:rFonts w:eastAsia="Times New Roman" w:cstheme="minorHAnsi"/>
          <w:sz w:val="24"/>
          <w:szCs w:val="24"/>
          <w:lang w:eastAsia="hr-HR"/>
        </w:rPr>
        <w:t>Voditelj</w:t>
      </w:r>
      <w:r w:rsidR="000135D5">
        <w:rPr>
          <w:rFonts w:eastAsia="Times New Roman" w:cstheme="minorHAnsi"/>
          <w:sz w:val="24"/>
          <w:szCs w:val="24"/>
          <w:lang w:eastAsia="hr-HR"/>
        </w:rPr>
        <w:t>a</w:t>
      </w:r>
      <w:r w:rsidR="00BA73B5" w:rsidRPr="00BA73B5">
        <w:rPr>
          <w:rFonts w:eastAsia="Times New Roman" w:cstheme="minorHAnsi"/>
          <w:sz w:val="24"/>
          <w:szCs w:val="24"/>
          <w:lang w:eastAsia="hr-HR"/>
        </w:rPr>
        <w:t xml:space="preserve">  projekta „Želim raditi, želim pomoći!</w:t>
      </w:r>
      <w:r w:rsidR="00DE65B9">
        <w:rPr>
          <w:rFonts w:eastAsia="Times New Roman" w:cstheme="minorHAnsi"/>
          <w:sz w:val="24"/>
          <w:szCs w:val="24"/>
          <w:lang w:eastAsia="hr-HR"/>
        </w:rPr>
        <w:t>III</w:t>
      </w:r>
      <w:r w:rsidR="00BA73B5" w:rsidRPr="00BA73B5">
        <w:rPr>
          <w:rFonts w:eastAsia="Times New Roman" w:cstheme="minorHAnsi"/>
          <w:sz w:val="24"/>
          <w:szCs w:val="24"/>
          <w:lang w:eastAsia="hr-HR"/>
        </w:rPr>
        <w:t xml:space="preserve">.“, upućuje kandidatima prijavljenim na oglas     </w:t>
      </w:r>
      <w:r w:rsidR="00DE65B9">
        <w:rPr>
          <w:rFonts w:eastAsia="Times New Roman" w:cstheme="minorHAnsi"/>
          <w:sz w:val="24"/>
          <w:szCs w:val="24"/>
          <w:lang w:eastAsia="hr-HR"/>
        </w:rPr>
        <w:t xml:space="preserve"> </w:t>
      </w:r>
      <w:r w:rsidR="00BA73B5" w:rsidRPr="00BA73B5">
        <w:rPr>
          <w:rFonts w:eastAsia="Times New Roman" w:cstheme="minorHAnsi"/>
          <w:sz w:val="24"/>
          <w:szCs w:val="24"/>
          <w:lang w:eastAsia="hr-HR"/>
        </w:rPr>
        <w:t xml:space="preserve">                              </w:t>
      </w:r>
      <w:r w:rsidR="00DE65B9">
        <w:rPr>
          <w:rFonts w:eastAsia="Times New Roman" w:cstheme="minorHAnsi"/>
          <w:sz w:val="24"/>
          <w:szCs w:val="24"/>
          <w:lang w:eastAsia="hr-HR"/>
        </w:rPr>
        <w:t xml:space="preserve">                </w:t>
      </w:r>
      <w:r w:rsidR="00BA73B5" w:rsidRPr="00BA73B5">
        <w:rPr>
          <w:rFonts w:eastAsia="Times New Roman" w:cstheme="minorHAnsi"/>
          <w:sz w:val="24"/>
          <w:szCs w:val="24"/>
          <w:lang w:eastAsia="hr-HR"/>
        </w:rPr>
        <w:t xml:space="preserve">                                      </w:t>
      </w:r>
    </w:p>
    <w:p w:rsidR="00571767" w:rsidRPr="009D66B5" w:rsidRDefault="00775479" w:rsidP="009D66B5">
      <w:pPr>
        <w:pStyle w:val="Bezproreda"/>
        <w:jc w:val="center"/>
        <w:rPr>
          <w:b/>
          <w:lang w:eastAsia="hr-HR"/>
        </w:rPr>
      </w:pPr>
      <w:r w:rsidRPr="009D66B5">
        <w:rPr>
          <w:b/>
          <w:lang w:eastAsia="hr-HR"/>
        </w:rPr>
        <w:t>OBAVIJESTI  I  UPUTE</w:t>
      </w:r>
    </w:p>
    <w:p w:rsidR="005763E0" w:rsidRPr="009D66B5" w:rsidRDefault="005763E0" w:rsidP="009D66B5">
      <w:pPr>
        <w:pStyle w:val="Bezproreda"/>
        <w:jc w:val="center"/>
        <w:rPr>
          <w:b/>
          <w:lang w:eastAsia="hr-HR"/>
        </w:rPr>
      </w:pPr>
      <w:r w:rsidRPr="009D66B5">
        <w:rPr>
          <w:b/>
          <w:lang w:eastAsia="hr-HR"/>
        </w:rPr>
        <w:t>(prethodna provjera znanja i sposobnosti - provođenje pismenog testiranja i usmenog intervjua)</w:t>
      </w:r>
    </w:p>
    <w:p w:rsidR="00EF5BF6" w:rsidRPr="00AE3F8C" w:rsidRDefault="00571767" w:rsidP="00AE3F8C">
      <w:pPr>
        <w:spacing w:before="100" w:beforeAutospacing="1" w:after="100" w:afterAutospacing="1" w:line="240" w:lineRule="auto"/>
        <w:rPr>
          <w:rFonts w:eastAsia="Times New Roman" w:cstheme="minorHAnsi"/>
          <w:sz w:val="24"/>
          <w:szCs w:val="24"/>
          <w:lang w:eastAsia="hr-HR"/>
        </w:rPr>
      </w:pPr>
      <w:r w:rsidRPr="00C11495">
        <w:rPr>
          <w:rFonts w:eastAsia="Times New Roman" w:cstheme="minorHAnsi"/>
          <w:bCs/>
          <w:sz w:val="24"/>
          <w:szCs w:val="24"/>
          <w:lang w:eastAsia="hr-HR"/>
        </w:rPr>
        <w:t xml:space="preserve">Opis poslova: </w:t>
      </w:r>
    </w:p>
    <w:p w:rsidR="00AE2312" w:rsidRPr="00547C9F" w:rsidRDefault="00C96E97" w:rsidP="00AE2312">
      <w:pPr>
        <w:pStyle w:val="Bezproreda"/>
        <w:jc w:val="both"/>
        <w:rPr>
          <w:rFonts w:cstheme="minorHAnsi"/>
          <w:noProof/>
          <w:lang w:eastAsia="hr-HR"/>
        </w:rPr>
      </w:pPr>
      <w:r w:rsidRPr="000971A1">
        <w:rPr>
          <w:rFonts w:cstheme="minorHAnsi"/>
          <w:noProof/>
          <w:lang w:eastAsia="hr-HR"/>
        </w:rPr>
        <w:t>Poslovi upravljanja projektom koji uključuju ostvarivanje očekivanih rezultata cijelog projekta, koordinacija projektnim aktivnostima i projektnim timom, organizacija početne i završne konferencije, komunikacija s ostalim dionicima projekta i medijima, definiranje i nadzor kvalitativnih i kvantitativnih pokazatelja uspješnosti projekta, pisanje izvještaja i zahtjeva za nadoknadom sredstava, suradnja u kreiranju i odabiru promotivnih materijala, praćenje napretka projekta i analiza provedenih aktivnosti, interno izvještavanje prema nadređenima o statusu projekta, priprema financijskih i narativnih izvještaja,  komunikacija s provedbenim tijelom</w:t>
      </w:r>
    </w:p>
    <w:p w:rsidR="00AE3F8C" w:rsidRDefault="00AE3F8C" w:rsidP="00777437">
      <w:pPr>
        <w:pStyle w:val="Bezproreda"/>
        <w:jc w:val="center"/>
        <w:rPr>
          <w:rFonts w:ascii="Times New Roman" w:hAnsi="Times New Roman" w:cs="Times New Roman"/>
          <w:b/>
          <w:bCs/>
          <w:u w:val="single"/>
          <w:lang w:eastAsia="hr-HR"/>
        </w:rPr>
      </w:pPr>
    </w:p>
    <w:p w:rsidR="00777437" w:rsidRDefault="00777437" w:rsidP="00777437">
      <w:pPr>
        <w:pStyle w:val="Bezproreda"/>
        <w:jc w:val="center"/>
        <w:rPr>
          <w:rFonts w:ascii="Times New Roman" w:hAnsi="Times New Roman" w:cs="Times New Roman"/>
          <w:b/>
          <w:bCs/>
          <w:u w:val="single"/>
          <w:lang w:eastAsia="hr-HR"/>
        </w:rPr>
      </w:pPr>
      <w:r>
        <w:rPr>
          <w:rFonts w:ascii="Times New Roman" w:hAnsi="Times New Roman" w:cs="Times New Roman"/>
          <w:noProof/>
          <w:sz w:val="24"/>
          <w:szCs w:val="24"/>
          <w:lang w:eastAsia="hr-HR"/>
        </w:rPr>
        <w:drawing>
          <wp:inline distT="0" distB="0" distL="0" distR="0" wp14:anchorId="1A4C75D4" wp14:editId="0250F500">
            <wp:extent cx="3599998" cy="76320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9998" cy="763200"/>
                    </a:xfrm>
                    <a:prstGeom prst="rect">
                      <a:avLst/>
                    </a:prstGeom>
                    <a:noFill/>
                  </pic:spPr>
                </pic:pic>
              </a:graphicData>
            </a:graphic>
          </wp:inline>
        </w:drawing>
      </w:r>
    </w:p>
    <w:p w:rsidR="00547C9F" w:rsidRDefault="00547C9F" w:rsidP="00FD16CB">
      <w:pPr>
        <w:pStyle w:val="Bezproreda"/>
        <w:rPr>
          <w:rFonts w:cstheme="minorHAnsi"/>
          <w:b/>
          <w:bCs/>
          <w:sz w:val="24"/>
          <w:szCs w:val="24"/>
          <w:u w:val="single"/>
          <w:lang w:eastAsia="hr-HR"/>
        </w:rPr>
      </w:pPr>
    </w:p>
    <w:p w:rsidR="00AE3F8C" w:rsidRDefault="00AE3F8C" w:rsidP="00FD16CB">
      <w:pPr>
        <w:pStyle w:val="Bezproreda"/>
        <w:rPr>
          <w:rFonts w:cstheme="minorHAnsi"/>
          <w:b/>
          <w:bCs/>
          <w:sz w:val="24"/>
          <w:szCs w:val="24"/>
          <w:u w:val="single"/>
          <w:lang w:eastAsia="hr-HR"/>
        </w:rPr>
      </w:pPr>
    </w:p>
    <w:p w:rsidR="009D5234" w:rsidRDefault="00571767" w:rsidP="00547C9F">
      <w:pPr>
        <w:pStyle w:val="Bezproreda"/>
        <w:jc w:val="both"/>
        <w:rPr>
          <w:rFonts w:cstheme="minorHAnsi"/>
          <w:b/>
          <w:bCs/>
          <w:sz w:val="24"/>
          <w:szCs w:val="24"/>
          <w:lang w:eastAsia="hr-HR"/>
        </w:rPr>
      </w:pPr>
      <w:r w:rsidRPr="009D5234">
        <w:rPr>
          <w:rFonts w:cstheme="minorHAnsi"/>
          <w:b/>
          <w:bCs/>
          <w:sz w:val="24"/>
          <w:szCs w:val="24"/>
          <w:lang w:eastAsia="hr-HR"/>
        </w:rPr>
        <w:t>Podaci o plaći:</w:t>
      </w:r>
    </w:p>
    <w:p w:rsidR="009D66B5" w:rsidRPr="00E54CC8" w:rsidRDefault="00571767" w:rsidP="00547C9F">
      <w:pPr>
        <w:pStyle w:val="Bezproreda"/>
        <w:jc w:val="both"/>
        <w:rPr>
          <w:rFonts w:cstheme="minorHAnsi"/>
          <w:sz w:val="24"/>
          <w:szCs w:val="24"/>
          <w:lang w:eastAsia="hr-HR"/>
        </w:rPr>
      </w:pPr>
      <w:r w:rsidRPr="009D5234">
        <w:rPr>
          <w:rFonts w:eastAsia="Times New Roman" w:cstheme="minorHAnsi"/>
          <w:b/>
          <w:sz w:val="24"/>
          <w:szCs w:val="24"/>
          <w:lang w:eastAsia="hr-HR"/>
        </w:rPr>
        <w:br/>
      </w:r>
      <w:r w:rsidRPr="00B800B8">
        <w:rPr>
          <w:rFonts w:eastAsia="Times New Roman" w:cstheme="minorHAnsi"/>
          <w:bCs/>
          <w:sz w:val="24"/>
          <w:szCs w:val="24"/>
          <w:lang w:eastAsia="hr-HR"/>
        </w:rPr>
        <w:t>Podaci o plaći radnog mjesta propisani su Odlukom o koeficijentima za obračun plaća službenika i namještenika u Gradskoj upravi Grada Novske (</w:t>
      </w:r>
      <w:r w:rsidR="00810600" w:rsidRPr="00B800B8">
        <w:rPr>
          <w:rFonts w:eastAsia="Times New Roman" w:cstheme="minorHAnsi"/>
          <w:bCs/>
          <w:sz w:val="24"/>
          <w:szCs w:val="24"/>
          <w:lang w:eastAsia="hr-HR"/>
        </w:rPr>
        <w:t>»Službeni vjesn</w:t>
      </w:r>
      <w:r w:rsidR="00954BE8" w:rsidRPr="00B800B8">
        <w:rPr>
          <w:rFonts w:eastAsia="Times New Roman" w:cstheme="minorHAnsi"/>
          <w:bCs/>
          <w:sz w:val="24"/>
          <w:szCs w:val="24"/>
          <w:lang w:eastAsia="hr-HR"/>
        </w:rPr>
        <w:t>ik«, broj: 4/18</w:t>
      </w:r>
      <w:r w:rsidR="00CF7144">
        <w:rPr>
          <w:rFonts w:eastAsia="Times New Roman" w:cstheme="minorHAnsi"/>
          <w:bCs/>
          <w:sz w:val="24"/>
          <w:szCs w:val="24"/>
          <w:lang w:eastAsia="hr-HR"/>
        </w:rPr>
        <w:t xml:space="preserve"> i 72/18</w:t>
      </w:r>
      <w:r w:rsidR="009D5234">
        <w:rPr>
          <w:rFonts w:eastAsia="Times New Roman" w:cstheme="minorHAnsi"/>
          <w:bCs/>
          <w:sz w:val="24"/>
          <w:szCs w:val="24"/>
          <w:lang w:eastAsia="hr-HR"/>
        </w:rPr>
        <w:t>, 8/20, 73/21</w:t>
      </w:r>
      <w:r w:rsidRPr="00B800B8">
        <w:rPr>
          <w:rFonts w:eastAsia="Times New Roman" w:cstheme="minorHAnsi"/>
          <w:bCs/>
          <w:sz w:val="24"/>
          <w:szCs w:val="24"/>
          <w:lang w:eastAsia="hr-HR"/>
        </w:rPr>
        <w:t>). Slijedom toga plaća radnog mjest</w:t>
      </w:r>
      <w:r w:rsidR="00C4562C" w:rsidRPr="00B800B8">
        <w:rPr>
          <w:rFonts w:eastAsia="Times New Roman" w:cstheme="minorHAnsi"/>
          <w:bCs/>
          <w:sz w:val="24"/>
          <w:szCs w:val="24"/>
          <w:lang w:eastAsia="hr-HR"/>
        </w:rPr>
        <w:t>a, za koje se raspisuje oglas</w:t>
      </w:r>
      <w:r w:rsidRPr="00B800B8">
        <w:rPr>
          <w:rFonts w:eastAsia="Times New Roman" w:cstheme="minorHAnsi"/>
          <w:bCs/>
          <w:sz w:val="24"/>
          <w:szCs w:val="24"/>
          <w:lang w:eastAsia="hr-HR"/>
        </w:rPr>
        <w:t xml:space="preserve">, čini </w:t>
      </w:r>
      <w:r w:rsidRPr="00B800B8">
        <w:rPr>
          <w:rFonts w:eastAsia="Times New Roman" w:cstheme="minorHAnsi"/>
          <w:bCs/>
          <w:sz w:val="24"/>
          <w:szCs w:val="24"/>
          <w:lang w:eastAsia="hr-HR"/>
        </w:rPr>
        <w:lastRenderedPageBreak/>
        <w:t>umnožak koeficijenta slože</w:t>
      </w:r>
      <w:r w:rsidR="00D161B8">
        <w:rPr>
          <w:rFonts w:eastAsia="Times New Roman" w:cstheme="minorHAnsi"/>
          <w:bCs/>
          <w:sz w:val="24"/>
          <w:szCs w:val="24"/>
          <w:lang w:eastAsia="hr-HR"/>
        </w:rPr>
        <w:t>nosti poslova radnog mjesta 3.8</w:t>
      </w:r>
      <w:r w:rsidRPr="00B800B8">
        <w:rPr>
          <w:rFonts w:eastAsia="Times New Roman" w:cstheme="minorHAnsi"/>
          <w:bCs/>
          <w:sz w:val="24"/>
          <w:szCs w:val="24"/>
          <w:lang w:eastAsia="hr-HR"/>
        </w:rPr>
        <w:t xml:space="preserve"> i osnovice za izračun plaće (2.705,00 kn, bruto iznos), uvećan za 0,5% za svaku navršenu godinu radnog staža</w:t>
      </w:r>
      <w:r w:rsidR="00C4562C" w:rsidRPr="00B800B8">
        <w:rPr>
          <w:rFonts w:eastAsia="Times New Roman" w:cstheme="minorHAnsi"/>
          <w:bCs/>
          <w:sz w:val="24"/>
          <w:szCs w:val="24"/>
          <w:lang w:eastAsia="hr-HR"/>
        </w:rPr>
        <w:t>.</w:t>
      </w:r>
    </w:p>
    <w:p w:rsidR="00AC5EBF" w:rsidRPr="00B800B8" w:rsidRDefault="00571767" w:rsidP="00B800B8">
      <w:pPr>
        <w:pStyle w:val="Bezproreda"/>
        <w:jc w:val="both"/>
        <w:rPr>
          <w:rFonts w:cstheme="minorHAnsi"/>
          <w:sz w:val="24"/>
          <w:szCs w:val="24"/>
          <w:lang w:eastAsia="hr-HR"/>
        </w:rPr>
      </w:pPr>
      <w:r w:rsidRPr="00B800B8">
        <w:rPr>
          <w:rFonts w:eastAsia="Times New Roman" w:cstheme="minorHAnsi"/>
          <w:sz w:val="24"/>
          <w:szCs w:val="24"/>
          <w:lang w:eastAsia="hr-HR"/>
        </w:rPr>
        <w:br/>
      </w:r>
      <w:r w:rsidRPr="00B800B8">
        <w:rPr>
          <w:rFonts w:eastAsia="Times New Roman" w:cstheme="minorHAnsi"/>
          <w:b/>
          <w:bCs/>
          <w:sz w:val="24"/>
          <w:szCs w:val="24"/>
          <w:u w:val="single"/>
          <w:lang w:eastAsia="hr-HR"/>
        </w:rPr>
        <w:t>Pravni i drugi izvori za pripremanje kandidata za pismeno testiranje:</w:t>
      </w:r>
    </w:p>
    <w:p w:rsidR="00571767" w:rsidRPr="00B800B8" w:rsidRDefault="00571767" w:rsidP="003833BD">
      <w:pPr>
        <w:numPr>
          <w:ilvl w:val="0"/>
          <w:numId w:val="1"/>
        </w:numPr>
        <w:spacing w:before="100" w:beforeAutospacing="1" w:after="100" w:afterAutospacing="1" w:line="240" w:lineRule="auto"/>
        <w:jc w:val="both"/>
        <w:rPr>
          <w:rFonts w:eastAsia="Times New Roman" w:cstheme="minorHAnsi"/>
          <w:sz w:val="24"/>
          <w:szCs w:val="24"/>
          <w:lang w:eastAsia="hr-HR"/>
        </w:rPr>
      </w:pPr>
      <w:r w:rsidRPr="009D66B5">
        <w:rPr>
          <w:rFonts w:eastAsia="Times New Roman" w:cstheme="minorHAnsi"/>
          <w:bCs/>
          <w:sz w:val="24"/>
          <w:szCs w:val="24"/>
          <w:lang w:eastAsia="hr-HR"/>
        </w:rPr>
        <w:t>Ustav Republike Hrvatske</w:t>
      </w:r>
      <w:r w:rsidRPr="00B800B8">
        <w:rPr>
          <w:rFonts w:eastAsia="Times New Roman" w:cstheme="minorHAnsi"/>
          <w:bCs/>
          <w:sz w:val="24"/>
          <w:szCs w:val="24"/>
          <w:lang w:eastAsia="hr-HR"/>
        </w:rPr>
        <w:t xml:space="preserve"> (''Narodne novine'', br. 56/90, 135/97, 8/98, 113/00, 124/00, 28/01, 41/01, 55/01, 76/10, 85/10- pročišćeni tekst, 05/14),</w:t>
      </w:r>
    </w:p>
    <w:p w:rsidR="00571767" w:rsidRPr="00EB7F7D" w:rsidRDefault="00571767" w:rsidP="00227FC9">
      <w:pPr>
        <w:numPr>
          <w:ilvl w:val="0"/>
          <w:numId w:val="1"/>
        </w:numPr>
        <w:spacing w:before="100" w:beforeAutospacing="1" w:after="100" w:afterAutospacing="1" w:line="240" w:lineRule="auto"/>
        <w:jc w:val="both"/>
        <w:rPr>
          <w:rFonts w:eastAsia="Times New Roman" w:cstheme="minorHAnsi"/>
          <w:sz w:val="24"/>
          <w:szCs w:val="24"/>
          <w:lang w:eastAsia="hr-HR"/>
        </w:rPr>
      </w:pPr>
      <w:r w:rsidRPr="009D66B5">
        <w:rPr>
          <w:rFonts w:eastAsia="Times New Roman" w:cstheme="minorHAnsi"/>
          <w:bCs/>
          <w:sz w:val="24"/>
          <w:szCs w:val="24"/>
          <w:lang w:eastAsia="hr-HR"/>
        </w:rPr>
        <w:t>Zakon o  lokalnoj i područnoj (regionalnoj) samoupravi</w:t>
      </w:r>
      <w:r w:rsidRPr="00B800B8">
        <w:rPr>
          <w:rFonts w:eastAsia="Times New Roman" w:cstheme="minorHAnsi"/>
          <w:bCs/>
          <w:sz w:val="24"/>
          <w:szCs w:val="24"/>
          <w:lang w:eastAsia="hr-HR"/>
        </w:rPr>
        <w:t xml:space="preserve"> („Narodne novine«, broj</w:t>
      </w:r>
      <w:r w:rsidR="00954BE8" w:rsidRPr="00B800B8">
        <w:rPr>
          <w:rFonts w:eastAsia="Times New Roman" w:cstheme="minorHAnsi"/>
          <w:bCs/>
          <w:sz w:val="24"/>
          <w:szCs w:val="24"/>
          <w:lang w:eastAsia="hr-HR"/>
        </w:rPr>
        <w:t>:</w:t>
      </w:r>
      <w:r w:rsidRPr="00B800B8">
        <w:rPr>
          <w:rFonts w:eastAsia="Times New Roman" w:cstheme="minorHAnsi"/>
          <w:bCs/>
          <w:sz w:val="24"/>
          <w:szCs w:val="24"/>
          <w:lang w:eastAsia="hr-HR"/>
        </w:rPr>
        <w:t xml:space="preserve"> 33/01, 60/01, vjerodostojno tumačenje 129/05, 109/07, 125/08, 36/09, 150/11, 144/12, 19/13 i 137/15</w:t>
      </w:r>
      <w:r w:rsidR="00227FC9" w:rsidRPr="00227FC9">
        <w:rPr>
          <w:rFonts w:eastAsia="Times New Roman" w:cstheme="minorHAnsi"/>
          <w:bCs/>
          <w:sz w:val="24"/>
          <w:szCs w:val="24"/>
          <w:lang w:eastAsia="hr-HR"/>
        </w:rPr>
        <w:t xml:space="preserve"> 123/17, 98/19, 144/20</w:t>
      </w:r>
      <w:r w:rsidRPr="00B800B8">
        <w:rPr>
          <w:rFonts w:eastAsia="Times New Roman" w:cstheme="minorHAnsi"/>
          <w:bCs/>
          <w:sz w:val="24"/>
          <w:szCs w:val="24"/>
          <w:lang w:eastAsia="hr-HR"/>
        </w:rPr>
        <w:t>),</w:t>
      </w:r>
    </w:p>
    <w:p w:rsidR="00EB7F7D" w:rsidRPr="00B800B8" w:rsidRDefault="00EB7F7D" w:rsidP="005A0210">
      <w:pPr>
        <w:numPr>
          <w:ilvl w:val="0"/>
          <w:numId w:val="1"/>
        </w:numPr>
        <w:spacing w:before="100" w:beforeAutospacing="1" w:after="100" w:afterAutospacing="1" w:line="240" w:lineRule="auto"/>
        <w:jc w:val="both"/>
        <w:rPr>
          <w:rFonts w:eastAsia="Times New Roman" w:cstheme="minorHAnsi"/>
          <w:sz w:val="24"/>
          <w:szCs w:val="24"/>
          <w:lang w:eastAsia="hr-HR"/>
        </w:rPr>
      </w:pPr>
      <w:r>
        <w:rPr>
          <w:rFonts w:eastAsia="Times New Roman" w:cstheme="minorHAnsi"/>
          <w:bCs/>
          <w:sz w:val="24"/>
          <w:szCs w:val="24"/>
          <w:lang w:eastAsia="hr-HR"/>
        </w:rPr>
        <w:t>Zakon o radu („Narodne novine“ broj:</w:t>
      </w:r>
      <w:r w:rsidR="005A0210" w:rsidRPr="005A0210">
        <w:t xml:space="preserve"> </w:t>
      </w:r>
      <w:r w:rsidR="005A0210" w:rsidRPr="005A0210">
        <w:rPr>
          <w:rFonts w:eastAsia="Times New Roman" w:cstheme="minorHAnsi"/>
          <w:bCs/>
          <w:sz w:val="24"/>
          <w:szCs w:val="24"/>
          <w:lang w:eastAsia="hr-HR"/>
        </w:rPr>
        <w:t>93/14, 127/17, 98/19</w:t>
      </w:r>
      <w:r w:rsidR="005A0210">
        <w:rPr>
          <w:rFonts w:eastAsia="Times New Roman" w:cstheme="minorHAnsi"/>
          <w:bCs/>
          <w:sz w:val="24"/>
          <w:szCs w:val="24"/>
          <w:lang w:eastAsia="hr-HR"/>
        </w:rPr>
        <w:t>)</w:t>
      </w:r>
    </w:p>
    <w:p w:rsidR="00EF5BF6" w:rsidRPr="00227FC9" w:rsidRDefault="00F3140D" w:rsidP="003833BD">
      <w:pPr>
        <w:numPr>
          <w:ilvl w:val="0"/>
          <w:numId w:val="1"/>
        </w:numPr>
        <w:spacing w:before="100" w:beforeAutospacing="1" w:after="100" w:afterAutospacing="1" w:line="240" w:lineRule="auto"/>
        <w:jc w:val="both"/>
        <w:rPr>
          <w:rFonts w:eastAsia="Times New Roman" w:cstheme="minorHAnsi"/>
          <w:sz w:val="24"/>
          <w:szCs w:val="24"/>
          <w:u w:val="single"/>
          <w:lang w:eastAsia="hr-HR"/>
        </w:rPr>
      </w:pPr>
      <w:r w:rsidRPr="00227FC9">
        <w:rPr>
          <w:rFonts w:eastAsia="Times New Roman" w:cstheme="minorHAnsi"/>
          <w:bCs/>
          <w:sz w:val="24"/>
          <w:szCs w:val="24"/>
          <w:lang w:eastAsia="hr-HR"/>
        </w:rPr>
        <w:t>Opći uvjeti</w:t>
      </w:r>
      <w:r w:rsidR="000971A1" w:rsidRPr="000971A1">
        <w:rPr>
          <w:rFonts w:eastAsia="Times New Roman" w:cstheme="minorHAnsi"/>
          <w:bCs/>
          <w:sz w:val="24"/>
          <w:szCs w:val="24"/>
          <w:lang w:eastAsia="hr-HR"/>
        </w:rPr>
        <w:t xml:space="preserve"> Ugovora o dodjeli bespovratnih sredstava za projekte koji se financiraju iz Europskog socijalnog fonda u financijskom razdoblju 2014.-2020. godina</w:t>
      </w:r>
      <w:r w:rsidRPr="00227FC9">
        <w:rPr>
          <w:rFonts w:eastAsia="Times New Roman" w:cstheme="minorHAnsi"/>
          <w:bCs/>
          <w:sz w:val="24"/>
          <w:szCs w:val="24"/>
          <w:lang w:eastAsia="hr-HR"/>
        </w:rPr>
        <w:t xml:space="preserve"> -</w:t>
      </w:r>
      <w:r w:rsidR="00975B00" w:rsidRPr="00227FC9">
        <w:rPr>
          <w:rFonts w:eastAsia="Times New Roman" w:cstheme="minorHAnsi"/>
          <w:bCs/>
          <w:sz w:val="24"/>
          <w:szCs w:val="24"/>
          <w:lang w:eastAsia="hr-HR"/>
        </w:rPr>
        <w:t xml:space="preserve"> </w:t>
      </w:r>
      <w:r w:rsidRPr="00227FC9">
        <w:rPr>
          <w:rFonts w:eastAsia="Times New Roman" w:cstheme="minorHAnsi"/>
          <w:bCs/>
          <w:sz w:val="24"/>
          <w:szCs w:val="24"/>
          <w:u w:val="single"/>
          <w:lang w:eastAsia="hr-HR"/>
        </w:rPr>
        <w:t>nalaze se i objavljuju u prilogu ovog dokumenta.</w:t>
      </w:r>
    </w:p>
    <w:p w:rsidR="000F0748" w:rsidRPr="00B800B8" w:rsidRDefault="00571767" w:rsidP="000F0748">
      <w:pPr>
        <w:spacing w:before="100" w:beforeAutospacing="1" w:after="100" w:afterAutospacing="1" w:line="240" w:lineRule="auto"/>
        <w:rPr>
          <w:rFonts w:eastAsia="Times New Roman" w:cstheme="minorHAnsi"/>
          <w:sz w:val="24"/>
          <w:szCs w:val="24"/>
          <w:lang w:eastAsia="hr-HR"/>
        </w:rPr>
      </w:pPr>
      <w:r w:rsidRPr="00B800B8">
        <w:rPr>
          <w:rFonts w:eastAsia="Times New Roman" w:cstheme="minorHAnsi"/>
          <w:b/>
          <w:bCs/>
          <w:sz w:val="24"/>
          <w:szCs w:val="24"/>
          <w:lang w:eastAsia="hr-HR"/>
        </w:rPr>
        <w:t> </w:t>
      </w:r>
      <w:r w:rsidRPr="00B800B8">
        <w:rPr>
          <w:rFonts w:eastAsia="Times New Roman" w:cstheme="minorHAnsi"/>
          <w:b/>
          <w:bCs/>
          <w:sz w:val="24"/>
          <w:szCs w:val="24"/>
          <w:u w:val="single"/>
          <w:lang w:eastAsia="hr-HR"/>
        </w:rPr>
        <w:t>PRAVILA TESTIRANJA</w:t>
      </w:r>
    </w:p>
    <w:p w:rsidR="00FD16CB" w:rsidRPr="00B800B8" w:rsidRDefault="00571767" w:rsidP="00777437">
      <w:p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Prethodna provjera znanja i sposobnosti obuhvaća pis</w:t>
      </w:r>
      <w:r w:rsidR="00775479" w:rsidRPr="00B800B8">
        <w:rPr>
          <w:rFonts w:eastAsia="Times New Roman" w:cstheme="minorHAnsi"/>
          <w:sz w:val="24"/>
          <w:szCs w:val="24"/>
          <w:lang w:eastAsia="hr-HR"/>
        </w:rPr>
        <w:t>me</w:t>
      </w:r>
      <w:r w:rsidRPr="00B800B8">
        <w:rPr>
          <w:rFonts w:eastAsia="Times New Roman" w:cstheme="minorHAnsi"/>
          <w:sz w:val="24"/>
          <w:szCs w:val="24"/>
          <w:lang w:eastAsia="hr-HR"/>
        </w:rPr>
        <w:t>no testiranje i intervju. Prethodnoj provjeri znanja i sposobnosti mogu pristupiti samo kandidati koji ispun</w:t>
      </w:r>
      <w:r w:rsidR="00775479" w:rsidRPr="00B800B8">
        <w:rPr>
          <w:rFonts w:eastAsia="Times New Roman" w:cstheme="minorHAnsi"/>
          <w:sz w:val="24"/>
          <w:szCs w:val="24"/>
          <w:lang w:eastAsia="hr-HR"/>
        </w:rPr>
        <w:t>javaju formalne uvjete oglasa</w:t>
      </w:r>
      <w:r w:rsidRPr="00B800B8">
        <w:rPr>
          <w:rFonts w:eastAsia="Times New Roman" w:cstheme="minorHAnsi"/>
          <w:sz w:val="24"/>
          <w:szCs w:val="24"/>
          <w:lang w:eastAsia="hr-HR"/>
        </w:rPr>
        <w:t>.</w:t>
      </w:r>
    </w:p>
    <w:p w:rsidR="00571767" w:rsidRPr="00B800B8" w:rsidRDefault="009D66B5" w:rsidP="00571767">
      <w:pPr>
        <w:spacing w:before="100" w:beforeAutospacing="1" w:after="100" w:afterAutospacing="1" w:line="240" w:lineRule="auto"/>
        <w:rPr>
          <w:rFonts w:eastAsia="Times New Roman" w:cstheme="minorHAnsi"/>
          <w:b/>
          <w:sz w:val="24"/>
          <w:szCs w:val="24"/>
          <w:lang w:eastAsia="hr-HR"/>
        </w:rPr>
      </w:pPr>
      <w:r>
        <w:rPr>
          <w:rFonts w:eastAsia="Times New Roman" w:cstheme="minorHAnsi"/>
          <w:b/>
          <w:sz w:val="24"/>
          <w:szCs w:val="24"/>
          <w:lang w:eastAsia="hr-HR"/>
        </w:rPr>
        <w:t>Vrijeme trajanja testiranja -</w:t>
      </w:r>
      <w:r w:rsidR="00FA4161">
        <w:rPr>
          <w:rFonts w:eastAsia="Times New Roman" w:cstheme="minorHAnsi"/>
          <w:b/>
          <w:sz w:val="24"/>
          <w:szCs w:val="24"/>
          <w:lang w:eastAsia="hr-HR"/>
        </w:rPr>
        <w:t xml:space="preserve"> 60 minuta</w:t>
      </w:r>
    </w:p>
    <w:p w:rsidR="00571767" w:rsidRPr="00B800B8" w:rsidRDefault="00571767" w:rsidP="00954BE8">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Po dolasku na testiranje od kandidata će biti zatražena odgovarajuća identifikacijska isprava radi utvrđivanja identiteta.</w:t>
      </w:r>
    </w:p>
    <w:p w:rsidR="00571767" w:rsidRPr="00B800B8"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 xml:space="preserve">Za kandidata koji ne pristupi testiranju smatrat će se da je povukao prijavu na </w:t>
      </w:r>
      <w:r w:rsidR="002B6370" w:rsidRPr="00B800B8">
        <w:rPr>
          <w:rFonts w:eastAsia="Times New Roman" w:cstheme="minorHAnsi"/>
          <w:sz w:val="24"/>
          <w:szCs w:val="24"/>
          <w:lang w:eastAsia="hr-HR"/>
        </w:rPr>
        <w:t>oglas</w:t>
      </w:r>
      <w:r w:rsidRPr="00B800B8">
        <w:rPr>
          <w:rFonts w:eastAsia="Times New Roman" w:cstheme="minorHAnsi"/>
          <w:sz w:val="24"/>
          <w:szCs w:val="24"/>
          <w:lang w:eastAsia="hr-HR"/>
        </w:rPr>
        <w:t>.</w:t>
      </w:r>
    </w:p>
    <w:p w:rsidR="00B800B8" w:rsidRPr="00E54CC8" w:rsidRDefault="00571767" w:rsidP="00E54CC8">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Za vrijeme pismene provjere znanja i sposobnosti nije dopušteno: korištenje literature, bilježaka, mobitela,</w:t>
      </w:r>
      <w:r w:rsidR="0014336E" w:rsidRPr="00B800B8">
        <w:rPr>
          <w:rFonts w:eastAsia="Times New Roman" w:cstheme="minorHAnsi"/>
          <w:sz w:val="24"/>
          <w:szCs w:val="24"/>
          <w:lang w:eastAsia="hr-HR"/>
        </w:rPr>
        <w:t xml:space="preserve"> napuštati prostoriju u kojoj se</w:t>
      </w:r>
      <w:r w:rsidRPr="00B800B8">
        <w:rPr>
          <w:rFonts w:eastAsia="Times New Roman" w:cstheme="minorHAnsi"/>
          <w:sz w:val="24"/>
          <w:szCs w:val="24"/>
          <w:lang w:eastAsia="hr-HR"/>
        </w:rPr>
        <w:t xml:space="preserve"> odvija provjera, razgovarati ili na drugi način ometati ostale kandidate. Nakon uvodnih radnji, započinje testiranje na način da će kandidatima biti podijeljena pitanja za provjeru znanja iz  poznavanja ustavnog ustrojstva Republike Hrvatske (Ustav RH) i pitanja za provjeru posebnih znanja i sposobnosti za obavljane poslova radnog mjesta za</w:t>
      </w:r>
      <w:r w:rsidR="00954BE8" w:rsidRPr="00B800B8">
        <w:rPr>
          <w:rFonts w:eastAsia="Times New Roman" w:cstheme="minorHAnsi"/>
          <w:sz w:val="24"/>
          <w:szCs w:val="24"/>
          <w:lang w:eastAsia="hr-HR"/>
        </w:rPr>
        <w:t xml:space="preserve"> koje se kandidat prijavio. </w:t>
      </w:r>
    </w:p>
    <w:p w:rsidR="00B800B8" w:rsidRPr="009D66B5" w:rsidRDefault="00B800B8" w:rsidP="009D66B5">
      <w:pPr>
        <w:pStyle w:val="Odlomakpopisa"/>
        <w:spacing w:before="100" w:beforeAutospacing="1" w:after="100" w:afterAutospacing="1" w:line="240" w:lineRule="auto"/>
        <w:ind w:left="777"/>
        <w:jc w:val="both"/>
        <w:rPr>
          <w:rFonts w:eastAsia="Times New Roman" w:cstheme="minorHAnsi"/>
          <w:sz w:val="24"/>
          <w:szCs w:val="24"/>
          <w:lang w:eastAsia="hr-HR"/>
        </w:rPr>
      </w:pPr>
      <w:r>
        <w:rPr>
          <w:rFonts w:eastAsia="Times New Roman" w:cstheme="minorHAnsi"/>
          <w:noProof/>
          <w:sz w:val="24"/>
          <w:szCs w:val="24"/>
          <w:lang w:eastAsia="hr-HR"/>
        </w:rPr>
        <w:drawing>
          <wp:inline distT="0" distB="0" distL="0" distR="0" wp14:anchorId="17EBDA02" wp14:editId="4E173905">
            <wp:extent cx="5252581" cy="1189972"/>
            <wp:effectExtent l="0" t="0" r="571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5084" cy="1195070"/>
                    </a:xfrm>
                    <a:prstGeom prst="rect">
                      <a:avLst/>
                    </a:prstGeom>
                    <a:noFill/>
                  </pic:spPr>
                </pic:pic>
              </a:graphicData>
            </a:graphic>
          </wp:inline>
        </w:drawing>
      </w:r>
    </w:p>
    <w:p w:rsidR="00727AE5" w:rsidRPr="002C51A2" w:rsidRDefault="00571767" w:rsidP="002C51A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Za pismenu provjeru posebnih  znanja i sposobnosti za obavljanje poslova radnih mjesta kandidatima se dodjeljuje od 1 do 10 bodova. Ukupan broj bodova koji kandidat može ostvariti nakon pismene provjere znanja je 10 bodova.</w:t>
      </w:r>
    </w:p>
    <w:p w:rsidR="00571767" w:rsidRPr="00B800B8" w:rsidRDefault="00571767" w:rsidP="00285DB1">
      <w:pPr>
        <w:pStyle w:val="Odlomakpopisa"/>
        <w:numPr>
          <w:ilvl w:val="0"/>
          <w:numId w:val="2"/>
        </w:numPr>
        <w:spacing w:before="100" w:beforeAutospacing="1" w:after="100" w:afterAutospacing="1" w:line="240" w:lineRule="auto"/>
        <w:rPr>
          <w:rFonts w:eastAsia="Times New Roman" w:cstheme="minorHAnsi"/>
          <w:sz w:val="24"/>
          <w:szCs w:val="24"/>
          <w:lang w:eastAsia="hr-HR"/>
        </w:rPr>
      </w:pPr>
      <w:r w:rsidRPr="00B800B8">
        <w:rPr>
          <w:rFonts w:eastAsia="Times New Roman" w:cstheme="minorHAnsi"/>
          <w:sz w:val="24"/>
          <w:szCs w:val="24"/>
          <w:lang w:eastAsia="hr-HR"/>
        </w:rPr>
        <w:t>Smatra se da je kan</w:t>
      </w:r>
      <w:r w:rsidR="00CB1FD4" w:rsidRPr="00B800B8">
        <w:rPr>
          <w:rFonts w:eastAsia="Times New Roman" w:cstheme="minorHAnsi"/>
          <w:sz w:val="24"/>
          <w:szCs w:val="24"/>
          <w:lang w:eastAsia="hr-HR"/>
        </w:rPr>
        <w:t>didat položio ako je u pismenoj provjeri znanja i sposobnosti</w:t>
      </w:r>
      <w:r w:rsidRPr="00B800B8">
        <w:rPr>
          <w:rFonts w:eastAsia="Times New Roman" w:cstheme="minorHAnsi"/>
          <w:sz w:val="24"/>
          <w:szCs w:val="24"/>
          <w:lang w:eastAsia="hr-HR"/>
        </w:rPr>
        <w:t>. postigao najmanje 50% ukupnog broja bodova.</w:t>
      </w:r>
    </w:p>
    <w:p w:rsidR="00571767" w:rsidRPr="00B800B8" w:rsidRDefault="00571767" w:rsidP="00FD16CB">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Kandidati koji su zadovoljili uvjete iz točke 5. mogu pristupiti razgovoru (intervjuu).</w:t>
      </w:r>
    </w:p>
    <w:p w:rsidR="000473C6" w:rsidRPr="00B800B8" w:rsidRDefault="00571767" w:rsidP="00727AE5">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 xml:space="preserve">Po okončanom testiranju Povjerenstvo za provedbu </w:t>
      </w:r>
      <w:r w:rsidR="003A1123">
        <w:rPr>
          <w:rFonts w:eastAsia="Times New Roman" w:cstheme="minorHAnsi"/>
          <w:sz w:val="24"/>
          <w:szCs w:val="24"/>
          <w:lang w:eastAsia="hr-HR"/>
        </w:rPr>
        <w:t>oglasa</w:t>
      </w:r>
      <w:r w:rsidRPr="00B800B8">
        <w:rPr>
          <w:rFonts w:eastAsia="Times New Roman" w:cstheme="minorHAnsi"/>
          <w:sz w:val="24"/>
          <w:szCs w:val="24"/>
          <w:lang w:eastAsia="hr-HR"/>
        </w:rPr>
        <w:t xml:space="preserve"> sastavlja rang listu kandidata prema ostvarenom broju bodova koji su ostvarili na pismenom testiranju.</w:t>
      </w:r>
    </w:p>
    <w:p w:rsidR="00571767" w:rsidRPr="00B800B8" w:rsidRDefault="00571767" w:rsidP="00285DB1">
      <w:pPr>
        <w:pStyle w:val="Odlomakpopisa"/>
        <w:numPr>
          <w:ilvl w:val="0"/>
          <w:numId w:val="2"/>
        </w:numPr>
        <w:spacing w:before="100" w:beforeAutospacing="1" w:after="100" w:afterAutospacing="1" w:line="240" w:lineRule="auto"/>
        <w:rPr>
          <w:rFonts w:eastAsia="Times New Roman" w:cstheme="minorHAnsi"/>
          <w:sz w:val="24"/>
          <w:szCs w:val="24"/>
          <w:lang w:eastAsia="hr-HR"/>
        </w:rPr>
      </w:pPr>
      <w:r w:rsidRPr="00B800B8">
        <w:rPr>
          <w:rFonts w:eastAsia="Times New Roman" w:cstheme="minorHAnsi"/>
          <w:sz w:val="24"/>
          <w:szCs w:val="24"/>
          <w:lang w:eastAsia="hr-HR"/>
        </w:rPr>
        <w:lastRenderedPageBreak/>
        <w:t>Nakon utvrđivanja broja bodova na prethodno provedeno</w:t>
      </w:r>
      <w:r w:rsidR="00FA769E" w:rsidRPr="00B800B8">
        <w:rPr>
          <w:rFonts w:eastAsia="Times New Roman" w:cstheme="minorHAnsi"/>
          <w:sz w:val="24"/>
          <w:szCs w:val="24"/>
          <w:lang w:eastAsia="hr-HR"/>
        </w:rPr>
        <w:t>j</w:t>
      </w:r>
      <w:r w:rsidRPr="00B800B8">
        <w:rPr>
          <w:rFonts w:eastAsia="Times New Roman" w:cstheme="minorHAnsi"/>
          <w:sz w:val="24"/>
          <w:szCs w:val="24"/>
          <w:lang w:eastAsia="hr-HR"/>
        </w:rPr>
        <w:t xml:space="preserve"> </w:t>
      </w:r>
      <w:r w:rsidR="00FA769E" w:rsidRPr="00B800B8">
        <w:rPr>
          <w:rFonts w:eastAsia="Times New Roman" w:cstheme="minorHAnsi"/>
          <w:sz w:val="24"/>
          <w:szCs w:val="24"/>
          <w:lang w:eastAsia="hr-HR"/>
        </w:rPr>
        <w:t xml:space="preserve">pismenoj provjeri znanja i sposobnosti </w:t>
      </w:r>
      <w:r w:rsidRPr="00B800B8">
        <w:rPr>
          <w:rFonts w:eastAsia="Times New Roman" w:cstheme="minorHAnsi"/>
          <w:sz w:val="24"/>
          <w:szCs w:val="24"/>
          <w:lang w:eastAsia="hr-HR"/>
        </w:rPr>
        <w:t>Povjerenstvo na intervju poziva kandi</w:t>
      </w:r>
      <w:r w:rsidR="000D59A1" w:rsidRPr="00B800B8">
        <w:rPr>
          <w:rFonts w:eastAsia="Times New Roman" w:cstheme="minorHAnsi"/>
          <w:sz w:val="24"/>
          <w:szCs w:val="24"/>
          <w:lang w:eastAsia="hr-HR"/>
        </w:rPr>
        <w:t>date koji su ostvarili najmanje 50% od ukupnog broja  bodova</w:t>
      </w:r>
      <w:r w:rsidR="00FA769E" w:rsidRPr="00B800B8">
        <w:rPr>
          <w:rFonts w:eastAsia="Times New Roman" w:cstheme="minorHAnsi"/>
          <w:sz w:val="24"/>
          <w:szCs w:val="24"/>
          <w:lang w:eastAsia="hr-HR"/>
        </w:rPr>
        <w:t>.</w:t>
      </w:r>
    </w:p>
    <w:p w:rsidR="00571767" w:rsidRPr="00B800B8" w:rsidRDefault="00FA769E"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Povjerenstvo kroz razgovor -</w:t>
      </w:r>
      <w:r w:rsidR="00571767" w:rsidRPr="00B800B8">
        <w:rPr>
          <w:rFonts w:eastAsia="Times New Roman" w:cstheme="minorHAnsi"/>
          <w:sz w:val="24"/>
          <w:szCs w:val="24"/>
          <w:lang w:eastAsia="hr-HR"/>
        </w:rPr>
        <w:t xml:space="preserve"> intervju s kandidatima utvrđuje interese, profesionalne ciljeve i motivaciju kandidata za rad u lokalnoj i područnoj (regionalnoj) samoupravi. Rezultati intervjua boduju se od 1 do 10 bodova.</w:t>
      </w:r>
    </w:p>
    <w:p w:rsidR="00571767" w:rsidRPr="00B800B8"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Nakon provedenog postupka, Povjerenstvo utvrđuje rang listu kandidata prema ukupnom broju ostvarenih bodova.</w:t>
      </w:r>
    </w:p>
    <w:p w:rsidR="00571767" w:rsidRPr="00B800B8"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Povjerenstvo dostavlja pročelniku rang listu kandidata i izvješće o provedenom postupku koje potpisuju svi članovi Povjerenstva.</w:t>
      </w:r>
    </w:p>
    <w:p w:rsidR="00571767" w:rsidRPr="00B800B8"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Kandidati koji su pristupili testiranju imaju pravo uvida u rezultate provedenog postupka.</w:t>
      </w:r>
    </w:p>
    <w:p w:rsidR="00571767" w:rsidRPr="00B800B8"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B800B8">
        <w:rPr>
          <w:rFonts w:eastAsia="Times New Roman" w:cstheme="minorHAnsi"/>
          <w:sz w:val="24"/>
          <w:szCs w:val="24"/>
          <w:lang w:eastAsia="hr-HR"/>
        </w:rPr>
        <w:t xml:space="preserve">Izabrani kandidat, po pisanoj </w:t>
      </w:r>
      <w:r w:rsidR="00285DB1" w:rsidRPr="00B800B8">
        <w:rPr>
          <w:rFonts w:eastAsia="Times New Roman" w:cstheme="minorHAnsi"/>
          <w:sz w:val="24"/>
          <w:szCs w:val="24"/>
          <w:lang w:eastAsia="hr-HR"/>
        </w:rPr>
        <w:t>obavijesti</w:t>
      </w:r>
      <w:r w:rsidRPr="00B800B8">
        <w:rPr>
          <w:rFonts w:eastAsia="Times New Roman" w:cstheme="minorHAnsi"/>
          <w:sz w:val="24"/>
          <w:szCs w:val="24"/>
          <w:lang w:eastAsia="hr-HR"/>
        </w:rPr>
        <w:t xml:space="preserve"> o izboru, dostavlja uvjerenje o zdravstvenoj sposobnosti za obavljanje poslova radnog mjesta, a prije donošenje rješenja o prijemu</w:t>
      </w:r>
      <w:r w:rsidR="006876B2" w:rsidRPr="00B800B8">
        <w:rPr>
          <w:rFonts w:eastAsia="Times New Roman" w:cstheme="minorHAnsi"/>
          <w:sz w:val="24"/>
          <w:szCs w:val="24"/>
          <w:lang w:eastAsia="hr-HR"/>
        </w:rPr>
        <w:t xml:space="preserve"> u službu</w:t>
      </w:r>
      <w:r w:rsidRPr="00B800B8">
        <w:rPr>
          <w:rFonts w:eastAsia="Times New Roman" w:cstheme="minorHAnsi"/>
          <w:sz w:val="24"/>
          <w:szCs w:val="24"/>
          <w:lang w:eastAsia="hr-HR"/>
        </w:rPr>
        <w:t>.</w:t>
      </w:r>
    </w:p>
    <w:p w:rsidR="006B078C" w:rsidRPr="002A3B50" w:rsidRDefault="00571767" w:rsidP="002A3B50">
      <w:pPr>
        <w:pStyle w:val="Odlomakpopisa"/>
        <w:numPr>
          <w:ilvl w:val="0"/>
          <w:numId w:val="2"/>
        </w:numPr>
        <w:jc w:val="both"/>
        <w:rPr>
          <w:rFonts w:eastAsia="Times New Roman" w:cstheme="minorHAnsi"/>
          <w:bCs/>
          <w:sz w:val="24"/>
          <w:szCs w:val="24"/>
          <w:lang w:eastAsia="hr-HR"/>
        </w:rPr>
      </w:pPr>
      <w:r w:rsidRPr="00BA73B5">
        <w:rPr>
          <w:rFonts w:eastAsia="Times New Roman" w:cstheme="minorHAnsi"/>
          <w:sz w:val="24"/>
          <w:szCs w:val="24"/>
          <w:lang w:eastAsia="hr-HR"/>
        </w:rPr>
        <w:t xml:space="preserve">Pročelnik donosi rješenje o prijemu </w:t>
      </w:r>
      <w:r w:rsidR="000473C6" w:rsidRPr="00BA73B5">
        <w:rPr>
          <w:rFonts w:eastAsia="Times New Roman" w:cstheme="minorHAnsi"/>
          <w:bCs/>
          <w:sz w:val="24"/>
          <w:szCs w:val="24"/>
          <w:lang w:eastAsia="hr-HR"/>
        </w:rPr>
        <w:t>u službu</w:t>
      </w:r>
      <w:r w:rsidR="00BA73B5" w:rsidRPr="00BA73B5">
        <w:t xml:space="preserve"> </w:t>
      </w:r>
      <w:r w:rsidR="00BA73B5" w:rsidRPr="00BA73B5">
        <w:rPr>
          <w:rFonts w:eastAsia="Times New Roman" w:cstheme="minorHAnsi"/>
          <w:bCs/>
          <w:sz w:val="24"/>
          <w:szCs w:val="24"/>
          <w:lang w:eastAsia="hr-HR"/>
        </w:rPr>
        <w:t>više stručnog suradnika/ce - Voditelj</w:t>
      </w:r>
      <w:r w:rsidR="006B078C">
        <w:rPr>
          <w:rFonts w:eastAsia="Times New Roman" w:cstheme="minorHAnsi"/>
          <w:bCs/>
          <w:sz w:val="24"/>
          <w:szCs w:val="24"/>
          <w:lang w:eastAsia="hr-HR"/>
        </w:rPr>
        <w:t>a</w:t>
      </w:r>
      <w:r w:rsidR="00BA73B5" w:rsidRPr="00BA73B5">
        <w:rPr>
          <w:rFonts w:eastAsia="Times New Roman" w:cstheme="minorHAnsi"/>
          <w:bCs/>
          <w:sz w:val="24"/>
          <w:szCs w:val="24"/>
          <w:lang w:eastAsia="hr-HR"/>
        </w:rPr>
        <w:t xml:space="preserve">  projekt</w:t>
      </w:r>
      <w:r w:rsidR="002A3B50">
        <w:rPr>
          <w:rFonts w:eastAsia="Times New Roman" w:cstheme="minorHAnsi"/>
          <w:bCs/>
          <w:sz w:val="24"/>
          <w:szCs w:val="24"/>
          <w:lang w:eastAsia="hr-HR"/>
        </w:rPr>
        <w:t>a „Želim raditi, želim pomoći! III</w:t>
      </w:r>
      <w:r w:rsidR="00BA73B5" w:rsidRPr="00BA73B5">
        <w:rPr>
          <w:rFonts w:eastAsia="Times New Roman" w:cstheme="minorHAnsi"/>
          <w:bCs/>
          <w:sz w:val="24"/>
          <w:szCs w:val="24"/>
          <w:lang w:eastAsia="hr-HR"/>
        </w:rPr>
        <w:t>.“</w:t>
      </w:r>
      <w:r w:rsidR="00BA73B5" w:rsidRPr="00BA73B5">
        <w:t xml:space="preserve"> </w:t>
      </w:r>
      <w:r w:rsidR="00BA73B5" w:rsidRPr="00BA73B5">
        <w:rPr>
          <w:rFonts w:eastAsia="Times New Roman" w:cstheme="minorHAnsi"/>
          <w:bCs/>
          <w:sz w:val="24"/>
          <w:szCs w:val="24"/>
          <w:lang w:eastAsia="hr-HR"/>
        </w:rPr>
        <w:t xml:space="preserve">koje se dostavlja svim kandidatima koji su se prijavili na oglas. </w:t>
      </w:r>
    </w:p>
    <w:p w:rsidR="000D59A1" w:rsidRPr="006B078C" w:rsidRDefault="00571767" w:rsidP="006B078C">
      <w:pPr>
        <w:pStyle w:val="Odlomakpopisa"/>
        <w:ind w:left="777"/>
        <w:jc w:val="both"/>
        <w:rPr>
          <w:rFonts w:eastAsia="Times New Roman" w:cstheme="minorHAnsi"/>
          <w:bCs/>
          <w:sz w:val="24"/>
          <w:szCs w:val="24"/>
          <w:lang w:eastAsia="hr-HR"/>
        </w:rPr>
      </w:pPr>
      <w:r w:rsidRPr="006B078C">
        <w:rPr>
          <w:rFonts w:eastAsia="Times New Roman" w:cstheme="minorHAnsi"/>
          <w:bCs/>
          <w:sz w:val="24"/>
          <w:szCs w:val="24"/>
          <w:lang w:eastAsia="hr-HR"/>
        </w:rPr>
        <w:t>POZIV ZA TESTIRANJE bit će objavljen najmanje 5 dana prije dana određenog za testiranja na web-stranici Grada Novske</w:t>
      </w:r>
      <w:r w:rsidR="006876B2" w:rsidRPr="006B078C">
        <w:rPr>
          <w:rFonts w:eastAsia="Times New Roman" w:cstheme="minorHAnsi"/>
          <w:bCs/>
          <w:sz w:val="24"/>
          <w:szCs w:val="24"/>
          <w:lang w:eastAsia="hr-HR"/>
        </w:rPr>
        <w:t xml:space="preserve"> (</w:t>
      </w:r>
      <w:hyperlink r:id="rId8" w:history="1">
        <w:r w:rsidR="006876B2" w:rsidRPr="006B078C">
          <w:rPr>
            <w:rStyle w:val="Hiperveza"/>
            <w:rFonts w:eastAsia="Times New Roman" w:cstheme="minorHAnsi"/>
            <w:bCs/>
            <w:sz w:val="24"/>
            <w:szCs w:val="24"/>
            <w:lang w:eastAsia="hr-HR"/>
          </w:rPr>
          <w:t>www.novska.hr</w:t>
        </w:r>
      </w:hyperlink>
      <w:r w:rsidR="006876B2" w:rsidRPr="006B078C">
        <w:rPr>
          <w:rFonts w:eastAsia="Times New Roman" w:cstheme="minorHAnsi"/>
          <w:bCs/>
          <w:sz w:val="24"/>
          <w:szCs w:val="24"/>
          <w:lang w:eastAsia="hr-HR"/>
        </w:rPr>
        <w:t xml:space="preserve">) </w:t>
      </w:r>
      <w:r w:rsidRPr="006B078C">
        <w:rPr>
          <w:rFonts w:eastAsia="Times New Roman" w:cstheme="minorHAnsi"/>
          <w:bCs/>
          <w:sz w:val="24"/>
          <w:szCs w:val="24"/>
          <w:lang w:eastAsia="hr-HR"/>
        </w:rPr>
        <w:t>i oglasnoj ploči Grada Novske.</w:t>
      </w:r>
      <w:r w:rsidR="000D59A1" w:rsidRPr="006B078C">
        <w:rPr>
          <w:rFonts w:eastAsia="Times New Roman" w:cstheme="minorHAnsi"/>
          <w:sz w:val="24"/>
          <w:szCs w:val="24"/>
          <w:lang w:eastAsia="hr-HR"/>
        </w:rPr>
        <w:t>  </w:t>
      </w:r>
    </w:p>
    <w:p w:rsidR="00ED359F" w:rsidRPr="009D66B5" w:rsidRDefault="002A3B50" w:rsidP="00FD16CB">
      <w:pPr>
        <w:spacing w:before="100" w:beforeAutospacing="1" w:after="100" w:afterAutospacing="1" w:line="240" w:lineRule="auto"/>
        <w:rPr>
          <w:rFonts w:cstheme="minorHAnsi"/>
          <w:sz w:val="24"/>
          <w:szCs w:val="24"/>
        </w:rPr>
      </w:pPr>
      <w:r>
        <w:rPr>
          <w:rFonts w:eastAsia="Times New Roman" w:cstheme="minorHAnsi"/>
          <w:sz w:val="24"/>
          <w:szCs w:val="24"/>
          <w:lang w:eastAsia="hr-HR"/>
        </w:rPr>
        <w:t>Novska, 9. prosinca</w:t>
      </w:r>
      <w:r w:rsidR="002C51A2" w:rsidRPr="009D66B5">
        <w:rPr>
          <w:rFonts w:eastAsia="Times New Roman" w:cstheme="minorHAnsi"/>
          <w:sz w:val="24"/>
          <w:szCs w:val="24"/>
          <w:lang w:eastAsia="hr-HR"/>
        </w:rPr>
        <w:t xml:space="preserve"> 202</w:t>
      </w:r>
      <w:r>
        <w:rPr>
          <w:rFonts w:eastAsia="Times New Roman" w:cstheme="minorHAnsi"/>
          <w:sz w:val="24"/>
          <w:szCs w:val="24"/>
          <w:lang w:eastAsia="hr-HR"/>
        </w:rPr>
        <w:t>2</w:t>
      </w:r>
      <w:r w:rsidR="00A540F7" w:rsidRPr="009D66B5">
        <w:rPr>
          <w:rFonts w:eastAsia="Times New Roman" w:cstheme="minorHAnsi"/>
          <w:sz w:val="24"/>
          <w:szCs w:val="24"/>
          <w:lang w:eastAsia="hr-HR"/>
        </w:rPr>
        <w:t>.</w:t>
      </w:r>
      <w:r w:rsidR="00FD16CB" w:rsidRPr="009D66B5">
        <w:rPr>
          <w:rFonts w:cstheme="minorHAnsi"/>
          <w:sz w:val="24"/>
          <w:szCs w:val="24"/>
        </w:rPr>
        <w:t xml:space="preserve"> </w:t>
      </w:r>
    </w:p>
    <w:p w:rsidR="00702C7B" w:rsidRPr="009D66B5" w:rsidRDefault="00702C7B" w:rsidP="00FD16CB">
      <w:pPr>
        <w:spacing w:before="100" w:beforeAutospacing="1" w:after="100" w:afterAutospacing="1" w:line="240" w:lineRule="auto"/>
        <w:rPr>
          <w:rFonts w:cstheme="minorHAnsi"/>
          <w:sz w:val="24"/>
          <w:szCs w:val="24"/>
        </w:rPr>
      </w:pPr>
      <w:r w:rsidRPr="009D66B5">
        <w:rPr>
          <w:rFonts w:cstheme="minorHAnsi"/>
          <w:sz w:val="24"/>
          <w:szCs w:val="24"/>
        </w:rPr>
        <w:t xml:space="preserve">                                                                                                            </w:t>
      </w:r>
      <w:r w:rsidR="00CA31BC">
        <w:rPr>
          <w:rFonts w:cstheme="minorHAnsi"/>
          <w:sz w:val="24"/>
          <w:szCs w:val="24"/>
        </w:rPr>
        <w:t xml:space="preserve">  </w:t>
      </w:r>
      <w:r w:rsidRPr="009D66B5">
        <w:rPr>
          <w:rFonts w:cstheme="minorHAnsi"/>
          <w:sz w:val="24"/>
          <w:szCs w:val="24"/>
        </w:rPr>
        <w:t xml:space="preserve"> </w:t>
      </w:r>
      <w:r w:rsidR="001626DA">
        <w:rPr>
          <w:rFonts w:cstheme="minorHAnsi"/>
          <w:sz w:val="24"/>
          <w:szCs w:val="24"/>
        </w:rPr>
        <w:t>GRAD NOVSKA</w:t>
      </w:r>
    </w:p>
    <w:p w:rsidR="000473C6" w:rsidRPr="00B800B8" w:rsidRDefault="001B3BF5" w:rsidP="000473C6">
      <w:pPr>
        <w:spacing w:before="100" w:beforeAutospacing="1" w:after="100" w:afterAutospacing="1" w:line="240" w:lineRule="auto"/>
        <w:jc w:val="center"/>
        <w:rPr>
          <w:rFonts w:cstheme="minorHAnsi"/>
          <w:b/>
          <w:sz w:val="24"/>
          <w:szCs w:val="24"/>
        </w:rPr>
      </w:pPr>
      <w:r w:rsidRPr="00B800B8">
        <w:rPr>
          <w:rFonts w:cstheme="minorHAnsi"/>
          <w:noProof/>
          <w:sz w:val="24"/>
          <w:szCs w:val="24"/>
          <w:lang w:eastAsia="hr-HR"/>
        </w:rPr>
        <w:drawing>
          <wp:inline distT="0" distB="0" distL="0" distR="0" wp14:anchorId="1702426E" wp14:editId="4CBB2C82">
            <wp:extent cx="5457173" cy="1273478"/>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0137" cy="1285838"/>
                    </a:xfrm>
                    <a:prstGeom prst="rect">
                      <a:avLst/>
                    </a:prstGeom>
                    <a:noFill/>
                  </pic:spPr>
                </pic:pic>
              </a:graphicData>
            </a:graphic>
          </wp:inline>
        </w:drawing>
      </w:r>
    </w:p>
    <w:sectPr w:rsidR="000473C6" w:rsidRPr="00B80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3D62"/>
    <w:multiLevelType w:val="hybridMultilevel"/>
    <w:tmpl w:val="D9484616"/>
    <w:lvl w:ilvl="0" w:tplc="284E7FD0">
      <w:numFmt w:val="bullet"/>
      <w:lvlText w:val="-"/>
      <w:lvlJc w:val="left"/>
      <w:pPr>
        <w:ind w:left="720" w:hanging="360"/>
      </w:pPr>
      <w:rPr>
        <w:rFonts w:ascii="Calibri" w:eastAsiaTheme="minorHAnsi" w:hAnsi="Calibri" w:cs="Calibri" w:hint="default"/>
        <w:b w:val="0"/>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5391B6D"/>
    <w:multiLevelType w:val="hybridMultilevel"/>
    <w:tmpl w:val="636827FE"/>
    <w:lvl w:ilvl="0" w:tplc="B7C6D8E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6DF40B2"/>
    <w:multiLevelType w:val="multilevel"/>
    <w:tmpl w:val="11541CF6"/>
    <w:lvl w:ilvl="0">
      <w:start w:val="1"/>
      <w:numFmt w:val="decimal"/>
      <w:lvlText w:val="%1."/>
      <w:lvlJc w:val="left"/>
      <w:pPr>
        <w:tabs>
          <w:tab w:val="num" w:pos="720"/>
        </w:tabs>
        <w:ind w:left="720" w:hanging="360"/>
      </w:pPr>
      <w:rPr>
        <w:b/>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3A716C"/>
    <w:multiLevelType w:val="hybridMultilevel"/>
    <w:tmpl w:val="951842E2"/>
    <w:lvl w:ilvl="0" w:tplc="FAD8C17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C3A0BCE"/>
    <w:multiLevelType w:val="hybridMultilevel"/>
    <w:tmpl w:val="48CC2656"/>
    <w:lvl w:ilvl="0" w:tplc="0C124BA0">
      <w:start w:val="1"/>
      <w:numFmt w:val="decimal"/>
      <w:lvlText w:val="%1."/>
      <w:lvlJc w:val="left"/>
      <w:pPr>
        <w:ind w:left="777" w:hanging="360"/>
      </w:pPr>
      <w:rPr>
        <w:b/>
      </w:rPr>
    </w:lvl>
    <w:lvl w:ilvl="1" w:tplc="041A0019" w:tentative="1">
      <w:start w:val="1"/>
      <w:numFmt w:val="lowerLetter"/>
      <w:lvlText w:val="%2."/>
      <w:lvlJc w:val="left"/>
      <w:pPr>
        <w:ind w:left="1497" w:hanging="360"/>
      </w:pPr>
    </w:lvl>
    <w:lvl w:ilvl="2" w:tplc="041A001B" w:tentative="1">
      <w:start w:val="1"/>
      <w:numFmt w:val="lowerRoman"/>
      <w:lvlText w:val="%3."/>
      <w:lvlJc w:val="right"/>
      <w:pPr>
        <w:ind w:left="2217" w:hanging="180"/>
      </w:pPr>
    </w:lvl>
    <w:lvl w:ilvl="3" w:tplc="041A000F" w:tentative="1">
      <w:start w:val="1"/>
      <w:numFmt w:val="decimal"/>
      <w:lvlText w:val="%4."/>
      <w:lvlJc w:val="left"/>
      <w:pPr>
        <w:ind w:left="2937" w:hanging="360"/>
      </w:pPr>
    </w:lvl>
    <w:lvl w:ilvl="4" w:tplc="041A0019" w:tentative="1">
      <w:start w:val="1"/>
      <w:numFmt w:val="lowerLetter"/>
      <w:lvlText w:val="%5."/>
      <w:lvlJc w:val="left"/>
      <w:pPr>
        <w:ind w:left="3657" w:hanging="360"/>
      </w:pPr>
    </w:lvl>
    <w:lvl w:ilvl="5" w:tplc="041A001B" w:tentative="1">
      <w:start w:val="1"/>
      <w:numFmt w:val="lowerRoman"/>
      <w:lvlText w:val="%6."/>
      <w:lvlJc w:val="right"/>
      <w:pPr>
        <w:ind w:left="4377" w:hanging="180"/>
      </w:pPr>
    </w:lvl>
    <w:lvl w:ilvl="6" w:tplc="041A000F" w:tentative="1">
      <w:start w:val="1"/>
      <w:numFmt w:val="decimal"/>
      <w:lvlText w:val="%7."/>
      <w:lvlJc w:val="left"/>
      <w:pPr>
        <w:ind w:left="5097" w:hanging="360"/>
      </w:pPr>
    </w:lvl>
    <w:lvl w:ilvl="7" w:tplc="041A0019" w:tentative="1">
      <w:start w:val="1"/>
      <w:numFmt w:val="lowerLetter"/>
      <w:lvlText w:val="%8."/>
      <w:lvlJc w:val="left"/>
      <w:pPr>
        <w:ind w:left="5817" w:hanging="360"/>
      </w:pPr>
    </w:lvl>
    <w:lvl w:ilvl="8" w:tplc="041A001B" w:tentative="1">
      <w:start w:val="1"/>
      <w:numFmt w:val="lowerRoman"/>
      <w:lvlText w:val="%9."/>
      <w:lvlJc w:val="right"/>
      <w:pPr>
        <w:ind w:left="6537"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67"/>
    <w:rsid w:val="000135D5"/>
    <w:rsid w:val="000473C6"/>
    <w:rsid w:val="000971A1"/>
    <w:rsid w:val="000D59A1"/>
    <w:rsid w:val="000F0748"/>
    <w:rsid w:val="0014336E"/>
    <w:rsid w:val="001626DA"/>
    <w:rsid w:val="0017288D"/>
    <w:rsid w:val="001B3BF5"/>
    <w:rsid w:val="00227FC9"/>
    <w:rsid w:val="00285DB1"/>
    <w:rsid w:val="002A3B50"/>
    <w:rsid w:val="002B6370"/>
    <w:rsid w:val="002C479A"/>
    <w:rsid w:val="002C51A2"/>
    <w:rsid w:val="002D7CFB"/>
    <w:rsid w:val="00331585"/>
    <w:rsid w:val="003833BD"/>
    <w:rsid w:val="00391FC6"/>
    <w:rsid w:val="003A1123"/>
    <w:rsid w:val="0041116B"/>
    <w:rsid w:val="004B2720"/>
    <w:rsid w:val="00532F8D"/>
    <w:rsid w:val="00547C9F"/>
    <w:rsid w:val="00571767"/>
    <w:rsid w:val="005763E0"/>
    <w:rsid w:val="00584408"/>
    <w:rsid w:val="005A0210"/>
    <w:rsid w:val="005B647E"/>
    <w:rsid w:val="00617D22"/>
    <w:rsid w:val="00646DC8"/>
    <w:rsid w:val="00646F25"/>
    <w:rsid w:val="006876B2"/>
    <w:rsid w:val="006B078C"/>
    <w:rsid w:val="00702C7B"/>
    <w:rsid w:val="00725F10"/>
    <w:rsid w:val="00727AE5"/>
    <w:rsid w:val="00775479"/>
    <w:rsid w:val="00777437"/>
    <w:rsid w:val="00810600"/>
    <w:rsid w:val="00851F85"/>
    <w:rsid w:val="0089509E"/>
    <w:rsid w:val="009340B4"/>
    <w:rsid w:val="00954BE8"/>
    <w:rsid w:val="00975B00"/>
    <w:rsid w:val="009A7E24"/>
    <w:rsid w:val="009D5234"/>
    <w:rsid w:val="009D66B5"/>
    <w:rsid w:val="00A52822"/>
    <w:rsid w:val="00A540F7"/>
    <w:rsid w:val="00AB663B"/>
    <w:rsid w:val="00AC5EBF"/>
    <w:rsid w:val="00AE2312"/>
    <w:rsid w:val="00AE3F8C"/>
    <w:rsid w:val="00B800B8"/>
    <w:rsid w:val="00B80D0C"/>
    <w:rsid w:val="00BA73B5"/>
    <w:rsid w:val="00BB7182"/>
    <w:rsid w:val="00BD0634"/>
    <w:rsid w:val="00C11495"/>
    <w:rsid w:val="00C23205"/>
    <w:rsid w:val="00C42434"/>
    <w:rsid w:val="00C4562C"/>
    <w:rsid w:val="00C96E97"/>
    <w:rsid w:val="00CA31BC"/>
    <w:rsid w:val="00CB1FD4"/>
    <w:rsid w:val="00CE1E7C"/>
    <w:rsid w:val="00CF3706"/>
    <w:rsid w:val="00CF7144"/>
    <w:rsid w:val="00D161B8"/>
    <w:rsid w:val="00D62D58"/>
    <w:rsid w:val="00DC426D"/>
    <w:rsid w:val="00DE0FCA"/>
    <w:rsid w:val="00DE65B9"/>
    <w:rsid w:val="00E54CC8"/>
    <w:rsid w:val="00E576EC"/>
    <w:rsid w:val="00E61458"/>
    <w:rsid w:val="00EB5BF7"/>
    <w:rsid w:val="00EB7F7D"/>
    <w:rsid w:val="00ED27AE"/>
    <w:rsid w:val="00ED359F"/>
    <w:rsid w:val="00EF5BF6"/>
    <w:rsid w:val="00F07FF7"/>
    <w:rsid w:val="00F13438"/>
    <w:rsid w:val="00F3140D"/>
    <w:rsid w:val="00F3476D"/>
    <w:rsid w:val="00FA4161"/>
    <w:rsid w:val="00FA769E"/>
    <w:rsid w:val="00FC242E"/>
    <w:rsid w:val="00FD16CB"/>
    <w:rsid w:val="00FE42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54BE8"/>
    <w:pPr>
      <w:spacing w:after="0" w:line="240" w:lineRule="auto"/>
    </w:pPr>
  </w:style>
  <w:style w:type="paragraph" w:styleId="Odlomakpopisa">
    <w:name w:val="List Paragraph"/>
    <w:basedOn w:val="Normal"/>
    <w:uiPriority w:val="34"/>
    <w:qFormat/>
    <w:rsid w:val="00954BE8"/>
    <w:pPr>
      <w:ind w:left="720"/>
      <w:contextualSpacing/>
    </w:pPr>
  </w:style>
  <w:style w:type="character" w:styleId="Hiperveza">
    <w:name w:val="Hyperlink"/>
    <w:basedOn w:val="Zadanifontodlomka"/>
    <w:uiPriority w:val="99"/>
    <w:unhideWhenUsed/>
    <w:rsid w:val="006876B2"/>
    <w:rPr>
      <w:color w:val="0000FF" w:themeColor="hyperlink"/>
      <w:u w:val="single"/>
    </w:rPr>
  </w:style>
  <w:style w:type="paragraph" w:styleId="Tekstbalonia">
    <w:name w:val="Balloon Text"/>
    <w:basedOn w:val="Normal"/>
    <w:link w:val="TekstbaloniaChar"/>
    <w:uiPriority w:val="99"/>
    <w:semiHidden/>
    <w:unhideWhenUsed/>
    <w:rsid w:val="00FD16C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1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54BE8"/>
    <w:pPr>
      <w:spacing w:after="0" w:line="240" w:lineRule="auto"/>
    </w:pPr>
  </w:style>
  <w:style w:type="paragraph" w:styleId="Odlomakpopisa">
    <w:name w:val="List Paragraph"/>
    <w:basedOn w:val="Normal"/>
    <w:uiPriority w:val="34"/>
    <w:qFormat/>
    <w:rsid w:val="00954BE8"/>
    <w:pPr>
      <w:ind w:left="720"/>
      <w:contextualSpacing/>
    </w:pPr>
  </w:style>
  <w:style w:type="character" w:styleId="Hiperveza">
    <w:name w:val="Hyperlink"/>
    <w:basedOn w:val="Zadanifontodlomka"/>
    <w:uiPriority w:val="99"/>
    <w:unhideWhenUsed/>
    <w:rsid w:val="006876B2"/>
    <w:rPr>
      <w:color w:val="0000FF" w:themeColor="hyperlink"/>
      <w:u w:val="single"/>
    </w:rPr>
  </w:style>
  <w:style w:type="paragraph" w:styleId="Tekstbalonia">
    <w:name w:val="Balloon Text"/>
    <w:basedOn w:val="Normal"/>
    <w:link w:val="TekstbaloniaChar"/>
    <w:uiPriority w:val="99"/>
    <w:semiHidden/>
    <w:unhideWhenUsed/>
    <w:rsid w:val="00FD16C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1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8887">
      <w:bodyDiv w:val="1"/>
      <w:marLeft w:val="0"/>
      <w:marRight w:val="0"/>
      <w:marTop w:val="0"/>
      <w:marBottom w:val="0"/>
      <w:divBdr>
        <w:top w:val="none" w:sz="0" w:space="0" w:color="auto"/>
        <w:left w:val="none" w:sz="0" w:space="0" w:color="auto"/>
        <w:bottom w:val="none" w:sz="0" w:space="0" w:color="auto"/>
        <w:right w:val="none" w:sz="0" w:space="0" w:color="auto"/>
      </w:divBdr>
      <w:divsChild>
        <w:div w:id="1186166415">
          <w:marLeft w:val="0"/>
          <w:marRight w:val="0"/>
          <w:marTop w:val="0"/>
          <w:marBottom w:val="0"/>
          <w:divBdr>
            <w:top w:val="none" w:sz="0" w:space="0" w:color="auto"/>
            <w:left w:val="none" w:sz="0" w:space="0" w:color="auto"/>
            <w:bottom w:val="none" w:sz="0" w:space="0" w:color="auto"/>
            <w:right w:val="none" w:sz="0" w:space="0" w:color="auto"/>
          </w:divBdr>
          <w:divsChild>
            <w:div w:id="1126505913">
              <w:marLeft w:val="0"/>
              <w:marRight w:val="0"/>
              <w:marTop w:val="0"/>
              <w:marBottom w:val="0"/>
              <w:divBdr>
                <w:top w:val="none" w:sz="0" w:space="0" w:color="auto"/>
                <w:left w:val="none" w:sz="0" w:space="0" w:color="auto"/>
                <w:bottom w:val="none" w:sz="0" w:space="0" w:color="auto"/>
                <w:right w:val="none" w:sz="0" w:space="0" w:color="auto"/>
              </w:divBdr>
              <w:divsChild>
                <w:div w:id="3684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ka.h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Zečević-Šolta</dc:creator>
  <cp:lastModifiedBy>Ivanka Zečević-Šolta</cp:lastModifiedBy>
  <cp:revision>3</cp:revision>
  <cp:lastPrinted>2021-01-08T11:21:00Z</cp:lastPrinted>
  <dcterms:created xsi:type="dcterms:W3CDTF">2022-12-09T10:42:00Z</dcterms:created>
  <dcterms:modified xsi:type="dcterms:W3CDTF">2022-12-09T10:43:00Z</dcterms:modified>
</cp:coreProperties>
</file>