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814C" w14:textId="013FD90F" w:rsidR="00FE0F2C" w:rsidRPr="003B3671" w:rsidRDefault="00451B84" w:rsidP="00FE0F2C">
      <w:pPr>
        <w:ind w:left="-851" w:right="43"/>
        <w:jc w:val="both"/>
        <w:rPr>
          <w:rFonts w:asciiTheme="majorHAnsi" w:hAnsiTheme="majorHAnsi" w:cstheme="majorHAnsi"/>
        </w:rPr>
      </w:pPr>
      <w:bookmarkStart w:id="0" w:name="_Hlk72742493"/>
      <w:r>
        <w:rPr>
          <w:rFonts w:asciiTheme="majorHAnsi" w:hAnsiTheme="majorHAnsi" w:cstheme="majorHAnsi"/>
        </w:rPr>
        <w:t>KLASA: 944-03/22-01/</w:t>
      </w:r>
      <w:r w:rsidR="00CF0B3C">
        <w:rPr>
          <w:rFonts w:asciiTheme="majorHAnsi" w:hAnsiTheme="majorHAnsi" w:cstheme="majorHAnsi"/>
        </w:rPr>
        <w:t>7</w:t>
      </w:r>
    </w:p>
    <w:p w14:paraId="476E2FA7" w14:textId="77777777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  <w:r w:rsidRPr="003B3671">
        <w:rPr>
          <w:rFonts w:asciiTheme="majorHAnsi" w:hAnsiTheme="majorHAnsi" w:cstheme="majorHAnsi"/>
        </w:rPr>
        <w:t>URBROJ: 2176-4-02-22-1</w:t>
      </w:r>
    </w:p>
    <w:p w14:paraId="6926FAD9" w14:textId="1D70C3EA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3B3671">
        <w:rPr>
          <w:rFonts w:asciiTheme="majorHAnsi" w:hAnsiTheme="majorHAnsi" w:cstheme="majorHAnsi"/>
        </w:rPr>
        <w:t>Novska</w:t>
      </w:r>
      <w:proofErr w:type="spellEnd"/>
      <w:r w:rsidRPr="003B3671">
        <w:rPr>
          <w:rFonts w:asciiTheme="majorHAnsi" w:hAnsiTheme="majorHAnsi" w:cstheme="majorHAnsi"/>
        </w:rPr>
        <w:t xml:space="preserve">, </w:t>
      </w:r>
      <w:r w:rsidR="009B63FC">
        <w:rPr>
          <w:rFonts w:asciiTheme="majorHAnsi" w:hAnsiTheme="majorHAnsi" w:cstheme="majorHAnsi"/>
        </w:rPr>
        <w:t>28</w:t>
      </w:r>
      <w:r w:rsidR="00451B84">
        <w:rPr>
          <w:rFonts w:asciiTheme="majorHAnsi" w:hAnsiTheme="majorHAnsi" w:cstheme="majorHAnsi"/>
        </w:rPr>
        <w:t>.</w:t>
      </w:r>
      <w:proofErr w:type="gramEnd"/>
      <w:r w:rsidR="00451B8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451B84">
        <w:rPr>
          <w:rFonts w:asciiTheme="majorHAnsi" w:hAnsiTheme="majorHAnsi" w:cstheme="majorHAnsi"/>
        </w:rPr>
        <w:t>travnja</w:t>
      </w:r>
      <w:proofErr w:type="spellEnd"/>
      <w:proofErr w:type="gramEnd"/>
      <w:r w:rsidR="00451B84">
        <w:rPr>
          <w:rFonts w:asciiTheme="majorHAnsi" w:hAnsiTheme="majorHAnsi" w:cstheme="majorHAnsi"/>
        </w:rPr>
        <w:t xml:space="preserve"> </w:t>
      </w:r>
      <w:r w:rsidRPr="003B3671">
        <w:rPr>
          <w:rFonts w:asciiTheme="majorHAnsi" w:hAnsiTheme="majorHAnsi" w:cstheme="majorHAnsi"/>
        </w:rPr>
        <w:t>2022.</w:t>
      </w:r>
    </w:p>
    <w:p w14:paraId="1772473A" w14:textId="77777777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</w:p>
    <w:p w14:paraId="1623413B" w14:textId="77777777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  <w:proofErr w:type="gramStart"/>
      <w:r w:rsidRPr="003B3671">
        <w:rPr>
          <w:rFonts w:asciiTheme="majorHAnsi" w:hAnsiTheme="majorHAnsi" w:cstheme="majorHAnsi"/>
        </w:rPr>
        <w:t xml:space="preserve">Na </w:t>
      </w:r>
      <w:proofErr w:type="spellStart"/>
      <w:r w:rsidRPr="003B3671">
        <w:rPr>
          <w:rFonts w:asciiTheme="majorHAnsi" w:hAnsiTheme="majorHAnsi" w:cstheme="majorHAnsi"/>
        </w:rPr>
        <w:t>temelju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članka</w:t>
      </w:r>
      <w:proofErr w:type="spellEnd"/>
      <w:r w:rsidRPr="003B3671">
        <w:rPr>
          <w:rFonts w:asciiTheme="majorHAnsi" w:hAnsiTheme="majorHAnsi" w:cstheme="majorHAnsi"/>
        </w:rPr>
        <w:t xml:space="preserve"> 47.</w:t>
      </w:r>
      <w:proofErr w:type="gramEnd"/>
      <w:r w:rsidRPr="003B3671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3B3671">
        <w:rPr>
          <w:rFonts w:asciiTheme="majorHAnsi" w:hAnsiTheme="majorHAnsi" w:cstheme="majorHAnsi"/>
        </w:rPr>
        <w:t>Statuta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Grada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Novske</w:t>
      </w:r>
      <w:proofErr w:type="spellEnd"/>
      <w:r w:rsidRPr="003B3671">
        <w:rPr>
          <w:rFonts w:asciiTheme="majorHAnsi" w:hAnsiTheme="majorHAnsi" w:cstheme="majorHAnsi"/>
        </w:rPr>
        <w:t xml:space="preserve"> („</w:t>
      </w:r>
      <w:proofErr w:type="spellStart"/>
      <w:r w:rsidRPr="003B3671">
        <w:rPr>
          <w:rFonts w:asciiTheme="majorHAnsi" w:hAnsiTheme="majorHAnsi" w:cstheme="majorHAnsi"/>
        </w:rPr>
        <w:t>Službeni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vjesnik</w:t>
      </w:r>
      <w:proofErr w:type="spellEnd"/>
      <w:r w:rsidRPr="003B3671">
        <w:rPr>
          <w:rFonts w:asciiTheme="majorHAnsi" w:hAnsiTheme="majorHAnsi" w:cstheme="majorHAnsi"/>
        </w:rPr>
        <w:t xml:space="preserve">” </w:t>
      </w:r>
      <w:proofErr w:type="spellStart"/>
      <w:r w:rsidRPr="003B3671">
        <w:rPr>
          <w:rFonts w:asciiTheme="majorHAnsi" w:hAnsiTheme="majorHAnsi" w:cstheme="majorHAnsi"/>
        </w:rPr>
        <w:t>Grada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Novske</w:t>
      </w:r>
      <w:proofErr w:type="spellEnd"/>
      <w:r w:rsidRPr="003B3671">
        <w:rPr>
          <w:rFonts w:asciiTheme="majorHAnsi" w:hAnsiTheme="majorHAnsi" w:cstheme="majorHAnsi"/>
        </w:rPr>
        <w:t xml:space="preserve">, </w:t>
      </w:r>
      <w:proofErr w:type="spellStart"/>
      <w:r w:rsidRPr="003B3671">
        <w:rPr>
          <w:rFonts w:asciiTheme="majorHAnsi" w:hAnsiTheme="majorHAnsi" w:cstheme="majorHAnsi"/>
        </w:rPr>
        <w:t>broj</w:t>
      </w:r>
      <w:proofErr w:type="spellEnd"/>
      <w:r w:rsidRPr="003B3671">
        <w:rPr>
          <w:rFonts w:asciiTheme="majorHAnsi" w:hAnsiTheme="majorHAnsi" w:cstheme="majorHAnsi"/>
        </w:rPr>
        <w:t xml:space="preserve"> 8/21) </w:t>
      </w:r>
      <w:proofErr w:type="spellStart"/>
      <w:r w:rsidRPr="003B3671">
        <w:rPr>
          <w:rFonts w:asciiTheme="majorHAnsi" w:hAnsiTheme="majorHAnsi" w:cstheme="majorHAnsi"/>
        </w:rPr>
        <w:t>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članka</w:t>
      </w:r>
      <w:proofErr w:type="spellEnd"/>
      <w:r w:rsidRPr="003B3671">
        <w:rPr>
          <w:rFonts w:asciiTheme="majorHAnsi" w:hAnsiTheme="majorHAnsi" w:cstheme="majorHAnsi"/>
        </w:rPr>
        <w:t xml:space="preserve"> 22.</w:t>
      </w:r>
      <w:proofErr w:type="gram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Odluke</w:t>
      </w:r>
      <w:proofErr w:type="spellEnd"/>
      <w:r w:rsidRPr="003B3671">
        <w:rPr>
          <w:rFonts w:asciiTheme="majorHAnsi" w:hAnsiTheme="majorHAnsi" w:cstheme="majorHAnsi"/>
        </w:rPr>
        <w:t xml:space="preserve"> o </w:t>
      </w:r>
      <w:proofErr w:type="spellStart"/>
      <w:r w:rsidRPr="003B3671">
        <w:rPr>
          <w:rFonts w:asciiTheme="majorHAnsi" w:hAnsiTheme="majorHAnsi" w:cstheme="majorHAnsi"/>
        </w:rPr>
        <w:t>upravljanju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nekretninama</w:t>
      </w:r>
      <w:proofErr w:type="spellEnd"/>
      <w:r w:rsidRPr="003B3671">
        <w:rPr>
          <w:rFonts w:asciiTheme="majorHAnsi" w:hAnsiTheme="majorHAnsi" w:cstheme="majorHAnsi"/>
        </w:rPr>
        <w:t xml:space="preserve"> u </w:t>
      </w:r>
      <w:proofErr w:type="spellStart"/>
      <w:r w:rsidRPr="003B3671">
        <w:rPr>
          <w:rFonts w:asciiTheme="majorHAnsi" w:hAnsiTheme="majorHAnsi" w:cstheme="majorHAnsi"/>
        </w:rPr>
        <w:t>vlasništvu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Grada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Novska</w:t>
      </w:r>
      <w:proofErr w:type="spellEnd"/>
      <w:r w:rsidRPr="003B3671">
        <w:rPr>
          <w:rFonts w:asciiTheme="majorHAnsi" w:hAnsiTheme="majorHAnsi" w:cstheme="majorHAnsi"/>
        </w:rPr>
        <w:t xml:space="preserve"> („</w:t>
      </w:r>
      <w:proofErr w:type="spellStart"/>
      <w:r w:rsidRPr="003B3671">
        <w:rPr>
          <w:rFonts w:asciiTheme="majorHAnsi" w:hAnsiTheme="majorHAnsi" w:cstheme="majorHAnsi"/>
        </w:rPr>
        <w:t>Službeni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vjesnik</w:t>
      </w:r>
      <w:proofErr w:type="spellEnd"/>
      <w:proofErr w:type="gramStart"/>
      <w:r w:rsidRPr="003B3671">
        <w:rPr>
          <w:rFonts w:asciiTheme="majorHAnsi" w:hAnsiTheme="majorHAnsi" w:cstheme="majorHAnsi"/>
        </w:rPr>
        <w:t xml:space="preserve">“ </w:t>
      </w:r>
      <w:proofErr w:type="spellStart"/>
      <w:r w:rsidRPr="003B3671">
        <w:rPr>
          <w:rFonts w:asciiTheme="majorHAnsi" w:hAnsiTheme="majorHAnsi" w:cstheme="majorHAnsi"/>
        </w:rPr>
        <w:t>Grada</w:t>
      </w:r>
      <w:proofErr w:type="spellEnd"/>
      <w:proofErr w:type="gram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Novske</w:t>
      </w:r>
      <w:proofErr w:type="spellEnd"/>
      <w:r w:rsidRPr="003B3671">
        <w:rPr>
          <w:rFonts w:asciiTheme="majorHAnsi" w:hAnsiTheme="majorHAnsi" w:cstheme="majorHAnsi"/>
        </w:rPr>
        <w:t xml:space="preserve">, </w:t>
      </w:r>
      <w:proofErr w:type="spellStart"/>
      <w:r w:rsidRPr="003B3671">
        <w:rPr>
          <w:rFonts w:asciiTheme="majorHAnsi" w:hAnsiTheme="majorHAnsi" w:cstheme="majorHAnsi"/>
        </w:rPr>
        <w:t>broj</w:t>
      </w:r>
      <w:proofErr w:type="spellEnd"/>
      <w:r w:rsidRPr="003B3671">
        <w:rPr>
          <w:rFonts w:asciiTheme="majorHAnsi" w:hAnsiTheme="majorHAnsi" w:cstheme="majorHAnsi"/>
        </w:rPr>
        <w:t xml:space="preserve"> 19/13, 45/17 </w:t>
      </w:r>
      <w:proofErr w:type="spellStart"/>
      <w:r w:rsidRPr="003B3671">
        <w:rPr>
          <w:rFonts w:asciiTheme="majorHAnsi" w:hAnsiTheme="majorHAnsi" w:cstheme="majorHAnsi"/>
        </w:rPr>
        <w:t>i</w:t>
      </w:r>
      <w:proofErr w:type="spellEnd"/>
      <w:r w:rsidRPr="003B3671">
        <w:rPr>
          <w:rFonts w:asciiTheme="majorHAnsi" w:hAnsiTheme="majorHAnsi" w:cstheme="majorHAnsi"/>
        </w:rPr>
        <w:t xml:space="preserve"> 73/21 ) </w:t>
      </w:r>
      <w:proofErr w:type="spellStart"/>
      <w:r w:rsidRPr="003B3671">
        <w:rPr>
          <w:rFonts w:asciiTheme="majorHAnsi" w:hAnsiTheme="majorHAnsi" w:cstheme="majorHAnsi"/>
        </w:rPr>
        <w:t>Gradonačelnik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Grada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raspisuje</w:t>
      </w:r>
      <w:proofErr w:type="spellEnd"/>
    </w:p>
    <w:bookmarkEnd w:id="0"/>
    <w:p w14:paraId="0FECDBFF" w14:textId="77777777" w:rsidR="00FE0F2C" w:rsidRPr="003B3671" w:rsidRDefault="00FE0F2C" w:rsidP="00FE0F2C">
      <w:pPr>
        <w:pStyle w:val="Bezproreda"/>
        <w:ind w:right="43"/>
        <w:jc w:val="both"/>
        <w:rPr>
          <w:rFonts w:asciiTheme="majorHAnsi" w:hAnsiTheme="majorHAnsi" w:cstheme="majorHAnsi"/>
        </w:rPr>
      </w:pPr>
    </w:p>
    <w:p w14:paraId="0CC07931" w14:textId="77777777" w:rsidR="00FE0F2C" w:rsidRPr="003B3671" w:rsidRDefault="00FE0F2C" w:rsidP="00FE0F2C">
      <w:pPr>
        <w:pStyle w:val="Bezproreda"/>
        <w:ind w:left="-851" w:right="43" w:firstLine="567"/>
        <w:jc w:val="center"/>
        <w:rPr>
          <w:rFonts w:asciiTheme="majorHAnsi" w:hAnsiTheme="majorHAnsi" w:cstheme="majorHAnsi"/>
          <w:b/>
        </w:rPr>
      </w:pPr>
      <w:r w:rsidRPr="003B3671">
        <w:rPr>
          <w:rFonts w:asciiTheme="majorHAnsi" w:hAnsiTheme="majorHAnsi" w:cstheme="majorHAnsi"/>
          <w:b/>
        </w:rPr>
        <w:t>JAVNI NATJEČAJ</w:t>
      </w:r>
    </w:p>
    <w:p w14:paraId="4EF5FF14" w14:textId="77777777" w:rsidR="00FE0F2C" w:rsidRPr="003B3671" w:rsidRDefault="00FE0F2C" w:rsidP="00FE0F2C">
      <w:pPr>
        <w:pStyle w:val="Bezproreda"/>
        <w:ind w:left="-851" w:right="43" w:firstLine="567"/>
        <w:jc w:val="center"/>
        <w:rPr>
          <w:rFonts w:asciiTheme="majorHAnsi" w:hAnsiTheme="majorHAnsi" w:cstheme="majorHAnsi"/>
          <w:b/>
        </w:rPr>
      </w:pPr>
      <w:r w:rsidRPr="003B3671">
        <w:rPr>
          <w:rFonts w:asciiTheme="majorHAnsi" w:hAnsiTheme="majorHAnsi" w:cstheme="majorHAnsi"/>
          <w:b/>
        </w:rPr>
        <w:t>za prodaju neizgrađenog građevinskog zemljišta u Poduzetničkoj zoni Novska</w:t>
      </w:r>
    </w:p>
    <w:p w14:paraId="0D71E91C" w14:textId="77777777" w:rsidR="003B3671" w:rsidRPr="003B3671" w:rsidRDefault="003B3671" w:rsidP="00FE0F2C">
      <w:pPr>
        <w:pStyle w:val="Bezproreda"/>
        <w:ind w:left="-851" w:right="43" w:firstLine="567"/>
        <w:jc w:val="center"/>
        <w:rPr>
          <w:rFonts w:asciiTheme="majorHAnsi" w:hAnsiTheme="majorHAnsi" w:cstheme="majorHAnsi"/>
          <w:b/>
        </w:rPr>
      </w:pPr>
    </w:p>
    <w:p w14:paraId="26C1915F" w14:textId="77777777" w:rsidR="00FE0F2C" w:rsidRPr="003B3671" w:rsidRDefault="00FE0F2C" w:rsidP="00FE0F2C">
      <w:pPr>
        <w:pStyle w:val="Bezproreda"/>
        <w:ind w:right="43"/>
        <w:rPr>
          <w:rFonts w:asciiTheme="majorHAnsi" w:hAnsiTheme="majorHAnsi" w:cstheme="majorHAnsi"/>
          <w:b/>
        </w:rPr>
      </w:pPr>
    </w:p>
    <w:p w14:paraId="7B99A3C1" w14:textId="4BAA0550" w:rsidR="00FE0F2C" w:rsidRPr="003B3671" w:rsidRDefault="00FE0F2C" w:rsidP="003B3671">
      <w:pPr>
        <w:pStyle w:val="Bezproreda"/>
        <w:numPr>
          <w:ilvl w:val="0"/>
          <w:numId w:val="26"/>
        </w:numPr>
        <w:ind w:right="43"/>
        <w:rPr>
          <w:rFonts w:asciiTheme="majorHAnsi" w:hAnsiTheme="majorHAnsi" w:cstheme="majorHAnsi"/>
          <w:b/>
        </w:rPr>
      </w:pPr>
      <w:r w:rsidRPr="003B3671">
        <w:rPr>
          <w:rFonts w:asciiTheme="majorHAnsi" w:hAnsiTheme="majorHAnsi" w:cstheme="majorHAnsi"/>
          <w:b/>
        </w:rPr>
        <w:t>PREDMET PRODAJE</w:t>
      </w:r>
    </w:p>
    <w:p w14:paraId="502C2C4E" w14:textId="438425EF" w:rsidR="00FE0F2C" w:rsidRPr="003B3671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proofErr w:type="gramStart"/>
      <w:r w:rsidRPr="003B3671">
        <w:rPr>
          <w:rFonts w:asciiTheme="majorHAnsi" w:hAnsiTheme="majorHAnsi" w:cstheme="majorHAnsi"/>
          <w:lang w:val="en-US"/>
        </w:rPr>
        <w:t>Prodaje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se </w:t>
      </w:r>
      <w:proofErr w:type="spellStart"/>
      <w:r w:rsidRPr="003B3671">
        <w:rPr>
          <w:rFonts w:asciiTheme="majorHAnsi" w:hAnsiTheme="majorHAnsi" w:cstheme="majorHAnsi"/>
          <w:lang w:val="en-US"/>
        </w:rPr>
        <w:t>neizgrađeno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B3671">
        <w:rPr>
          <w:rFonts w:asciiTheme="majorHAnsi" w:hAnsiTheme="majorHAnsi" w:cstheme="majorHAnsi"/>
          <w:lang w:val="en-US"/>
        </w:rPr>
        <w:t>građevinsko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B3671">
        <w:rPr>
          <w:rFonts w:asciiTheme="majorHAnsi" w:hAnsiTheme="majorHAnsi" w:cstheme="majorHAnsi"/>
          <w:lang w:val="en-US"/>
        </w:rPr>
        <w:t>zemljište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u </w:t>
      </w:r>
      <w:proofErr w:type="spellStart"/>
      <w:r w:rsidRPr="003B3671">
        <w:rPr>
          <w:rFonts w:asciiTheme="majorHAnsi" w:hAnsiTheme="majorHAnsi" w:cstheme="majorHAnsi"/>
          <w:lang w:val="en-US"/>
        </w:rPr>
        <w:t>vlasništvu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B3671">
        <w:rPr>
          <w:rFonts w:asciiTheme="majorHAnsi" w:hAnsiTheme="majorHAnsi" w:cstheme="majorHAnsi"/>
          <w:lang w:val="en-US"/>
        </w:rPr>
        <w:t>Grada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B3671">
        <w:rPr>
          <w:rFonts w:asciiTheme="majorHAnsi" w:hAnsiTheme="majorHAnsi" w:cstheme="majorHAnsi"/>
          <w:lang w:val="en-US"/>
        </w:rPr>
        <w:t>Novske</w:t>
      </w:r>
      <w:proofErr w:type="spellEnd"/>
      <w:r w:rsidRPr="003B3671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B3671">
        <w:rPr>
          <w:rFonts w:asciiTheme="majorHAnsi" w:hAnsiTheme="majorHAnsi" w:cstheme="majorHAnsi"/>
          <w:lang w:val="en-US"/>
        </w:rPr>
        <w:t>oznake</w:t>
      </w:r>
      <w:proofErr w:type="spellEnd"/>
      <w:r w:rsidR="00A6674E">
        <w:rPr>
          <w:rFonts w:asciiTheme="majorHAnsi" w:hAnsiTheme="majorHAnsi" w:cstheme="majorHAnsi"/>
        </w:rPr>
        <w:t xml:space="preserve"> </w:t>
      </w:r>
      <w:proofErr w:type="spellStart"/>
      <w:r w:rsidR="00A6674E">
        <w:rPr>
          <w:rFonts w:asciiTheme="majorHAnsi" w:hAnsiTheme="majorHAnsi" w:cstheme="majorHAnsi"/>
        </w:rPr>
        <w:t>kč</w:t>
      </w:r>
      <w:proofErr w:type="spellEnd"/>
      <w:r w:rsidR="00A6674E">
        <w:rPr>
          <w:rFonts w:asciiTheme="majorHAnsi" w:hAnsiTheme="majorHAnsi" w:cstheme="majorHAnsi"/>
        </w:rPr>
        <w:t>.</w:t>
      </w:r>
      <w:proofErr w:type="gramEnd"/>
      <w:r w:rsidR="00A6674E">
        <w:rPr>
          <w:rFonts w:asciiTheme="majorHAnsi" w:hAnsiTheme="majorHAnsi" w:cstheme="majorHAnsi"/>
        </w:rPr>
        <w:t xml:space="preserve"> br. 5556/8 PODUZETNIČKA ZONA NOVSKA ORANICA površine 5813 m2, upisana u </w:t>
      </w:r>
      <w:proofErr w:type="spellStart"/>
      <w:r w:rsidRPr="003B3671">
        <w:rPr>
          <w:rFonts w:asciiTheme="majorHAnsi" w:hAnsiTheme="majorHAnsi" w:cstheme="majorHAnsi"/>
        </w:rPr>
        <w:t>zk</w:t>
      </w:r>
      <w:proofErr w:type="spellEnd"/>
      <w:r w:rsidRPr="003B3671">
        <w:rPr>
          <w:rFonts w:asciiTheme="majorHAnsi" w:hAnsiTheme="majorHAnsi" w:cstheme="majorHAnsi"/>
        </w:rPr>
        <w:t xml:space="preserve">. ul. </w:t>
      </w:r>
      <w:r w:rsidR="00A6674E">
        <w:rPr>
          <w:rFonts w:asciiTheme="majorHAnsi" w:hAnsiTheme="majorHAnsi" w:cstheme="majorHAnsi"/>
        </w:rPr>
        <w:t xml:space="preserve">5364 </w:t>
      </w:r>
      <w:r w:rsidRPr="003B3671">
        <w:rPr>
          <w:rFonts w:asciiTheme="majorHAnsi" w:hAnsiTheme="majorHAnsi" w:cstheme="majorHAnsi"/>
        </w:rPr>
        <w:t>k.o. Novska. Zemljište se nalazi u Poduzetničkoj zoni Novska,</w:t>
      </w:r>
      <w:r w:rsidR="00437BDF">
        <w:rPr>
          <w:rFonts w:asciiTheme="majorHAnsi" w:hAnsiTheme="majorHAnsi" w:cstheme="majorHAnsi"/>
        </w:rPr>
        <w:t xml:space="preserve"> Ulica Bogoslava </w:t>
      </w:r>
      <w:proofErr w:type="spellStart"/>
      <w:r w:rsidR="00437BDF">
        <w:rPr>
          <w:rFonts w:asciiTheme="majorHAnsi" w:hAnsiTheme="majorHAnsi" w:cstheme="majorHAnsi"/>
        </w:rPr>
        <w:t>Ljevačića</w:t>
      </w:r>
      <w:proofErr w:type="spellEnd"/>
      <w:r w:rsidR="00437BDF">
        <w:rPr>
          <w:rFonts w:asciiTheme="majorHAnsi" w:hAnsiTheme="majorHAnsi" w:cstheme="majorHAnsi"/>
        </w:rPr>
        <w:t xml:space="preserve">, </w:t>
      </w:r>
      <w:r w:rsidRPr="003B3671">
        <w:rPr>
          <w:rFonts w:asciiTheme="majorHAnsi" w:hAnsiTheme="majorHAnsi" w:cstheme="majorHAnsi"/>
        </w:rPr>
        <w:t>u obuhvatu Urbanistič</w:t>
      </w:r>
      <w:r w:rsidR="00A6674E">
        <w:rPr>
          <w:rFonts w:asciiTheme="majorHAnsi" w:hAnsiTheme="majorHAnsi" w:cstheme="majorHAnsi"/>
        </w:rPr>
        <w:t xml:space="preserve">kog plana uređenja Grada Novske („Službeni vjesnik“ Grada Novske, br. 31/07, 19/13, 54/18, 40/20 i 60/21), </w:t>
      </w:r>
      <w:r w:rsidR="006564C0">
        <w:rPr>
          <w:rFonts w:asciiTheme="majorHAnsi" w:hAnsiTheme="majorHAnsi" w:cstheme="majorHAnsi"/>
        </w:rPr>
        <w:t xml:space="preserve">gospodarska namjena - </w:t>
      </w:r>
      <w:r w:rsidR="00A6674E">
        <w:rPr>
          <w:rFonts w:asciiTheme="majorHAnsi" w:hAnsiTheme="majorHAnsi" w:cstheme="majorHAnsi"/>
        </w:rPr>
        <w:t>proizvodna, označena u grafičkom dijelu prostornog plana oznakom I2.</w:t>
      </w:r>
      <w:r w:rsidRPr="003B3671">
        <w:rPr>
          <w:rFonts w:asciiTheme="majorHAnsi" w:hAnsiTheme="majorHAnsi" w:cstheme="majorHAnsi"/>
        </w:rPr>
        <w:t xml:space="preserve"> </w:t>
      </w:r>
    </w:p>
    <w:p w14:paraId="2A500A7D" w14:textId="7AE64F33" w:rsidR="00FE0F2C" w:rsidRPr="003B3671" w:rsidRDefault="00FE0F2C" w:rsidP="003B3671">
      <w:pPr>
        <w:pStyle w:val="Bezproreda"/>
        <w:ind w:right="-631"/>
        <w:rPr>
          <w:rFonts w:asciiTheme="majorHAnsi" w:hAnsiTheme="majorHAnsi" w:cstheme="majorHAnsi"/>
        </w:rPr>
      </w:pPr>
    </w:p>
    <w:p w14:paraId="6AFE8E65" w14:textId="2425A689" w:rsidR="00FE0F2C" w:rsidRPr="003B3671" w:rsidRDefault="00FE0F2C" w:rsidP="003B3671">
      <w:pPr>
        <w:pStyle w:val="Bezproreda"/>
        <w:numPr>
          <w:ilvl w:val="0"/>
          <w:numId w:val="26"/>
        </w:numPr>
        <w:ind w:right="43"/>
        <w:jc w:val="both"/>
        <w:rPr>
          <w:rFonts w:asciiTheme="majorHAnsi" w:hAnsiTheme="majorHAnsi" w:cstheme="majorHAnsi"/>
          <w:b/>
        </w:rPr>
      </w:pPr>
      <w:r w:rsidRPr="003B3671">
        <w:rPr>
          <w:rFonts w:asciiTheme="majorHAnsi" w:hAnsiTheme="majorHAnsi" w:cstheme="majorHAnsi"/>
          <w:b/>
        </w:rPr>
        <w:t xml:space="preserve">KUPOPRODAJNA CIJENA ZEMLJIŠTA </w:t>
      </w:r>
    </w:p>
    <w:p w14:paraId="42A9ACFB" w14:textId="7D6E7EAD" w:rsidR="00FE0F2C" w:rsidRPr="003B3671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 w:rsidRPr="003B3671">
        <w:rPr>
          <w:rFonts w:asciiTheme="majorHAnsi" w:hAnsiTheme="majorHAnsi" w:cstheme="majorHAnsi"/>
        </w:rPr>
        <w:t xml:space="preserve">Početna </w:t>
      </w:r>
      <w:r w:rsidR="00A6674E">
        <w:rPr>
          <w:rFonts w:asciiTheme="majorHAnsi" w:hAnsiTheme="majorHAnsi" w:cstheme="majorHAnsi"/>
        </w:rPr>
        <w:t xml:space="preserve">prodajna </w:t>
      </w:r>
      <w:r w:rsidRPr="003B3671">
        <w:rPr>
          <w:rFonts w:asciiTheme="majorHAnsi" w:hAnsiTheme="majorHAnsi" w:cstheme="majorHAnsi"/>
        </w:rPr>
        <w:t xml:space="preserve">cijena  zemljišta iznosi </w:t>
      </w:r>
      <w:r w:rsidR="00BC5287">
        <w:rPr>
          <w:rFonts w:asciiTheme="majorHAnsi" w:hAnsiTheme="majorHAnsi" w:cstheme="majorHAnsi"/>
        </w:rPr>
        <w:t xml:space="preserve">210.314,34 </w:t>
      </w:r>
      <w:r w:rsidRPr="003B3671">
        <w:rPr>
          <w:rFonts w:asciiTheme="majorHAnsi" w:hAnsiTheme="majorHAnsi" w:cstheme="majorHAnsi"/>
        </w:rPr>
        <w:t>kuna ukupno</w:t>
      </w:r>
      <w:r w:rsidR="00A6674E">
        <w:rPr>
          <w:rFonts w:asciiTheme="majorHAnsi" w:hAnsiTheme="majorHAnsi" w:cstheme="majorHAnsi"/>
        </w:rPr>
        <w:t>,</w:t>
      </w:r>
      <w:r w:rsidRPr="003B3671">
        <w:rPr>
          <w:rFonts w:asciiTheme="majorHAnsi" w:hAnsiTheme="majorHAnsi" w:cstheme="majorHAnsi"/>
        </w:rPr>
        <w:t xml:space="preserve"> odnosno </w:t>
      </w:r>
      <w:r w:rsidR="00BC5287">
        <w:rPr>
          <w:rFonts w:asciiTheme="majorHAnsi" w:hAnsiTheme="majorHAnsi" w:cstheme="majorHAnsi"/>
        </w:rPr>
        <w:t xml:space="preserve">36,18 </w:t>
      </w:r>
      <w:r w:rsidRPr="00BC5287">
        <w:rPr>
          <w:rFonts w:asciiTheme="majorHAnsi" w:hAnsiTheme="majorHAnsi" w:cstheme="majorHAnsi"/>
        </w:rPr>
        <w:t xml:space="preserve">kn/m2 </w:t>
      </w:r>
      <w:r w:rsidRPr="003B3671">
        <w:rPr>
          <w:rFonts w:asciiTheme="majorHAnsi" w:hAnsiTheme="majorHAnsi" w:cstheme="majorHAnsi"/>
        </w:rPr>
        <w:t>zemljišta. Ponuđena cijena se u ponudi iskazuje  u  kn/m</w:t>
      </w:r>
      <w:r w:rsidRPr="003B3671">
        <w:rPr>
          <w:rFonts w:asciiTheme="majorHAnsi" w:hAnsiTheme="majorHAnsi" w:cstheme="majorHAnsi"/>
          <w:vertAlign w:val="superscript"/>
        </w:rPr>
        <w:t xml:space="preserve">2 </w:t>
      </w:r>
      <w:r w:rsidRPr="003B3671">
        <w:rPr>
          <w:rFonts w:asciiTheme="majorHAnsi" w:hAnsiTheme="majorHAnsi" w:cstheme="majorHAnsi"/>
        </w:rPr>
        <w:t>zemljišta.</w:t>
      </w:r>
    </w:p>
    <w:p w14:paraId="68B7050F" w14:textId="77777777" w:rsidR="00FE0F2C" w:rsidRPr="003B3671" w:rsidRDefault="00FE0F2C" w:rsidP="003B3671">
      <w:pPr>
        <w:pStyle w:val="Bezproreda"/>
        <w:ind w:right="43"/>
        <w:jc w:val="both"/>
        <w:rPr>
          <w:rFonts w:asciiTheme="majorHAnsi" w:hAnsiTheme="majorHAnsi" w:cstheme="majorHAnsi"/>
        </w:rPr>
      </w:pPr>
    </w:p>
    <w:p w14:paraId="5049EFD6" w14:textId="77777777" w:rsidR="00FE0F2C" w:rsidRPr="003B3671" w:rsidRDefault="00FE0F2C" w:rsidP="00FE0F2C">
      <w:pPr>
        <w:pStyle w:val="Bezproreda"/>
        <w:numPr>
          <w:ilvl w:val="0"/>
          <w:numId w:val="26"/>
        </w:numPr>
        <w:ind w:right="43"/>
        <w:jc w:val="both"/>
        <w:rPr>
          <w:rFonts w:asciiTheme="majorHAnsi" w:eastAsia="Calibri" w:hAnsiTheme="majorHAnsi" w:cstheme="majorHAnsi"/>
          <w:b/>
        </w:rPr>
      </w:pPr>
      <w:r w:rsidRPr="003B3671">
        <w:rPr>
          <w:rFonts w:asciiTheme="majorHAnsi" w:eastAsia="Calibri" w:hAnsiTheme="majorHAnsi" w:cstheme="majorHAnsi"/>
          <w:b/>
        </w:rPr>
        <w:t>ODREDBE O UVJETIMA  POTICAJA NA KUPOPRODAJNU CIJENU I DRUGI  POTICAJI</w:t>
      </w:r>
    </w:p>
    <w:p w14:paraId="14D9372F" w14:textId="77777777" w:rsidR="00FE0F2C" w:rsidRPr="003B3671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 w:rsidRPr="003B3671">
        <w:rPr>
          <w:rFonts w:asciiTheme="majorHAnsi" w:hAnsiTheme="majorHAnsi" w:cstheme="majorHAnsi"/>
        </w:rPr>
        <w:t xml:space="preserve">Prilikom sklapanja ugovora o kupoprodaji zemljišta, kupcu će se odobriti potpora (poticaj) na ime kupoprodajne cijene zemljišta, ukoliko želi  iskoristiti pravo na potporu te ukoliko na istu ima pravo, ovisno o zbroju svih primljenih potpora male vrijednosti u tekućoj godini, te u dvije prethodne godine, uračunavajući u taj iznos i potporu na ime kupoprodajne cijene iz ovog javnog natječaja, a koji zbroj  ne može prelaziti  iznos od 200.000 Eura. Potpora na kupoprodajnu cijenu zemljišta se ostvaruje ovisno o broju radnika koje će ponuditelj kupac zaposliti na neodređeno vrijeme, u skladu s izjavom priloženom uz ponudu, prema sljedećoj tabeli: </w:t>
      </w:r>
    </w:p>
    <w:p w14:paraId="6C26CA7B" w14:textId="77777777" w:rsidR="00FE0F2C" w:rsidRPr="003B3671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417"/>
        <w:gridCol w:w="1418"/>
      </w:tblGrid>
      <w:tr w:rsidR="00FE0F2C" w:rsidRPr="003B3671" w14:paraId="4BB69198" w14:textId="77777777" w:rsidTr="00657B1D">
        <w:trPr>
          <w:trHeight w:val="540"/>
        </w:trPr>
        <w:tc>
          <w:tcPr>
            <w:tcW w:w="2410" w:type="dxa"/>
            <w:shd w:val="clear" w:color="auto" w:fill="EEECE1"/>
          </w:tcPr>
          <w:p w14:paraId="2732CAAB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Broj zaposlenih radnika</w:t>
            </w:r>
          </w:p>
        </w:tc>
        <w:tc>
          <w:tcPr>
            <w:tcW w:w="1418" w:type="dxa"/>
            <w:shd w:val="clear" w:color="auto" w:fill="EEECE1"/>
          </w:tcPr>
          <w:p w14:paraId="6295D0DE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do 5 </w:t>
            </w:r>
          </w:p>
        </w:tc>
        <w:tc>
          <w:tcPr>
            <w:tcW w:w="1417" w:type="dxa"/>
            <w:shd w:val="clear" w:color="auto" w:fill="EEECE1"/>
          </w:tcPr>
          <w:p w14:paraId="287AD12E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od 6-10</w:t>
            </w:r>
          </w:p>
        </w:tc>
        <w:tc>
          <w:tcPr>
            <w:tcW w:w="1418" w:type="dxa"/>
            <w:shd w:val="clear" w:color="auto" w:fill="EEECE1"/>
          </w:tcPr>
          <w:p w14:paraId="0AB7A735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od 11-20</w:t>
            </w:r>
          </w:p>
        </w:tc>
        <w:tc>
          <w:tcPr>
            <w:tcW w:w="1417" w:type="dxa"/>
            <w:shd w:val="clear" w:color="auto" w:fill="EEECE1"/>
          </w:tcPr>
          <w:p w14:paraId="42965965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od 21-30</w:t>
            </w:r>
          </w:p>
        </w:tc>
        <w:tc>
          <w:tcPr>
            <w:tcW w:w="1418" w:type="dxa"/>
            <w:shd w:val="clear" w:color="auto" w:fill="EEECE1"/>
          </w:tcPr>
          <w:p w14:paraId="1CF059ED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31 i više</w:t>
            </w:r>
          </w:p>
        </w:tc>
      </w:tr>
      <w:tr w:rsidR="00FE0F2C" w:rsidRPr="003B3671" w14:paraId="5EE55450" w14:textId="77777777" w:rsidTr="00657B1D">
        <w:tc>
          <w:tcPr>
            <w:tcW w:w="2410" w:type="dxa"/>
            <w:shd w:val="clear" w:color="auto" w:fill="auto"/>
          </w:tcPr>
          <w:p w14:paraId="35FC4C69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Potpora u kn/m</w:t>
            </w: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B0C29F8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CB2D00F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42E4956F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</w:tcPr>
          <w:p w14:paraId="56458FD3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25,00</w:t>
            </w:r>
          </w:p>
        </w:tc>
        <w:tc>
          <w:tcPr>
            <w:tcW w:w="1418" w:type="dxa"/>
            <w:shd w:val="clear" w:color="auto" w:fill="auto"/>
          </w:tcPr>
          <w:p w14:paraId="45AB7CF3" w14:textId="77777777" w:rsidR="00FE0F2C" w:rsidRPr="003B3671" w:rsidRDefault="00FE0F2C" w:rsidP="00657B1D">
            <w:pPr>
              <w:pStyle w:val="Bezproreda"/>
              <w:ind w:left="-851" w:right="43" w:firstLine="567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B367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29,00</w:t>
            </w:r>
          </w:p>
        </w:tc>
      </w:tr>
    </w:tbl>
    <w:p w14:paraId="1EE05955" w14:textId="77777777" w:rsidR="00FE0F2C" w:rsidRPr="003B3671" w:rsidRDefault="00FE0F2C" w:rsidP="0092532B">
      <w:pPr>
        <w:ind w:right="43"/>
        <w:jc w:val="both"/>
        <w:rPr>
          <w:rFonts w:asciiTheme="majorHAnsi" w:eastAsia="Calibri" w:hAnsiTheme="majorHAnsi" w:cstheme="majorHAnsi"/>
          <w:b/>
          <w:bCs/>
          <w:iCs/>
        </w:rPr>
      </w:pPr>
    </w:p>
    <w:p w14:paraId="1FCFC44F" w14:textId="77777777" w:rsidR="00FE0F2C" w:rsidRPr="003B3671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3B3671">
        <w:rPr>
          <w:rFonts w:asciiTheme="majorHAnsi" w:eastAsia="Calibri" w:hAnsiTheme="majorHAnsi" w:cstheme="majorHAnsi"/>
          <w:lang w:val="hr-HR"/>
        </w:rPr>
        <w:lastRenderedPageBreak/>
        <w:t>Programom poticanja razvoja malog i srednjeg poduzetništva Grada Novske za razdoblje 2021.-2025. godina</w:t>
      </w:r>
      <w:r w:rsidRPr="003B3671">
        <w:rPr>
          <w:rFonts w:asciiTheme="majorHAnsi" w:eastAsia="Calibri" w:hAnsiTheme="majorHAnsi" w:cstheme="majorHAnsi"/>
          <w:bCs/>
          <w:iCs/>
          <w:lang w:val="hr-HR"/>
        </w:rPr>
        <w:t>, prodavatelj je propisao i  druge poticajne mjere:</w:t>
      </w:r>
      <w:r w:rsidRPr="003B3671">
        <w:rPr>
          <w:rFonts w:asciiTheme="majorHAnsi" w:eastAsia="Calibri" w:hAnsiTheme="majorHAnsi" w:cstheme="majorHAnsi"/>
          <w:bCs/>
          <w:lang w:val="hr-HR"/>
        </w:rPr>
        <w:t xml:space="preserve"> osloba</w:t>
      </w:r>
      <w:r w:rsidRPr="003B3671">
        <w:rPr>
          <w:rFonts w:asciiTheme="majorHAnsi" w:eastAsia="Calibri" w:hAnsiTheme="majorHAnsi" w:cstheme="majorHAnsi"/>
          <w:lang w:val="hr-HR"/>
        </w:rPr>
        <w:t>đ</w:t>
      </w:r>
      <w:r w:rsidRPr="003B3671">
        <w:rPr>
          <w:rFonts w:asciiTheme="majorHAnsi" w:eastAsia="Calibri" w:hAnsiTheme="majorHAnsi" w:cstheme="majorHAnsi"/>
          <w:bCs/>
          <w:lang w:val="hr-HR"/>
        </w:rPr>
        <w:t>anje od pla</w:t>
      </w:r>
      <w:r w:rsidRPr="003B3671">
        <w:rPr>
          <w:rFonts w:asciiTheme="majorHAnsi" w:eastAsia="Calibri" w:hAnsiTheme="majorHAnsi" w:cstheme="majorHAnsi"/>
          <w:lang w:val="hr-HR"/>
        </w:rPr>
        <w:t>ć</w:t>
      </w:r>
      <w:r w:rsidRPr="003B3671">
        <w:rPr>
          <w:rFonts w:asciiTheme="majorHAnsi" w:eastAsia="Calibri" w:hAnsiTheme="majorHAnsi" w:cstheme="majorHAnsi"/>
          <w:bCs/>
          <w:lang w:val="hr-HR"/>
        </w:rPr>
        <w:t>anja  komunalnog doprinosa  i oslobađanje od pla</w:t>
      </w:r>
      <w:r w:rsidRPr="003B3671">
        <w:rPr>
          <w:rFonts w:asciiTheme="majorHAnsi" w:eastAsia="Calibri" w:hAnsiTheme="majorHAnsi" w:cstheme="majorHAnsi"/>
          <w:lang w:val="hr-HR"/>
        </w:rPr>
        <w:t>ć</w:t>
      </w:r>
      <w:r w:rsidRPr="003B3671">
        <w:rPr>
          <w:rFonts w:asciiTheme="majorHAnsi" w:eastAsia="Calibri" w:hAnsiTheme="majorHAnsi" w:cstheme="majorHAnsi"/>
          <w:bCs/>
          <w:lang w:val="hr-HR"/>
        </w:rPr>
        <w:t>anja komunalne naknade u prve dvije godine poslovanja.</w:t>
      </w:r>
      <w:r w:rsidRPr="003B3671">
        <w:rPr>
          <w:rFonts w:asciiTheme="majorHAnsi" w:eastAsia="Calibri" w:hAnsiTheme="majorHAnsi" w:cstheme="majorHAnsi"/>
          <w:lang w:val="hr-HR"/>
        </w:rPr>
        <w:t xml:space="preserve"> </w:t>
      </w:r>
    </w:p>
    <w:p w14:paraId="00AAC78C" w14:textId="77777777" w:rsidR="00FE0F2C" w:rsidRPr="003B3671" w:rsidRDefault="00FE0F2C" w:rsidP="00FE0F2C">
      <w:pPr>
        <w:ind w:right="43"/>
        <w:jc w:val="both"/>
        <w:rPr>
          <w:rFonts w:asciiTheme="majorHAnsi" w:eastAsia="Calibri" w:hAnsiTheme="majorHAnsi" w:cstheme="majorHAnsi"/>
          <w:b/>
          <w:lang w:val="hr-HR"/>
        </w:rPr>
      </w:pPr>
    </w:p>
    <w:p w14:paraId="32B5E5DB" w14:textId="77777777" w:rsidR="00FE0F2C" w:rsidRPr="003B3671" w:rsidRDefault="00FE0F2C" w:rsidP="00FE0F2C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 w:rsidRPr="003B3671">
        <w:rPr>
          <w:rFonts w:asciiTheme="majorHAnsi" w:eastAsia="Calibri" w:hAnsiTheme="majorHAnsi" w:cstheme="majorHAnsi"/>
          <w:b/>
        </w:rPr>
        <w:t>SUBJEKTI KOJI MOGU  SUDJELOVATI NA NATJEČAJU</w:t>
      </w:r>
    </w:p>
    <w:p w14:paraId="35704F54" w14:textId="77777777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  <w:proofErr w:type="spellStart"/>
      <w:r w:rsidRPr="003B3671">
        <w:rPr>
          <w:rFonts w:asciiTheme="majorHAnsi" w:eastAsia="Calibri" w:hAnsiTheme="majorHAnsi" w:cstheme="majorHAnsi"/>
        </w:rPr>
        <w:t>Pravo</w:t>
      </w:r>
      <w:proofErr w:type="spellEnd"/>
      <w:r w:rsidRPr="003B3671">
        <w:rPr>
          <w:rFonts w:asciiTheme="majorHAnsi" w:eastAsia="Calibri" w:hAnsiTheme="majorHAnsi" w:cstheme="majorHAnsi"/>
        </w:rPr>
        <w:t xml:space="preserve"> </w:t>
      </w:r>
      <w:proofErr w:type="spellStart"/>
      <w:r w:rsidRPr="003B3671">
        <w:rPr>
          <w:rFonts w:asciiTheme="majorHAnsi" w:eastAsia="Calibri" w:hAnsiTheme="majorHAnsi" w:cstheme="majorHAnsi"/>
        </w:rPr>
        <w:t>sudjelovanja</w:t>
      </w:r>
      <w:proofErr w:type="spellEnd"/>
      <w:r w:rsidRPr="003B3671">
        <w:rPr>
          <w:rFonts w:asciiTheme="majorHAnsi" w:eastAsia="Calibri" w:hAnsiTheme="majorHAnsi" w:cstheme="majorHAnsi"/>
        </w:rPr>
        <w:t xml:space="preserve"> </w:t>
      </w:r>
      <w:proofErr w:type="spellStart"/>
      <w:r w:rsidRPr="003B3671">
        <w:rPr>
          <w:rFonts w:asciiTheme="majorHAnsi" w:eastAsia="Calibri" w:hAnsiTheme="majorHAnsi" w:cstheme="majorHAnsi"/>
        </w:rPr>
        <w:t>na</w:t>
      </w:r>
      <w:proofErr w:type="spellEnd"/>
      <w:r w:rsidRPr="003B3671">
        <w:rPr>
          <w:rFonts w:asciiTheme="majorHAnsi" w:eastAsia="Calibri" w:hAnsiTheme="majorHAnsi" w:cstheme="majorHAnsi"/>
        </w:rPr>
        <w:t xml:space="preserve"> </w:t>
      </w:r>
      <w:proofErr w:type="spellStart"/>
      <w:r w:rsidRPr="003B3671">
        <w:rPr>
          <w:rFonts w:asciiTheme="majorHAnsi" w:eastAsia="Calibri" w:hAnsiTheme="majorHAnsi" w:cstheme="majorHAnsi"/>
        </w:rPr>
        <w:t>natječaju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imaju</w:t>
      </w:r>
      <w:proofErr w:type="spellEnd"/>
      <w:r w:rsidRPr="003B3671">
        <w:rPr>
          <w:rFonts w:asciiTheme="majorHAnsi" w:hAnsiTheme="majorHAnsi" w:cstheme="majorHAnsi"/>
        </w:rPr>
        <w:t xml:space="preserve">: </w:t>
      </w:r>
      <w:proofErr w:type="spellStart"/>
      <w:r w:rsidRPr="003B3671">
        <w:rPr>
          <w:rFonts w:asciiTheme="majorHAnsi" w:hAnsiTheme="majorHAnsi" w:cstheme="majorHAnsi"/>
        </w:rPr>
        <w:t>fizičke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osobe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državljani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Republike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Hrvatske</w:t>
      </w:r>
      <w:proofErr w:type="spellEnd"/>
      <w:r w:rsidRPr="003B3671">
        <w:rPr>
          <w:rFonts w:asciiTheme="majorHAnsi" w:hAnsiTheme="majorHAnsi" w:cstheme="majorHAnsi"/>
        </w:rPr>
        <w:t xml:space="preserve">, </w:t>
      </w:r>
      <w:proofErr w:type="spellStart"/>
      <w:r w:rsidRPr="003B3671">
        <w:rPr>
          <w:rFonts w:asciiTheme="majorHAnsi" w:hAnsiTheme="majorHAnsi" w:cstheme="majorHAnsi"/>
        </w:rPr>
        <w:t>pravne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osobe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registrirane</w:t>
      </w:r>
      <w:proofErr w:type="spellEnd"/>
      <w:r w:rsidRPr="003B3671">
        <w:rPr>
          <w:rFonts w:asciiTheme="majorHAnsi" w:hAnsiTheme="majorHAnsi" w:cstheme="majorHAnsi"/>
        </w:rPr>
        <w:t xml:space="preserve"> u </w:t>
      </w:r>
      <w:proofErr w:type="spellStart"/>
      <w:r w:rsidRPr="003B3671">
        <w:rPr>
          <w:rFonts w:asciiTheme="majorHAnsi" w:hAnsiTheme="majorHAnsi" w:cstheme="majorHAnsi"/>
        </w:rPr>
        <w:t>Republici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Hrvatskoj</w:t>
      </w:r>
      <w:proofErr w:type="spellEnd"/>
      <w:r w:rsidRPr="003B3671">
        <w:rPr>
          <w:rFonts w:asciiTheme="majorHAnsi" w:hAnsiTheme="majorHAnsi" w:cstheme="majorHAnsi"/>
        </w:rPr>
        <w:t xml:space="preserve">, </w:t>
      </w:r>
      <w:proofErr w:type="spellStart"/>
      <w:r w:rsidRPr="003B3671">
        <w:rPr>
          <w:rFonts w:asciiTheme="majorHAnsi" w:hAnsiTheme="majorHAnsi" w:cstheme="majorHAnsi"/>
        </w:rPr>
        <w:t>strani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državljani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sukladno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pozitivnim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propisima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Republike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Hrvatske</w:t>
      </w:r>
      <w:proofErr w:type="spellEnd"/>
      <w:r w:rsidRPr="003B3671">
        <w:rPr>
          <w:rFonts w:asciiTheme="majorHAnsi" w:hAnsiTheme="majorHAnsi" w:cstheme="majorHAnsi"/>
        </w:rPr>
        <w:t xml:space="preserve">, pod </w:t>
      </w:r>
      <w:proofErr w:type="spellStart"/>
      <w:r w:rsidRPr="003B3671">
        <w:rPr>
          <w:rFonts w:asciiTheme="majorHAnsi" w:hAnsiTheme="majorHAnsi" w:cstheme="majorHAnsi"/>
        </w:rPr>
        <w:t>uvjetom</w:t>
      </w:r>
      <w:proofErr w:type="spellEnd"/>
      <w:r w:rsidRPr="003B3671">
        <w:rPr>
          <w:rFonts w:asciiTheme="majorHAnsi" w:hAnsiTheme="majorHAnsi" w:cstheme="majorHAnsi"/>
        </w:rPr>
        <w:t xml:space="preserve"> da </w:t>
      </w:r>
      <w:proofErr w:type="spellStart"/>
      <w:r w:rsidRPr="003B3671">
        <w:rPr>
          <w:rFonts w:asciiTheme="majorHAnsi" w:hAnsiTheme="majorHAnsi" w:cstheme="majorHAnsi"/>
        </w:rPr>
        <w:t>svi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prethodno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navedeni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nemaju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dugovanja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prema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Gradu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Novska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Republici</w:t>
      </w:r>
      <w:proofErr w:type="spellEnd"/>
      <w:r w:rsidRPr="003B3671">
        <w:rPr>
          <w:rFonts w:asciiTheme="majorHAnsi" w:hAnsiTheme="majorHAnsi" w:cstheme="majorHAnsi"/>
        </w:rPr>
        <w:t xml:space="preserve"> </w:t>
      </w:r>
      <w:proofErr w:type="spellStart"/>
      <w:r w:rsidRPr="003B3671">
        <w:rPr>
          <w:rFonts w:asciiTheme="majorHAnsi" w:hAnsiTheme="majorHAnsi" w:cstheme="majorHAnsi"/>
        </w:rPr>
        <w:t>Hrvatskoj</w:t>
      </w:r>
      <w:proofErr w:type="spellEnd"/>
      <w:r w:rsidRPr="003B3671">
        <w:rPr>
          <w:rFonts w:asciiTheme="majorHAnsi" w:hAnsiTheme="majorHAnsi" w:cstheme="majorHAnsi"/>
        </w:rPr>
        <w:t>.</w:t>
      </w:r>
    </w:p>
    <w:p w14:paraId="30A011B6" w14:textId="77777777" w:rsidR="00FE0F2C" w:rsidRPr="003B3671" w:rsidRDefault="00FE0F2C" w:rsidP="00FE0F2C">
      <w:pPr>
        <w:ind w:left="-851" w:right="43"/>
        <w:jc w:val="both"/>
        <w:rPr>
          <w:rFonts w:asciiTheme="majorHAnsi" w:hAnsiTheme="majorHAnsi" w:cstheme="majorHAnsi"/>
        </w:rPr>
      </w:pPr>
    </w:p>
    <w:p w14:paraId="73C7A522" w14:textId="64D3288E" w:rsidR="00FE0F2C" w:rsidRPr="003B3671" w:rsidRDefault="00FE0F2C" w:rsidP="003B3671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hAnsiTheme="majorHAnsi" w:cstheme="majorHAnsi"/>
          <w:b/>
        </w:rPr>
      </w:pPr>
      <w:r w:rsidRPr="003B3671">
        <w:rPr>
          <w:rFonts w:asciiTheme="majorHAnsi" w:hAnsiTheme="majorHAnsi" w:cstheme="majorHAnsi"/>
          <w:b/>
        </w:rPr>
        <w:t>OBVEZE KUPCA - INVESTITORA ZA GRAĐENJE U PODUZETNIČKOJ ZONI</w:t>
      </w:r>
      <w:bookmarkStart w:id="1" w:name="_Hlk33010922"/>
    </w:p>
    <w:p w14:paraId="4D1707AE" w14:textId="77777777" w:rsidR="00FE0F2C" w:rsidRPr="003B3671" w:rsidRDefault="00FE0F2C" w:rsidP="00FE0F2C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3B3671">
        <w:rPr>
          <w:rFonts w:asciiTheme="majorHAnsi" w:eastAsia="Calibri" w:hAnsiTheme="majorHAnsi" w:cstheme="majorHAnsi"/>
          <w:lang w:val="hr-HR"/>
        </w:rPr>
        <w:t>5.1. Kupac je dužan</w:t>
      </w:r>
      <w:bookmarkStart w:id="2" w:name="_Hlk33010748"/>
      <w:r w:rsidRPr="003B3671">
        <w:rPr>
          <w:rFonts w:asciiTheme="majorHAnsi" w:eastAsia="Calibri" w:hAnsiTheme="majorHAnsi" w:cstheme="majorHAnsi"/>
          <w:b/>
          <w:lang w:val="hr-HR"/>
        </w:rPr>
        <w:t xml:space="preserve"> </w:t>
      </w:r>
      <w:r w:rsidRPr="003B3671">
        <w:rPr>
          <w:rFonts w:asciiTheme="majorHAnsi" w:eastAsia="Calibri" w:hAnsiTheme="majorHAnsi" w:cstheme="majorHAnsi"/>
          <w:bCs/>
          <w:lang w:val="hr-HR"/>
        </w:rPr>
        <w:t xml:space="preserve">ishoditi </w:t>
      </w:r>
      <w:bookmarkEnd w:id="2"/>
      <w:r w:rsidRPr="003B3671">
        <w:rPr>
          <w:rFonts w:asciiTheme="majorHAnsi" w:eastAsia="Calibri" w:hAnsiTheme="majorHAnsi" w:cstheme="majorHAnsi"/>
          <w:bCs/>
          <w:lang w:val="hr-HR"/>
        </w:rPr>
        <w:t xml:space="preserve">građevinsku dozvolu </w:t>
      </w:r>
      <w:r w:rsidRPr="003B3671">
        <w:rPr>
          <w:rFonts w:asciiTheme="majorHAnsi" w:eastAsia="Calibri" w:hAnsiTheme="majorHAnsi" w:cstheme="majorHAnsi"/>
          <w:lang w:val="hr-HR"/>
        </w:rPr>
        <w:t>u roku 2 (dvije) godine</w:t>
      </w:r>
      <w:r w:rsidRPr="003B3671">
        <w:rPr>
          <w:rFonts w:asciiTheme="majorHAnsi" w:eastAsia="Calibri" w:hAnsiTheme="majorHAnsi" w:cstheme="majorHAnsi"/>
          <w:b/>
          <w:lang w:val="hr-HR"/>
        </w:rPr>
        <w:t xml:space="preserve"> </w:t>
      </w:r>
      <w:r w:rsidRPr="003B3671">
        <w:rPr>
          <w:rFonts w:asciiTheme="majorHAnsi" w:eastAsia="Calibri" w:hAnsiTheme="majorHAnsi" w:cstheme="majorHAnsi"/>
          <w:lang w:val="hr-HR"/>
        </w:rPr>
        <w:t>od dana sklapanja kupoprodajnog ugovora, te je u roku 7 (sedam) dana od ishođenja dozvola o istima dužan izvijestiti prodavatelja. Rok za ishođenje dozvola može se produžiti iz opravdanih razloga za koje kupac nije odgovoran najduže na daljnji rok od 6 (šest) mjeseci.</w:t>
      </w:r>
      <w:bookmarkEnd w:id="1"/>
    </w:p>
    <w:p w14:paraId="078E81A5" w14:textId="77777777" w:rsidR="00FE0F2C" w:rsidRPr="003B3671" w:rsidRDefault="00FE0F2C" w:rsidP="00FE0F2C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693A5A15" w14:textId="4AC83FE1" w:rsidR="00FE0F2C" w:rsidRPr="003B3671" w:rsidRDefault="00FE0F2C" w:rsidP="003B3671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3B3671">
        <w:rPr>
          <w:rFonts w:asciiTheme="majorHAnsi" w:eastAsia="Calibri" w:hAnsiTheme="majorHAnsi" w:cstheme="majorHAnsi"/>
          <w:lang w:val="hr-HR"/>
        </w:rPr>
        <w:t>Ako kupac ne ishodi građevinsku dozvolu, prodavatelj  ima pravo:</w:t>
      </w:r>
    </w:p>
    <w:p w14:paraId="7E9ED5CE" w14:textId="00E115AC" w:rsidR="00FE0F2C" w:rsidRPr="003B3671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 w:rsidRPr="003B3671">
        <w:rPr>
          <w:rFonts w:asciiTheme="majorHAnsi" w:hAnsiTheme="majorHAnsi" w:cstheme="majorHAnsi"/>
        </w:rPr>
        <w:t>a) Jednostranom izjavom raskinuti ugovor o kupoprodaji zemljišta, bez prava kupca na naknadu štete, u kojem slučaju je kupac dužan vratiti zemljište prodavatelju u stanju u kojem ga je i primio, izvršiti povrat svih primljenih poticaja, te pod</w:t>
      </w:r>
      <w:r w:rsidR="006B0B36">
        <w:rPr>
          <w:rFonts w:asciiTheme="majorHAnsi" w:hAnsiTheme="majorHAnsi" w:cstheme="majorHAnsi"/>
        </w:rPr>
        <w:t xml:space="preserve">miriti trošak javnog natječaja, </w:t>
      </w:r>
      <w:r w:rsidRPr="003B3671">
        <w:rPr>
          <w:rFonts w:asciiTheme="majorHAnsi" w:hAnsiTheme="majorHAnsi" w:cstheme="majorHAnsi"/>
        </w:rPr>
        <w:t xml:space="preserve">ili </w:t>
      </w:r>
    </w:p>
    <w:p w14:paraId="2E7D4702" w14:textId="27311F19" w:rsidR="00FE0F2C" w:rsidRPr="003B3671" w:rsidRDefault="00BD2486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Koristiti  pravo </w:t>
      </w:r>
      <w:proofErr w:type="spellStart"/>
      <w:r>
        <w:rPr>
          <w:rFonts w:asciiTheme="majorHAnsi" w:hAnsiTheme="majorHAnsi" w:cstheme="majorHAnsi"/>
        </w:rPr>
        <w:t>nazadkupa</w:t>
      </w:r>
      <w:proofErr w:type="spellEnd"/>
      <w:r w:rsidR="00FE0F2C" w:rsidRPr="003B3671">
        <w:rPr>
          <w:rFonts w:asciiTheme="majorHAnsi" w:hAnsiTheme="majorHAnsi" w:cstheme="majorHAnsi"/>
        </w:rPr>
        <w:t xml:space="preserve"> zemljišta za istu cijenu, bez kamata u kojem slučaju je kupac dužan vratiti zemljište prodavatelju u stanju u kojem ga je i primio i izvršiti povrat svih primljenih poticaja. </w:t>
      </w:r>
      <w:r w:rsidR="006B0B36">
        <w:rPr>
          <w:rFonts w:asciiTheme="majorHAnsi" w:hAnsiTheme="majorHAnsi" w:cstheme="majorHAnsi"/>
        </w:rPr>
        <w:t>U oba slučaja Kupac je dužan prodavatelju nadoknaditi štetu</w:t>
      </w:r>
      <w:r w:rsidR="00FE0F2C" w:rsidRPr="003B367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koju je pretrpio zbog raskida, </w:t>
      </w:r>
      <w:r w:rsidR="002A7C94">
        <w:rPr>
          <w:rFonts w:asciiTheme="majorHAnsi" w:hAnsiTheme="majorHAnsi" w:cstheme="majorHAnsi"/>
        </w:rPr>
        <w:t>prema općim pravilima o naknadi štete nastale povredom ugovorne obveze.</w:t>
      </w:r>
    </w:p>
    <w:p w14:paraId="1719E548" w14:textId="77777777" w:rsidR="00FE0F2C" w:rsidRPr="003B3671" w:rsidRDefault="00FE0F2C" w:rsidP="00FE0F2C">
      <w:pPr>
        <w:shd w:val="clear" w:color="auto" w:fill="FFFFFF"/>
        <w:spacing w:after="200" w:line="276" w:lineRule="auto"/>
        <w:ind w:left="-851" w:right="43" w:firstLine="567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577DAE8E" w14:textId="77777777" w:rsidR="00FE0F2C" w:rsidRPr="003B3671" w:rsidRDefault="00FE0F2C" w:rsidP="00FE0F2C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bookmarkStart w:id="3" w:name="_Hlk33010353"/>
      <w:r w:rsidRPr="003B3671">
        <w:rPr>
          <w:rFonts w:asciiTheme="majorHAnsi" w:eastAsia="Calibri" w:hAnsiTheme="majorHAnsi" w:cstheme="majorHAnsi"/>
          <w:lang w:val="hr-HR"/>
        </w:rPr>
        <w:t xml:space="preserve">5.2. Kupac je dužan izgraditi objekt, ishoditi uporabnu dozvolu i započeti djelatnost u objektu gospodarsko poslovne namjene </w:t>
      </w:r>
      <w:r w:rsidRPr="003B3671">
        <w:rPr>
          <w:rFonts w:asciiTheme="majorHAnsi" w:eastAsia="Calibri" w:hAnsiTheme="majorHAnsi" w:cstheme="majorHAnsi"/>
          <w:bCs/>
          <w:lang w:val="hr-HR"/>
        </w:rPr>
        <w:t>u roku</w:t>
      </w:r>
      <w:r w:rsidRPr="003B3671">
        <w:rPr>
          <w:rFonts w:asciiTheme="majorHAnsi" w:eastAsia="Calibri" w:hAnsiTheme="majorHAnsi" w:cstheme="majorHAnsi"/>
          <w:lang w:val="hr-HR"/>
        </w:rPr>
        <w:t xml:space="preserve"> </w:t>
      </w:r>
      <w:r w:rsidRPr="003B3671">
        <w:rPr>
          <w:rFonts w:asciiTheme="majorHAnsi" w:eastAsia="Calibri" w:hAnsiTheme="majorHAnsi" w:cstheme="majorHAnsi"/>
          <w:bCs/>
          <w:lang w:val="hr-HR"/>
        </w:rPr>
        <w:t>3 (tri) godine</w:t>
      </w:r>
      <w:r w:rsidRPr="003B3671">
        <w:rPr>
          <w:rFonts w:asciiTheme="majorHAnsi" w:eastAsia="Calibri" w:hAnsiTheme="majorHAnsi" w:cstheme="majorHAnsi"/>
          <w:lang w:val="hr-HR"/>
        </w:rPr>
        <w:t xml:space="preserve"> od </w:t>
      </w:r>
      <w:bookmarkEnd w:id="3"/>
      <w:r w:rsidRPr="003B3671">
        <w:rPr>
          <w:rFonts w:asciiTheme="majorHAnsi" w:eastAsia="Calibri" w:hAnsiTheme="majorHAnsi" w:cstheme="majorHAnsi"/>
          <w:lang w:val="hr-HR"/>
        </w:rPr>
        <w:t>dobivanja građevinske dozvole.  Rok za ishođenje uporabne dozvole može se produžiti iz opravdanih razloga za koje kupac nije odgovoran najduže na daljnji rok od 6 (šest) mjeseci.</w:t>
      </w:r>
    </w:p>
    <w:p w14:paraId="0B9E6EA8" w14:textId="77777777" w:rsidR="00FE0F2C" w:rsidRPr="003B3671" w:rsidRDefault="00FE0F2C" w:rsidP="00FE0F2C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4049E490" w14:textId="7F477E77" w:rsidR="00FE0F2C" w:rsidRPr="003B3671" w:rsidRDefault="00FE0F2C" w:rsidP="003B3671">
      <w:pPr>
        <w:shd w:val="clear" w:color="auto" w:fill="FFFFFF"/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3B3671">
        <w:rPr>
          <w:rFonts w:asciiTheme="majorHAnsi" w:eastAsia="Calibri" w:hAnsiTheme="majorHAnsi" w:cstheme="majorHAnsi"/>
          <w:lang w:val="hr-HR"/>
        </w:rPr>
        <w:t>Ako kupac ne izgradi objekt i ne dobije uporabnu dozvolu u roku, prodavatelj ima pravo:</w:t>
      </w:r>
    </w:p>
    <w:p w14:paraId="34AB5613" w14:textId="1B8D1F97" w:rsidR="00FE0F2C" w:rsidRDefault="00FE0F2C" w:rsidP="002A7C94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2D1E62">
        <w:rPr>
          <w:rFonts w:asciiTheme="majorHAnsi" w:hAnsiTheme="majorHAnsi" w:cstheme="majorHAnsi"/>
        </w:rPr>
        <w:t>)Jednostranom izjavom raskinuti ugovor o kupoprodaji zemljišta, bez prava kupca na naknadu štete, u kojem slučaju je kupac dužan vratiti zemljište prodavatelju u stanju u kojem ga je i primio, izvršiti povrat svih primljenih poticaja, te podmiriti trošak javnog natječa</w:t>
      </w:r>
      <w:r w:rsidR="002A7C94">
        <w:rPr>
          <w:rFonts w:asciiTheme="majorHAnsi" w:hAnsiTheme="majorHAnsi" w:cstheme="majorHAnsi"/>
        </w:rPr>
        <w:t xml:space="preserve">ja, </w:t>
      </w:r>
      <w:r w:rsidRPr="002D1E62">
        <w:rPr>
          <w:rFonts w:asciiTheme="majorHAnsi" w:hAnsiTheme="majorHAnsi" w:cstheme="majorHAnsi"/>
        </w:rPr>
        <w:t xml:space="preserve">ili </w:t>
      </w:r>
    </w:p>
    <w:p w14:paraId="2C11F5FD" w14:textId="5CACEAF4" w:rsidR="00FE0F2C" w:rsidRPr="002D1E62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2A7C94">
        <w:rPr>
          <w:rFonts w:asciiTheme="majorHAnsi" w:hAnsiTheme="majorHAnsi" w:cstheme="majorHAnsi"/>
        </w:rPr>
        <w:t xml:space="preserve">) Koristiti  pravo </w:t>
      </w:r>
      <w:proofErr w:type="spellStart"/>
      <w:r w:rsidR="002A7C94">
        <w:rPr>
          <w:rFonts w:asciiTheme="majorHAnsi" w:hAnsiTheme="majorHAnsi" w:cstheme="majorHAnsi"/>
        </w:rPr>
        <w:t>nazadkupa</w:t>
      </w:r>
      <w:proofErr w:type="spellEnd"/>
      <w:r w:rsidRPr="002D1E62">
        <w:rPr>
          <w:rFonts w:asciiTheme="majorHAnsi" w:hAnsiTheme="majorHAnsi" w:cstheme="majorHAnsi"/>
        </w:rPr>
        <w:t xml:space="preserve"> zemljišta za istu cijenu, bez kamata u kojem slučaju je kupac dužan vratiti zemljište prodavatelju u stanju u kojem ga je i primio i izvršiti povrat svih primljenih poticaja. Kupac je dužan prodavatelju </w:t>
      </w:r>
      <w:r w:rsidR="00BD2486">
        <w:rPr>
          <w:rFonts w:asciiTheme="majorHAnsi" w:hAnsiTheme="majorHAnsi" w:cstheme="majorHAnsi"/>
        </w:rPr>
        <w:t xml:space="preserve">u oba slučaja </w:t>
      </w:r>
      <w:r w:rsidRPr="002D1E62">
        <w:rPr>
          <w:rFonts w:asciiTheme="majorHAnsi" w:hAnsiTheme="majorHAnsi" w:cstheme="majorHAnsi"/>
        </w:rPr>
        <w:t xml:space="preserve">nadoknaditi štetu koju je prodavatelj pretrpio zbog raskida, prema općim pravilima o naknadi štete nastale povredom ugovora. </w:t>
      </w:r>
    </w:p>
    <w:p w14:paraId="4816B1A4" w14:textId="77777777" w:rsidR="00FE0F2C" w:rsidRDefault="00FE0F2C" w:rsidP="00FE0F2C">
      <w:pPr>
        <w:pStyle w:val="Bezproreda"/>
        <w:ind w:left="-851" w:right="43"/>
        <w:jc w:val="both"/>
        <w:rPr>
          <w:rFonts w:cs="Calibri"/>
        </w:rPr>
      </w:pPr>
    </w:p>
    <w:p w14:paraId="29A9CC67" w14:textId="08E8C06B" w:rsidR="00FE0F2C" w:rsidRDefault="00FE0F2C" w:rsidP="00FE0F2C">
      <w:pPr>
        <w:pStyle w:val="Bezproreda"/>
        <w:ind w:left="-851" w:right="43"/>
        <w:jc w:val="both"/>
        <w:rPr>
          <w:rFonts w:cs="Calibri"/>
        </w:rPr>
      </w:pPr>
      <w:r w:rsidRPr="00EB7E57">
        <w:rPr>
          <w:rFonts w:asciiTheme="majorHAnsi" w:hAnsiTheme="majorHAnsi" w:cstheme="majorHAnsi"/>
        </w:rPr>
        <w:t>5.3. Kupac je dužan u sklad</w:t>
      </w:r>
      <w:r>
        <w:rPr>
          <w:rFonts w:asciiTheme="majorHAnsi" w:hAnsiTheme="majorHAnsi" w:cstheme="majorHAnsi"/>
        </w:rPr>
        <w:t xml:space="preserve">u s Poslovnim planom iz ponude, </w:t>
      </w:r>
      <w:r w:rsidRPr="00EB7E57">
        <w:rPr>
          <w:rFonts w:asciiTheme="majorHAnsi" w:hAnsiTheme="majorHAnsi" w:cstheme="majorHAnsi"/>
        </w:rPr>
        <w:t xml:space="preserve">u roku  3 (tri) godine od </w:t>
      </w:r>
      <w:r>
        <w:rPr>
          <w:rFonts w:asciiTheme="majorHAnsi" w:hAnsiTheme="majorHAnsi" w:cstheme="majorHAnsi"/>
        </w:rPr>
        <w:t xml:space="preserve">započinjanja </w:t>
      </w:r>
      <w:r>
        <w:rPr>
          <w:rFonts w:asciiTheme="majorHAnsi" w:eastAsia="Calibri" w:hAnsiTheme="majorHAnsi" w:cstheme="majorHAnsi"/>
        </w:rPr>
        <w:t xml:space="preserve">djelatnosti u izgrađenom objektu </w:t>
      </w:r>
      <w:r>
        <w:rPr>
          <w:rFonts w:asciiTheme="majorHAnsi" w:hAnsiTheme="majorHAnsi" w:cstheme="majorHAnsi"/>
        </w:rPr>
        <w:t>zaposliti na neodređeno vrijeme onoliki</w:t>
      </w:r>
      <w:r w:rsidRPr="00EB7E57">
        <w:rPr>
          <w:rFonts w:asciiTheme="majorHAnsi" w:hAnsiTheme="majorHAnsi" w:cstheme="majorHAnsi"/>
        </w:rPr>
        <w:t xml:space="preserve"> broj radnika za koji je dobio poticaj. </w:t>
      </w:r>
      <w:r>
        <w:rPr>
          <w:rFonts w:asciiTheme="majorHAnsi" w:hAnsiTheme="majorHAnsi" w:cstheme="majorHAnsi"/>
        </w:rPr>
        <w:t xml:space="preserve">Početak obavljanja djelatnosti je dan izdavanja uporabne dozvole. </w:t>
      </w:r>
      <w:r w:rsidRPr="00EB7E57">
        <w:rPr>
          <w:rFonts w:asciiTheme="majorHAnsi" w:hAnsiTheme="majorHAnsi" w:cstheme="majorHAnsi"/>
        </w:rPr>
        <w:t xml:space="preserve">Ako kupac u roku od 3 (tri) godine </w:t>
      </w:r>
      <w:r>
        <w:rPr>
          <w:rFonts w:asciiTheme="majorHAnsi" w:hAnsiTheme="majorHAnsi" w:cstheme="majorHAnsi"/>
        </w:rPr>
        <w:t>od započinjanja djelatnosti, u izgrađenom objektu ne zaposli onoliki</w:t>
      </w:r>
      <w:r w:rsidRPr="00EB7E57">
        <w:rPr>
          <w:rFonts w:asciiTheme="majorHAnsi" w:hAnsiTheme="majorHAnsi" w:cstheme="majorHAnsi"/>
        </w:rPr>
        <w:t xml:space="preserve"> broj radnika za koji je </w:t>
      </w:r>
      <w:r w:rsidRPr="00EB7E57">
        <w:rPr>
          <w:rFonts w:asciiTheme="majorHAnsi" w:hAnsiTheme="majorHAnsi" w:cstheme="majorHAnsi"/>
        </w:rPr>
        <w:lastRenderedPageBreak/>
        <w:t>dobio poticaj dužan je vratiti poticaj na kojeg ne ostvaruje pravo (razlika u broju radnika koje je trebao zaposliti</w:t>
      </w:r>
      <w:r>
        <w:rPr>
          <w:rFonts w:asciiTheme="majorHAnsi" w:hAnsiTheme="majorHAnsi" w:cstheme="majorHAnsi"/>
        </w:rPr>
        <w:t xml:space="preserve"> prema ponudi i stvarno zaposlenih). Prodavatelj će donijeti odluku o povratu </w:t>
      </w:r>
      <w:r w:rsidR="00BD2486">
        <w:rPr>
          <w:rFonts w:asciiTheme="majorHAnsi" w:hAnsiTheme="majorHAnsi" w:cstheme="majorHAnsi"/>
        </w:rPr>
        <w:t xml:space="preserve">poticaja s obračunatim zateznim </w:t>
      </w:r>
      <w:r>
        <w:rPr>
          <w:rFonts w:asciiTheme="majorHAnsi" w:hAnsiTheme="majorHAnsi" w:cstheme="majorHAnsi"/>
        </w:rPr>
        <w:t xml:space="preserve"> </w:t>
      </w:r>
      <w:r w:rsidRPr="00EB7E57">
        <w:rPr>
          <w:rFonts w:asciiTheme="majorHAnsi" w:hAnsiTheme="majorHAnsi" w:cstheme="majorHAnsi"/>
        </w:rPr>
        <w:t>kamata</w:t>
      </w:r>
      <w:r>
        <w:rPr>
          <w:rFonts w:asciiTheme="majorHAnsi" w:hAnsiTheme="majorHAnsi" w:cstheme="majorHAnsi"/>
        </w:rPr>
        <w:t>ma</w:t>
      </w:r>
      <w:r w:rsidRPr="00EB7E57">
        <w:rPr>
          <w:rFonts w:asciiTheme="majorHAnsi" w:hAnsiTheme="majorHAnsi" w:cstheme="majorHAnsi"/>
        </w:rPr>
        <w:t xml:space="preserve"> za razdoblje od sklapanja ugovora do povrata poticaja</w:t>
      </w:r>
      <w:r>
        <w:rPr>
          <w:rFonts w:cs="Calibri"/>
        </w:rPr>
        <w:t>.</w:t>
      </w:r>
    </w:p>
    <w:p w14:paraId="72134D81" w14:textId="77777777" w:rsidR="00FE0F2C" w:rsidRDefault="00FE0F2C" w:rsidP="00FE0F2C">
      <w:pPr>
        <w:pStyle w:val="Bezproreda"/>
        <w:ind w:left="-851" w:right="43"/>
        <w:jc w:val="both"/>
        <w:rPr>
          <w:rFonts w:asciiTheme="majorHAnsi" w:hAnsiTheme="majorHAnsi" w:cstheme="majorHAnsi"/>
        </w:rPr>
      </w:pPr>
    </w:p>
    <w:p w14:paraId="69912FA4" w14:textId="41D14087" w:rsidR="00FE0F2C" w:rsidRDefault="00FE0F2C" w:rsidP="00FE0F2C">
      <w:pPr>
        <w:pStyle w:val="t-9-8"/>
        <w:shd w:val="clear" w:color="auto" w:fill="FFFFFF"/>
        <w:spacing w:before="0" w:beforeAutospacing="0" w:after="225" w:afterAutospacing="0"/>
        <w:ind w:left="-851" w:right="43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5.4. </w:t>
      </w:r>
      <w:proofErr w:type="spellStart"/>
      <w:r w:rsidRPr="002D1E62">
        <w:rPr>
          <w:rFonts w:asciiTheme="majorHAnsi" w:hAnsiTheme="majorHAnsi" w:cstheme="majorHAnsi"/>
        </w:rPr>
        <w:t>Kupac</w:t>
      </w:r>
      <w:proofErr w:type="spellEnd"/>
      <w:r w:rsidRPr="002D1E62">
        <w:rPr>
          <w:rFonts w:asciiTheme="majorHAnsi" w:hAnsiTheme="majorHAnsi" w:cstheme="majorHAnsi"/>
        </w:rPr>
        <w:t xml:space="preserve"> je </w:t>
      </w:r>
      <w:proofErr w:type="spellStart"/>
      <w:r w:rsidRPr="002D1E62">
        <w:rPr>
          <w:rFonts w:asciiTheme="majorHAnsi" w:hAnsiTheme="majorHAnsi" w:cstheme="majorHAnsi"/>
        </w:rPr>
        <w:t>dužan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="00BD2486">
        <w:rPr>
          <w:rFonts w:asciiTheme="majorHAnsi" w:hAnsiTheme="majorHAnsi" w:cstheme="majorHAnsi"/>
        </w:rPr>
        <w:t>dopustiti</w:t>
      </w:r>
      <w:proofErr w:type="spellEnd"/>
      <w:r w:rsidR="00BD2486">
        <w:rPr>
          <w:rFonts w:asciiTheme="majorHAnsi" w:hAnsiTheme="majorHAnsi" w:cstheme="majorHAnsi"/>
        </w:rPr>
        <w:t xml:space="preserve"> </w:t>
      </w:r>
      <w:proofErr w:type="spellStart"/>
      <w:r w:rsidR="00BD2486">
        <w:rPr>
          <w:rFonts w:asciiTheme="majorHAnsi" w:hAnsiTheme="majorHAnsi" w:cstheme="majorHAnsi"/>
        </w:rPr>
        <w:t>zabilježbu</w:t>
      </w:r>
      <w:proofErr w:type="spellEnd"/>
      <w:r w:rsidR="00BD2486">
        <w:rPr>
          <w:rFonts w:asciiTheme="majorHAnsi" w:hAnsiTheme="majorHAnsi" w:cstheme="majorHAnsi"/>
        </w:rPr>
        <w:t xml:space="preserve"> </w:t>
      </w:r>
      <w:proofErr w:type="spellStart"/>
      <w:r w:rsidR="00BD2486">
        <w:rPr>
          <w:rFonts w:asciiTheme="majorHAnsi" w:hAnsiTheme="majorHAnsi" w:cstheme="majorHAnsi"/>
        </w:rPr>
        <w:t>nazadkupa</w:t>
      </w:r>
      <w:proofErr w:type="spellEnd"/>
      <w:r w:rsidRPr="002D1E62">
        <w:rPr>
          <w:rFonts w:asciiTheme="majorHAnsi" w:hAnsiTheme="majorHAnsi" w:cstheme="majorHAnsi"/>
        </w:rPr>
        <w:t xml:space="preserve"> u </w:t>
      </w:r>
      <w:proofErr w:type="spellStart"/>
      <w:r w:rsidRPr="002D1E62">
        <w:rPr>
          <w:rFonts w:asciiTheme="majorHAnsi" w:hAnsiTheme="majorHAnsi" w:cstheme="majorHAnsi"/>
        </w:rPr>
        <w:t>korist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prodavatelja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za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istu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kupoprodajnu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cijenu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po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kojoj</w:t>
      </w:r>
      <w:proofErr w:type="spellEnd"/>
      <w:r w:rsidRPr="002D1E62">
        <w:rPr>
          <w:rFonts w:asciiTheme="majorHAnsi" w:hAnsiTheme="majorHAnsi" w:cstheme="majorHAnsi"/>
        </w:rPr>
        <w:t xml:space="preserve"> je </w:t>
      </w:r>
      <w:proofErr w:type="spellStart"/>
      <w:r w:rsidRPr="002D1E62">
        <w:rPr>
          <w:rFonts w:asciiTheme="majorHAnsi" w:hAnsiTheme="majorHAnsi" w:cstheme="majorHAnsi"/>
        </w:rPr>
        <w:t>kupac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kupio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zemljište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2D1E62">
        <w:rPr>
          <w:rFonts w:asciiTheme="majorHAnsi" w:hAnsiTheme="majorHAnsi" w:cstheme="majorHAnsi"/>
        </w:rPr>
        <w:t>od</w:t>
      </w:r>
      <w:proofErr w:type="spellEnd"/>
      <w:proofErr w:type="gram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prodavatelja</w:t>
      </w:r>
      <w:proofErr w:type="spellEnd"/>
      <w:r w:rsidRPr="002D1E62">
        <w:rPr>
          <w:rFonts w:asciiTheme="majorHAnsi" w:hAnsiTheme="majorHAnsi" w:cstheme="majorHAnsi"/>
        </w:rPr>
        <w:t xml:space="preserve">. </w:t>
      </w:r>
      <w:proofErr w:type="spellStart"/>
      <w:r w:rsidRPr="002D1E62">
        <w:rPr>
          <w:rFonts w:asciiTheme="majorHAnsi" w:hAnsiTheme="majorHAnsi" w:cstheme="majorHAnsi"/>
        </w:rPr>
        <w:t>Prodavatelj</w:t>
      </w:r>
      <w:proofErr w:type="spellEnd"/>
      <w:r w:rsidRPr="002D1E62">
        <w:rPr>
          <w:rFonts w:asciiTheme="majorHAnsi" w:hAnsiTheme="majorHAnsi" w:cstheme="majorHAnsi"/>
        </w:rPr>
        <w:t xml:space="preserve"> se </w:t>
      </w:r>
      <w:proofErr w:type="spellStart"/>
      <w:r w:rsidRPr="002D1E62">
        <w:rPr>
          <w:rFonts w:asciiTheme="majorHAnsi" w:hAnsiTheme="majorHAnsi" w:cstheme="majorHAnsi"/>
        </w:rPr>
        <w:t>obvezuje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izdati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kupcu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ispravu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za</w:t>
      </w:r>
      <w:proofErr w:type="spellEnd"/>
      <w:r w:rsidR="00BD2486">
        <w:rPr>
          <w:rFonts w:asciiTheme="majorHAnsi" w:hAnsiTheme="majorHAnsi" w:cstheme="majorHAnsi"/>
        </w:rPr>
        <w:t xml:space="preserve"> </w:t>
      </w:r>
      <w:proofErr w:type="spellStart"/>
      <w:r w:rsidR="00BD2486">
        <w:rPr>
          <w:rFonts w:asciiTheme="majorHAnsi" w:hAnsiTheme="majorHAnsi" w:cstheme="majorHAnsi"/>
        </w:rPr>
        <w:t>brisanje</w:t>
      </w:r>
      <w:proofErr w:type="spellEnd"/>
      <w:r w:rsidR="00BD2486">
        <w:rPr>
          <w:rFonts w:asciiTheme="majorHAnsi" w:hAnsiTheme="majorHAnsi" w:cstheme="majorHAnsi"/>
        </w:rPr>
        <w:t xml:space="preserve"> </w:t>
      </w:r>
      <w:proofErr w:type="spellStart"/>
      <w:r w:rsidR="00BD2486">
        <w:rPr>
          <w:rFonts w:asciiTheme="majorHAnsi" w:hAnsiTheme="majorHAnsi" w:cstheme="majorHAnsi"/>
        </w:rPr>
        <w:t>zabilježbe</w:t>
      </w:r>
      <w:proofErr w:type="spellEnd"/>
      <w:r w:rsidR="00BD248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BD2486">
        <w:rPr>
          <w:rFonts w:asciiTheme="majorHAnsi" w:hAnsiTheme="majorHAnsi" w:cstheme="majorHAnsi"/>
        </w:rPr>
        <w:t>nazadkupa</w:t>
      </w:r>
      <w:proofErr w:type="spellEnd"/>
      <w:r w:rsidRPr="002D1E62">
        <w:rPr>
          <w:rFonts w:asciiTheme="majorHAnsi" w:hAnsiTheme="majorHAnsi" w:cstheme="majorHAnsi"/>
        </w:rPr>
        <w:t xml:space="preserve">  </w:t>
      </w:r>
      <w:proofErr w:type="spellStart"/>
      <w:r w:rsidRPr="002D1E62">
        <w:rPr>
          <w:rFonts w:asciiTheme="majorHAnsi" w:hAnsiTheme="majorHAnsi" w:cstheme="majorHAnsi"/>
        </w:rPr>
        <w:t>kad</w:t>
      </w:r>
      <w:proofErr w:type="spellEnd"/>
      <w:proofErr w:type="gram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kupac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dokaže</w:t>
      </w:r>
      <w:proofErr w:type="spellEnd"/>
      <w:r w:rsidRPr="002D1E62">
        <w:rPr>
          <w:rFonts w:asciiTheme="majorHAnsi" w:hAnsiTheme="majorHAnsi" w:cstheme="majorHAnsi"/>
        </w:rPr>
        <w:t xml:space="preserve"> da je </w:t>
      </w:r>
      <w:proofErr w:type="spellStart"/>
      <w:r w:rsidRPr="002D1E62">
        <w:rPr>
          <w:rFonts w:asciiTheme="majorHAnsi" w:hAnsiTheme="majorHAnsi" w:cstheme="majorHAnsi"/>
        </w:rPr>
        <w:t>izgradio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objekt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dostavi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na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uvid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uporabnu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dozvolu</w:t>
      </w:r>
      <w:proofErr w:type="spellEnd"/>
      <w:r w:rsidRPr="002D1E62">
        <w:rPr>
          <w:rFonts w:asciiTheme="majorHAnsi" w:hAnsiTheme="majorHAnsi" w:cstheme="majorHAnsi"/>
        </w:rPr>
        <w:t>.</w:t>
      </w:r>
    </w:p>
    <w:p w14:paraId="01DDA86F" w14:textId="4C16C9E0" w:rsidR="00FE0F2C" w:rsidRDefault="00FE0F2C" w:rsidP="00FE0F2C">
      <w:pPr>
        <w:pStyle w:val="t-9-8"/>
        <w:shd w:val="clear" w:color="auto" w:fill="FFFFFF"/>
        <w:spacing w:before="0" w:beforeAutospacing="0" w:after="225" w:afterAutospacing="0"/>
        <w:ind w:left="-851" w:right="43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</w:rPr>
        <w:t xml:space="preserve">5.5. </w:t>
      </w:r>
      <w:proofErr w:type="spellStart"/>
      <w:r w:rsidRPr="002D1E62">
        <w:rPr>
          <w:rFonts w:asciiTheme="majorHAnsi" w:hAnsiTheme="majorHAnsi" w:cstheme="majorHAnsi"/>
        </w:rPr>
        <w:t>Kupac</w:t>
      </w:r>
      <w:proofErr w:type="spellEnd"/>
      <w:r w:rsidRPr="002D1E62">
        <w:rPr>
          <w:rFonts w:asciiTheme="majorHAnsi" w:hAnsiTheme="majorHAnsi" w:cstheme="majorHAnsi"/>
        </w:rPr>
        <w:t xml:space="preserve"> je </w:t>
      </w:r>
      <w:proofErr w:type="spellStart"/>
      <w:r w:rsidRPr="002D1E62">
        <w:rPr>
          <w:rFonts w:asciiTheme="majorHAnsi" w:hAnsiTheme="majorHAnsi" w:cstheme="majorHAnsi"/>
        </w:rPr>
        <w:t>dužan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dopustiti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prodavatelju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zabilježbu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založnog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prava</w:t>
      </w:r>
      <w:proofErr w:type="spellEnd"/>
      <w:r w:rsidRPr="002D1E62">
        <w:rPr>
          <w:rFonts w:asciiTheme="majorHAnsi" w:hAnsiTheme="majorHAnsi" w:cstheme="majorHAnsi"/>
        </w:rPr>
        <w:t xml:space="preserve"> (</w:t>
      </w:r>
      <w:proofErr w:type="spellStart"/>
      <w:r w:rsidRPr="002D1E62">
        <w:rPr>
          <w:rFonts w:asciiTheme="majorHAnsi" w:hAnsiTheme="majorHAnsi" w:cstheme="majorHAnsi"/>
        </w:rPr>
        <w:t>hipoteke</w:t>
      </w:r>
      <w:proofErr w:type="spellEnd"/>
      <w:r w:rsidRPr="002D1E62">
        <w:rPr>
          <w:rFonts w:asciiTheme="majorHAnsi" w:hAnsiTheme="majorHAnsi" w:cstheme="majorHAnsi"/>
        </w:rPr>
        <w:t xml:space="preserve">) </w:t>
      </w:r>
      <w:proofErr w:type="spellStart"/>
      <w:proofErr w:type="gramStart"/>
      <w:r w:rsidRPr="002D1E62">
        <w:rPr>
          <w:rFonts w:asciiTheme="majorHAnsi" w:hAnsiTheme="majorHAnsi" w:cstheme="majorHAnsi"/>
        </w:rPr>
        <w:t>na</w:t>
      </w:r>
      <w:proofErr w:type="spellEnd"/>
      <w:proofErr w:type="gram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kupljenoj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nekretnini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radi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osiguranja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isplate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povrata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poticaja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na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kupoprodajnu</w:t>
      </w:r>
      <w:proofErr w:type="spellEnd"/>
      <w:r w:rsidRPr="002D1E62">
        <w:rPr>
          <w:rFonts w:asciiTheme="majorHAnsi" w:hAnsiTheme="majorHAnsi" w:cstheme="majorHAnsi"/>
        </w:rPr>
        <w:t xml:space="preserve"> </w:t>
      </w:r>
      <w:proofErr w:type="spellStart"/>
      <w:r w:rsidRPr="002D1E62">
        <w:rPr>
          <w:rFonts w:asciiTheme="majorHAnsi" w:hAnsiTheme="majorHAnsi" w:cstheme="majorHAnsi"/>
        </w:rPr>
        <w:t>cijenu</w:t>
      </w:r>
      <w:proofErr w:type="spellEnd"/>
      <w:r w:rsidRPr="002D1E62">
        <w:rPr>
          <w:rFonts w:asciiTheme="majorHAnsi" w:hAnsiTheme="majorHAnsi" w:cstheme="majorHAnsi"/>
        </w:rPr>
        <w:t>.</w:t>
      </w:r>
      <w:r w:rsidRPr="002D1E62">
        <w:rPr>
          <w:rFonts w:asciiTheme="majorHAnsi" w:hAnsiTheme="majorHAnsi" w:cstheme="majorHAnsi"/>
          <w:shd w:val="clear" w:color="auto" w:fill="FFFFFF"/>
        </w:rPr>
        <w:t xml:space="preserve"> U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ugovor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o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kupoprodaji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unijet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proofErr w:type="gramStart"/>
      <w:r w:rsidRPr="002D1E62">
        <w:rPr>
          <w:rFonts w:asciiTheme="majorHAnsi" w:hAnsiTheme="majorHAnsi" w:cstheme="majorHAnsi"/>
          <w:shd w:val="clear" w:color="auto" w:fill="FFFFFF"/>
        </w:rPr>
        <w:t>će</w:t>
      </w:r>
      <w:proofErr w:type="spellEnd"/>
      <w:proofErr w:type="gramEnd"/>
      <w:r w:rsidRPr="002D1E62">
        <w:rPr>
          <w:rFonts w:asciiTheme="majorHAnsi" w:hAnsiTheme="majorHAnsi" w:cstheme="majorHAnsi"/>
          <w:shd w:val="clear" w:color="auto" w:fill="FFFFFF"/>
        </w:rPr>
        <w:t xml:space="preserve"> se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odredba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o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zasnivanju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založnog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prava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r w:rsidR="00BD2486">
        <w:rPr>
          <w:rFonts w:asciiTheme="majorHAnsi" w:hAnsiTheme="majorHAnsi" w:cstheme="majorHAnsi"/>
          <w:shd w:val="clear" w:color="auto" w:fill="FFFFFF"/>
        </w:rPr>
        <w:t>(</w:t>
      </w:r>
      <w:proofErr w:type="spellStart"/>
      <w:r w:rsidR="00BD2486">
        <w:rPr>
          <w:rFonts w:asciiTheme="majorHAnsi" w:hAnsiTheme="majorHAnsi" w:cstheme="majorHAnsi"/>
          <w:shd w:val="clear" w:color="auto" w:fill="FFFFFF"/>
        </w:rPr>
        <w:t>hipoteke</w:t>
      </w:r>
      <w:proofErr w:type="spellEnd"/>
      <w:r w:rsidR="00BD2486">
        <w:rPr>
          <w:rFonts w:asciiTheme="majorHAnsi" w:hAnsiTheme="majorHAnsi" w:cstheme="majorHAnsi"/>
          <w:shd w:val="clear" w:color="auto" w:fill="FFFFFF"/>
        </w:rPr>
        <w:t xml:space="preserve">)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kojim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se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kupac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obvezuje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da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će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radi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osnivanja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založnog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prava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dopustiti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prodavatelju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da se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založno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pravo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upiše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u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zemljišnu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2D1E62">
        <w:rPr>
          <w:rFonts w:asciiTheme="majorHAnsi" w:hAnsiTheme="majorHAnsi" w:cstheme="majorHAnsi"/>
          <w:shd w:val="clear" w:color="auto" w:fill="FFFFFF"/>
        </w:rPr>
        <w:t>knjigu</w:t>
      </w:r>
      <w:proofErr w:type="spellEnd"/>
      <w:r w:rsidRPr="002D1E62">
        <w:rPr>
          <w:rFonts w:asciiTheme="majorHAnsi" w:hAnsiTheme="majorHAnsi" w:cstheme="majorHAnsi"/>
          <w:shd w:val="clear" w:color="auto" w:fill="FFFFFF"/>
        </w:rPr>
        <w:t>.</w:t>
      </w:r>
    </w:p>
    <w:p w14:paraId="2F93557C" w14:textId="77777777" w:rsidR="00FE0F2C" w:rsidRDefault="00FE0F2C" w:rsidP="00FE0F2C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SADRŽAJ PONUDE</w:t>
      </w:r>
    </w:p>
    <w:p w14:paraId="2934B8F9" w14:textId="77777777" w:rsidR="00FE0F2C" w:rsidRPr="00093B49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093B49">
        <w:rPr>
          <w:rFonts w:asciiTheme="majorHAnsi" w:eastAsia="Calibri" w:hAnsiTheme="majorHAnsi" w:cstheme="majorHAnsi"/>
          <w:lang w:val="hr-HR"/>
        </w:rPr>
        <w:t>Pisana ponuda  treba sadržavati:</w:t>
      </w:r>
    </w:p>
    <w:p w14:paraId="66A8EA64" w14:textId="0357FFC6" w:rsidR="00FE0F2C" w:rsidRPr="00093B49" w:rsidRDefault="00433868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>ime i prezime (naziv), adresu</w:t>
      </w:r>
      <w:r w:rsidR="00FE0F2C" w:rsidRPr="00093B4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sjedište, OIB, telefon i osnovne podatke </w:t>
      </w:r>
      <w:r w:rsidR="00FE0F2C" w:rsidRPr="00093B49">
        <w:rPr>
          <w:rFonts w:asciiTheme="majorHAnsi" w:hAnsiTheme="majorHAnsi" w:cstheme="majorHAnsi"/>
        </w:rPr>
        <w:t>o ponuditelju,</w:t>
      </w:r>
    </w:p>
    <w:p w14:paraId="7934F888" w14:textId="77777777" w:rsidR="00FE0F2C" w:rsidRPr="00093B49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 w:rsidRPr="00093B49">
        <w:rPr>
          <w:rFonts w:asciiTheme="majorHAnsi" w:hAnsiTheme="majorHAnsi" w:cstheme="majorHAnsi"/>
        </w:rPr>
        <w:t>oznaku zemljišta za koju se podnosi ponuda,</w:t>
      </w:r>
    </w:p>
    <w:p w14:paraId="002F836E" w14:textId="77777777" w:rsidR="00FE0F2C" w:rsidRPr="00114363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 w:rsidRPr="00093B49">
        <w:rPr>
          <w:rFonts w:asciiTheme="majorHAnsi" w:eastAsia="Calibri" w:hAnsiTheme="majorHAnsi" w:cstheme="majorHAnsi"/>
          <w:bCs/>
        </w:rPr>
        <w:t>ponuđenu cijenu zemljišta iskazanu u kunama za 1 m</w:t>
      </w:r>
      <w:r w:rsidRPr="00093B49">
        <w:rPr>
          <w:rFonts w:asciiTheme="majorHAnsi" w:eastAsia="Calibri" w:hAnsiTheme="majorHAnsi" w:cstheme="majorHAnsi"/>
          <w:bCs/>
          <w:vertAlign w:val="superscript"/>
        </w:rPr>
        <w:t xml:space="preserve">2 </w:t>
      </w:r>
      <w:r w:rsidRPr="00093B49">
        <w:rPr>
          <w:rFonts w:asciiTheme="majorHAnsi" w:eastAsia="Calibri" w:hAnsiTheme="majorHAnsi" w:cstheme="majorHAnsi"/>
        </w:rPr>
        <w:t>zemljišta, upisanu brojkama i slovima</w:t>
      </w:r>
      <w:r>
        <w:rPr>
          <w:rFonts w:asciiTheme="majorHAnsi" w:eastAsia="Calibri" w:hAnsiTheme="majorHAnsi" w:cstheme="majorHAnsi"/>
        </w:rPr>
        <w:t>,</w:t>
      </w:r>
      <w:r w:rsidRPr="00093B49">
        <w:rPr>
          <w:rFonts w:asciiTheme="majorHAnsi" w:hAnsiTheme="majorHAnsi" w:cstheme="majorHAnsi"/>
        </w:rPr>
        <w:t xml:space="preserve"> a koja ne može biti manja od početne cijene pr</w:t>
      </w:r>
      <w:r>
        <w:rPr>
          <w:rFonts w:asciiTheme="majorHAnsi" w:hAnsiTheme="majorHAnsi" w:cstheme="majorHAnsi"/>
        </w:rPr>
        <w:t>edviđene ovim javnim natječajem,</w:t>
      </w:r>
    </w:p>
    <w:p w14:paraId="39D1B68D" w14:textId="77777777" w:rsidR="00FE0F2C" w:rsidRPr="00006531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>opis i grafički prikaz</w:t>
      </w:r>
      <w:r w:rsidRPr="00093B4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građevine </w:t>
      </w:r>
      <w:r w:rsidRPr="00093B49">
        <w:rPr>
          <w:rFonts w:asciiTheme="majorHAnsi" w:hAnsiTheme="majorHAnsi" w:cstheme="majorHAnsi"/>
        </w:rPr>
        <w:t xml:space="preserve">na katastarskoj podlozi, </w:t>
      </w:r>
    </w:p>
    <w:p w14:paraId="56DEAB26" w14:textId="68849C68" w:rsidR="004A44BD" w:rsidRDefault="00FE0F2C" w:rsidP="004A44BD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 w:rsidRPr="00433868">
        <w:rPr>
          <w:rFonts w:asciiTheme="majorHAnsi" w:eastAsia="Calibri" w:hAnsiTheme="majorHAnsi" w:cstheme="majorHAnsi"/>
        </w:rPr>
        <w:t>poslovni plan koji sadrži  opis  djelatnosti ponuditelja, dosadašnje poslovanje, opis građevina gospodarske namjene koje namjerava grad</w:t>
      </w:r>
      <w:r w:rsidR="001F6280">
        <w:rPr>
          <w:rFonts w:asciiTheme="majorHAnsi" w:eastAsia="Calibri" w:hAnsiTheme="majorHAnsi" w:cstheme="majorHAnsi"/>
        </w:rPr>
        <w:t>iti radi obavljanja gospodarske</w:t>
      </w:r>
      <w:r w:rsidRPr="00433868">
        <w:rPr>
          <w:rFonts w:asciiTheme="majorHAnsi" w:eastAsia="Calibri" w:hAnsiTheme="majorHAnsi" w:cstheme="majorHAnsi"/>
        </w:rPr>
        <w:t xml:space="preserve">–proizvodne djelatnosti, rok izgradnje, </w:t>
      </w:r>
      <w:r w:rsidR="00433868" w:rsidRPr="00433868">
        <w:rPr>
          <w:rFonts w:asciiTheme="majorHAnsi" w:eastAsia="Calibri" w:hAnsiTheme="majorHAnsi" w:cstheme="majorHAnsi"/>
        </w:rPr>
        <w:t>visinu planiranog ulaganja i</w:t>
      </w:r>
      <w:r w:rsidRPr="00433868">
        <w:rPr>
          <w:rFonts w:asciiTheme="majorHAnsi" w:eastAsia="Calibri" w:hAnsiTheme="majorHAnsi" w:cstheme="majorHAnsi"/>
        </w:rPr>
        <w:t xml:space="preserve"> izvore financiranja,  sadašnji broj radnika zaposlenih na neodređeno vrijeme i planirani broj radnika koji će zaposliti na neodređeno vrijeme nakon započ</w:t>
      </w:r>
      <w:r w:rsidR="00433868">
        <w:rPr>
          <w:rFonts w:asciiTheme="majorHAnsi" w:eastAsia="Calibri" w:hAnsiTheme="majorHAnsi" w:cstheme="majorHAnsi"/>
        </w:rPr>
        <w:t>injanja obavljanja djelatnosti.</w:t>
      </w:r>
    </w:p>
    <w:p w14:paraId="70E4619D" w14:textId="77777777" w:rsidR="00433868" w:rsidRPr="00433868" w:rsidRDefault="00433868" w:rsidP="00433868">
      <w:pPr>
        <w:pStyle w:val="Odlomakpopisa"/>
        <w:ind w:left="-491" w:right="43"/>
        <w:jc w:val="both"/>
        <w:rPr>
          <w:rFonts w:asciiTheme="majorHAnsi" w:eastAsia="Calibri" w:hAnsiTheme="majorHAnsi" w:cstheme="majorHAnsi"/>
        </w:rPr>
      </w:pPr>
    </w:p>
    <w:p w14:paraId="46F7A988" w14:textId="0680735D" w:rsidR="00FE0F2C" w:rsidRPr="00093B49" w:rsidRDefault="00FE0F2C" w:rsidP="003B3671">
      <w:pPr>
        <w:ind w:left="-851" w:right="43"/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093B49">
        <w:rPr>
          <w:rFonts w:asciiTheme="majorHAnsi" w:hAnsiTheme="majorHAnsi" w:cstheme="majorHAnsi"/>
          <w:shd w:val="clear" w:color="auto" w:fill="FFFFFF"/>
        </w:rPr>
        <w:t>Pon</w:t>
      </w:r>
      <w:r>
        <w:rPr>
          <w:rFonts w:asciiTheme="majorHAnsi" w:hAnsiTheme="majorHAnsi" w:cstheme="majorHAnsi"/>
          <w:shd w:val="clear" w:color="auto" w:fill="FFFFFF"/>
        </w:rPr>
        <w:t>udi</w:t>
      </w:r>
      <w:proofErr w:type="spellEnd"/>
      <w:r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hd w:val="clear" w:color="auto" w:fill="FFFFFF"/>
        </w:rPr>
        <w:t>treba</w:t>
      </w:r>
      <w:proofErr w:type="spellEnd"/>
      <w:r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hd w:val="clear" w:color="auto" w:fill="FFFFFF"/>
        </w:rPr>
        <w:t>priložiti</w:t>
      </w:r>
      <w:proofErr w:type="spellEnd"/>
      <w:r>
        <w:rPr>
          <w:rFonts w:asciiTheme="majorHAnsi" w:hAnsiTheme="majorHAnsi" w:cstheme="majorHAnsi"/>
          <w:shd w:val="clear" w:color="auto" w:fill="FFFFFF"/>
        </w:rPr>
        <w:t>:</w:t>
      </w:r>
    </w:p>
    <w:p w14:paraId="262FAF3C" w14:textId="77777777" w:rsidR="00FE0F2C" w:rsidRPr="00093B49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 w:rsidRPr="00093B49">
        <w:rPr>
          <w:rFonts w:asciiTheme="majorHAnsi" w:hAnsiTheme="majorHAnsi" w:cstheme="majorHAnsi"/>
        </w:rPr>
        <w:t>dokaz o hrvatskom državljanstvu za domaću fizičku osobu, odnosno presliku putovnice za stranu fizičku osobu</w:t>
      </w:r>
    </w:p>
    <w:p w14:paraId="0E6248B2" w14:textId="77777777" w:rsidR="00FE0F2C" w:rsidRPr="00093B49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r w:rsidRPr="00093B49">
        <w:rPr>
          <w:rFonts w:asciiTheme="majorHAnsi" w:hAnsiTheme="majorHAnsi" w:cstheme="majorHAnsi"/>
        </w:rPr>
        <w:t>za pravne osobe izvod iz sudskog, obrtnog ili drugog odgovarajućeg registra ne stariji od 90 dana računajući od dana početka postupka natječaja, odnosno za obrtnike preslika rješenja ili</w:t>
      </w:r>
      <w:r>
        <w:rPr>
          <w:rFonts w:asciiTheme="majorHAnsi" w:hAnsiTheme="majorHAnsi" w:cstheme="majorHAnsi"/>
        </w:rPr>
        <w:t xml:space="preserve"> obrtnice Ureda za gospodarstvo,</w:t>
      </w:r>
    </w:p>
    <w:p w14:paraId="65D83D62" w14:textId="77777777" w:rsidR="00FE0F2C" w:rsidRPr="00093B49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hAnsiTheme="majorHAnsi" w:cstheme="majorHAnsi"/>
          <w:lang w:val="en-GB" w:eastAsia="en-GB"/>
        </w:rPr>
        <w:t>potvrdu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Grada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Novske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da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ponuditelj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nema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nepodmirenih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dospjelih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obveza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prema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Gradu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Novska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>,</w:t>
      </w:r>
    </w:p>
    <w:p w14:paraId="33B7BCEE" w14:textId="77777777" w:rsidR="00FE0F2C" w:rsidRPr="00114363" w:rsidRDefault="00FE0F2C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hAnsiTheme="majorHAnsi" w:cstheme="majorHAnsi"/>
          <w:lang w:val="en-GB" w:eastAsia="en-GB"/>
        </w:rPr>
        <w:t>potvrdu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Porezne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uprave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o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stanju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duga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koja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ne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smije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biti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starija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od 30 dana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računajući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od dana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početka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postupka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093B49">
        <w:rPr>
          <w:rFonts w:asciiTheme="majorHAnsi" w:hAnsiTheme="majorHAnsi" w:cstheme="majorHAnsi"/>
          <w:lang w:val="en-GB" w:eastAsia="en-GB"/>
        </w:rPr>
        <w:t>natječaja</w:t>
      </w:r>
      <w:proofErr w:type="spellEnd"/>
      <w:r w:rsidRPr="00093B49">
        <w:rPr>
          <w:rFonts w:asciiTheme="majorHAnsi" w:hAnsiTheme="majorHAnsi" w:cstheme="majorHAnsi"/>
          <w:lang w:val="en-GB" w:eastAsia="en-GB"/>
        </w:rPr>
        <w:t>,</w:t>
      </w:r>
    </w:p>
    <w:p w14:paraId="29583A33" w14:textId="1DB2ECCF" w:rsidR="00114363" w:rsidRPr="00B147AF" w:rsidRDefault="00114363" w:rsidP="00FE0F2C">
      <w:pPr>
        <w:pStyle w:val="Odlomakpopisa"/>
        <w:numPr>
          <w:ilvl w:val="0"/>
          <w:numId w:val="27"/>
        </w:numPr>
        <w:ind w:right="43"/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B147AF">
        <w:rPr>
          <w:rFonts w:asciiTheme="majorHAnsi" w:hAnsiTheme="majorHAnsi" w:cstheme="majorHAnsi"/>
          <w:lang w:val="en-GB" w:eastAsia="en-GB"/>
        </w:rPr>
        <w:t>dokaz</w:t>
      </w:r>
      <w:proofErr w:type="spellEnd"/>
      <w:proofErr w:type="gramEnd"/>
      <w:r w:rsidRPr="00B147AF">
        <w:rPr>
          <w:rFonts w:asciiTheme="majorHAnsi" w:hAnsiTheme="majorHAnsi" w:cstheme="majorHAnsi"/>
          <w:lang w:val="en-GB" w:eastAsia="en-GB"/>
        </w:rPr>
        <w:t xml:space="preserve"> o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uplati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jamčevine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u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iznosu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od 5% </w:t>
      </w:r>
      <w:proofErr w:type="spellStart"/>
      <w:r w:rsidR="00C07A11">
        <w:rPr>
          <w:rFonts w:asciiTheme="majorHAnsi" w:hAnsiTheme="majorHAnsi" w:cstheme="majorHAnsi"/>
          <w:lang w:val="en-GB" w:eastAsia="en-GB"/>
        </w:rPr>
        <w:t>od</w:t>
      </w:r>
      <w:proofErr w:type="spellEnd"/>
      <w:r w:rsidR="00C07A11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početne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prodajne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cijene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koja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se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uplaćuje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u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korist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B147AF">
        <w:rPr>
          <w:rFonts w:asciiTheme="majorHAnsi" w:hAnsiTheme="majorHAnsi" w:cstheme="majorHAnsi"/>
          <w:lang w:val="en-GB" w:eastAsia="en-GB"/>
        </w:rPr>
        <w:t>proračuna</w:t>
      </w:r>
      <w:proofErr w:type="spellEnd"/>
      <w:r w:rsidRPr="00B147AF">
        <w:rPr>
          <w:rFonts w:asciiTheme="majorHAnsi" w:hAnsiTheme="majorHAnsi" w:cstheme="majorHAnsi"/>
          <w:lang w:val="en-GB" w:eastAsia="en-GB"/>
        </w:rPr>
        <w:t xml:space="preserve"> </w:t>
      </w:r>
      <w:r w:rsidRPr="00B147AF">
        <w:rPr>
          <w:rFonts w:asciiTheme="majorHAnsi" w:hAnsiTheme="majorHAnsi" w:cstheme="majorHAnsi"/>
          <w:shd w:val="clear" w:color="auto" w:fill="FFFFFF"/>
        </w:rPr>
        <w:t xml:space="preserve">Grada Novske, </w:t>
      </w:r>
      <w:proofErr w:type="spellStart"/>
      <w:r w:rsidR="00B147AF" w:rsidRPr="00B147AF">
        <w:rPr>
          <w:rFonts w:asciiTheme="majorHAnsi" w:hAnsiTheme="majorHAnsi" w:cstheme="majorHAnsi"/>
          <w:lang w:val="en-US"/>
        </w:rPr>
        <w:t>broj</w:t>
      </w:r>
      <w:proofErr w:type="spellEnd"/>
      <w:r w:rsidR="00B147AF" w:rsidRPr="00B147AF">
        <w:rPr>
          <w:rFonts w:asciiTheme="majorHAnsi" w:hAnsiTheme="majorHAnsi" w:cstheme="majorHAnsi"/>
          <w:lang w:val="en-US"/>
        </w:rPr>
        <w:t xml:space="preserve">:  HR40 2340009-1829300005, </w:t>
      </w:r>
      <w:proofErr w:type="spellStart"/>
      <w:r w:rsidR="00B147AF" w:rsidRPr="00B147AF">
        <w:rPr>
          <w:rFonts w:asciiTheme="majorHAnsi" w:hAnsiTheme="majorHAnsi" w:cstheme="majorHAnsi"/>
          <w:lang w:val="en-US"/>
        </w:rPr>
        <w:t>poziv</w:t>
      </w:r>
      <w:proofErr w:type="spellEnd"/>
      <w:r w:rsidR="00B147AF" w:rsidRPr="00B147A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B147AF" w:rsidRPr="00B147AF">
        <w:rPr>
          <w:rFonts w:asciiTheme="majorHAnsi" w:hAnsiTheme="majorHAnsi" w:cstheme="majorHAnsi"/>
          <w:lang w:val="en-US"/>
        </w:rPr>
        <w:t>na</w:t>
      </w:r>
      <w:proofErr w:type="spellEnd"/>
      <w:r w:rsidR="00B147AF" w:rsidRPr="00B147A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B147AF" w:rsidRPr="00B147AF">
        <w:rPr>
          <w:rFonts w:asciiTheme="majorHAnsi" w:hAnsiTheme="majorHAnsi" w:cstheme="majorHAnsi"/>
          <w:lang w:val="en-US"/>
        </w:rPr>
        <w:t>broj</w:t>
      </w:r>
      <w:proofErr w:type="spellEnd"/>
      <w:r w:rsidR="00B147AF" w:rsidRPr="00B147AF">
        <w:rPr>
          <w:rFonts w:asciiTheme="majorHAnsi" w:hAnsiTheme="majorHAnsi" w:cstheme="majorHAnsi"/>
          <w:lang w:val="en-US"/>
        </w:rPr>
        <w:t xml:space="preserve"> HR 68 7889 – OIB </w:t>
      </w:r>
      <w:proofErr w:type="spellStart"/>
      <w:r w:rsidR="00B147AF" w:rsidRPr="00B147AF">
        <w:rPr>
          <w:rFonts w:asciiTheme="majorHAnsi" w:hAnsiTheme="majorHAnsi" w:cstheme="majorHAnsi"/>
          <w:lang w:val="en-US"/>
        </w:rPr>
        <w:t>ponuditelja</w:t>
      </w:r>
      <w:proofErr w:type="spellEnd"/>
      <w:r w:rsidR="00B147AF" w:rsidRPr="00B147AF">
        <w:rPr>
          <w:rFonts w:asciiTheme="majorHAnsi" w:hAnsiTheme="majorHAnsi" w:cstheme="majorHAnsi"/>
          <w:lang w:val="en-US"/>
        </w:rPr>
        <w:t>.</w:t>
      </w:r>
    </w:p>
    <w:p w14:paraId="2AD7D89E" w14:textId="77777777" w:rsidR="00FE0F2C" w:rsidRPr="00093B49" w:rsidRDefault="00FE0F2C" w:rsidP="00FE0F2C">
      <w:pPr>
        <w:pStyle w:val="Bezproreda"/>
        <w:numPr>
          <w:ilvl w:val="0"/>
          <w:numId w:val="27"/>
        </w:numPr>
        <w:ind w:right="4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 </w:t>
      </w:r>
      <w:r w:rsidRPr="00093B49">
        <w:rPr>
          <w:rFonts w:asciiTheme="majorHAnsi" w:hAnsiTheme="majorHAnsi" w:cstheme="majorHAnsi"/>
        </w:rPr>
        <w:t xml:space="preserve">ponuditelje koji namjeravaju koristiti pravo na poticaj na ime kupoprodajne cijene: </w:t>
      </w:r>
    </w:p>
    <w:p w14:paraId="359DFD4A" w14:textId="6C8F230E" w:rsidR="00FE0F2C" w:rsidRPr="00093B49" w:rsidRDefault="00FE0F2C" w:rsidP="00FE0F2C">
      <w:pPr>
        <w:pStyle w:val="Bezproreda"/>
        <w:numPr>
          <w:ilvl w:val="0"/>
          <w:numId w:val="29"/>
        </w:numPr>
        <w:ind w:right="4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093B49">
        <w:rPr>
          <w:rFonts w:asciiTheme="majorHAnsi" w:hAnsiTheme="majorHAnsi" w:cstheme="majorHAnsi"/>
        </w:rPr>
        <w:t xml:space="preserve">zjavu ponuditelja  da u trogodišnjem razdoblju, računajući tekuću godinu i prethodne dvije godine, nije primio potpora male vrijednosti u iznosu većem od 200.000 Eura u RH s državne, </w:t>
      </w:r>
      <w:r w:rsidRPr="00093B49">
        <w:rPr>
          <w:rFonts w:asciiTheme="majorHAnsi" w:hAnsiTheme="majorHAnsi" w:cstheme="majorHAnsi"/>
        </w:rPr>
        <w:lastRenderedPageBreak/>
        <w:t>županijske ili lokalne razine, uračunavajući u taj iznos i  poticaj koji bi mogao ostvariti prema uv</w:t>
      </w:r>
      <w:r w:rsidR="00676BDF">
        <w:rPr>
          <w:rFonts w:asciiTheme="majorHAnsi" w:hAnsiTheme="majorHAnsi" w:cstheme="majorHAnsi"/>
        </w:rPr>
        <w:t>jetima iz ovog javnog natječaja (izjava o potporama),</w:t>
      </w:r>
    </w:p>
    <w:p w14:paraId="4A40B577" w14:textId="09F0556F" w:rsidR="00676BDF" w:rsidRPr="00676BDF" w:rsidRDefault="00FE0F2C" w:rsidP="00FE0F2C">
      <w:pPr>
        <w:pStyle w:val="Odlomakpopisa"/>
        <w:numPr>
          <w:ilvl w:val="0"/>
          <w:numId w:val="29"/>
        </w:numPr>
        <w:ind w:right="43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 xml:space="preserve">izjavu </w:t>
      </w:r>
      <w:r w:rsidRPr="00E8668F">
        <w:rPr>
          <w:rFonts w:asciiTheme="majorHAnsi" w:hAnsiTheme="majorHAnsi" w:cstheme="majorHAnsi"/>
        </w:rPr>
        <w:t>ponuditelja o broju zaposlenih na neodređeno vrijeme na dan po</w:t>
      </w:r>
      <w:r w:rsidR="00433868">
        <w:rPr>
          <w:rFonts w:asciiTheme="majorHAnsi" w:hAnsiTheme="majorHAnsi" w:cstheme="majorHAnsi"/>
        </w:rPr>
        <w:t>dnošenja ponude za kupnju i o</w:t>
      </w:r>
      <w:r w:rsidRPr="00E8668F">
        <w:rPr>
          <w:rFonts w:asciiTheme="majorHAnsi" w:hAnsiTheme="majorHAnsi" w:cstheme="majorHAnsi"/>
        </w:rPr>
        <w:t xml:space="preserve"> broju radnika koje namjerava zaposliti na neodređeno vrijeme</w:t>
      </w:r>
      <w:r w:rsidR="001F6280">
        <w:rPr>
          <w:rFonts w:asciiTheme="majorHAnsi" w:hAnsiTheme="majorHAnsi" w:cstheme="majorHAnsi"/>
        </w:rPr>
        <w:t xml:space="preserve"> (obrazac 2</w:t>
      </w:r>
      <w:r w:rsidR="00676BDF">
        <w:rPr>
          <w:rFonts w:asciiTheme="majorHAnsi" w:hAnsiTheme="majorHAnsi" w:cstheme="majorHAnsi"/>
        </w:rPr>
        <w:t>)</w:t>
      </w:r>
    </w:p>
    <w:p w14:paraId="4C68C632" w14:textId="62FCAD8B" w:rsidR="00433868" w:rsidRPr="00433868" w:rsidRDefault="00433868" w:rsidP="00FE0F2C">
      <w:pPr>
        <w:pStyle w:val="Odlomakpopisa"/>
        <w:numPr>
          <w:ilvl w:val="0"/>
          <w:numId w:val="29"/>
        </w:numPr>
        <w:ind w:right="43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 xml:space="preserve">izjavu </w:t>
      </w:r>
      <w:r w:rsidR="00676BDF">
        <w:rPr>
          <w:rFonts w:asciiTheme="majorHAnsi" w:hAnsiTheme="majorHAnsi" w:cstheme="majorHAnsi"/>
        </w:rPr>
        <w:t xml:space="preserve">ponuditelja </w:t>
      </w:r>
      <w:r>
        <w:rPr>
          <w:rFonts w:asciiTheme="majorHAnsi" w:hAnsiTheme="majorHAnsi" w:cstheme="majorHAnsi"/>
        </w:rPr>
        <w:t xml:space="preserve">da  </w:t>
      </w:r>
      <w:r>
        <w:rPr>
          <w:rFonts w:asciiTheme="majorHAnsi" w:eastAsia="Calibri" w:hAnsiTheme="majorHAnsi" w:cstheme="majorHAnsi"/>
        </w:rPr>
        <w:t xml:space="preserve">dopušta zabilježbu </w:t>
      </w:r>
      <w:proofErr w:type="spellStart"/>
      <w:r>
        <w:rPr>
          <w:rFonts w:asciiTheme="majorHAnsi" w:eastAsia="Calibri" w:hAnsiTheme="majorHAnsi" w:cstheme="majorHAnsi"/>
        </w:rPr>
        <w:t>nazadkupa</w:t>
      </w:r>
      <w:proofErr w:type="spellEnd"/>
      <w:r w:rsidRPr="00E8668F">
        <w:rPr>
          <w:rFonts w:asciiTheme="majorHAnsi" w:eastAsia="Calibri" w:hAnsiTheme="majorHAnsi" w:cstheme="majorHAnsi"/>
        </w:rPr>
        <w:t xml:space="preserve"> i zaloga (hipoteke), u slučajevima  i pod uvjetima koji su propisani ovim natj</w:t>
      </w:r>
      <w:r w:rsidR="001F6280">
        <w:rPr>
          <w:rFonts w:asciiTheme="majorHAnsi" w:eastAsia="Calibri" w:hAnsiTheme="majorHAnsi" w:cstheme="majorHAnsi"/>
        </w:rPr>
        <w:t>ečajem (obrazac 1</w:t>
      </w:r>
      <w:r w:rsidR="00676BDF">
        <w:rPr>
          <w:rFonts w:asciiTheme="majorHAnsi" w:eastAsia="Calibri" w:hAnsiTheme="majorHAnsi" w:cstheme="majorHAnsi"/>
        </w:rPr>
        <w:t>)</w:t>
      </w:r>
    </w:p>
    <w:p w14:paraId="00AE3B9E" w14:textId="5A6ED7A4" w:rsidR="00FE0F2C" w:rsidRPr="002C5362" w:rsidRDefault="00FE0F2C" w:rsidP="00FE0F2C">
      <w:pPr>
        <w:pStyle w:val="Odlomakpopisa"/>
        <w:numPr>
          <w:ilvl w:val="0"/>
          <w:numId w:val="29"/>
        </w:numPr>
        <w:ind w:right="43"/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2C5362">
        <w:rPr>
          <w:rFonts w:asciiTheme="majorHAnsi" w:hAnsiTheme="majorHAnsi" w:cstheme="majorHAnsi"/>
          <w:lang w:val="en-GB" w:eastAsia="en-GB"/>
        </w:rPr>
        <w:t>izjava</w:t>
      </w:r>
      <w:proofErr w:type="spellEnd"/>
      <w:proofErr w:type="gramEnd"/>
      <w:r w:rsidRPr="002C5362">
        <w:rPr>
          <w:rFonts w:asciiTheme="majorHAnsi" w:hAnsiTheme="majorHAnsi" w:cstheme="majorHAnsi"/>
          <w:lang w:val="en-GB" w:eastAsia="en-GB"/>
        </w:rPr>
        <w:t xml:space="preserve"> o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prihvaćanju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svih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uvjeta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iz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ovog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javnog</w:t>
      </w:r>
      <w:proofErr w:type="spellEnd"/>
      <w:r w:rsidRPr="002C5362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Pr="002C5362">
        <w:rPr>
          <w:rFonts w:asciiTheme="majorHAnsi" w:hAnsiTheme="majorHAnsi" w:cstheme="majorHAnsi"/>
          <w:lang w:val="en-GB" w:eastAsia="en-GB"/>
        </w:rPr>
        <w:t>natječaja</w:t>
      </w:r>
      <w:proofErr w:type="spellEnd"/>
      <w:r w:rsidR="00433868">
        <w:rPr>
          <w:rFonts w:asciiTheme="majorHAnsi" w:hAnsiTheme="majorHAnsi" w:cstheme="majorHAnsi"/>
          <w:lang w:val="en-GB" w:eastAsia="en-GB"/>
        </w:rPr>
        <w:t xml:space="preserve"> ( </w:t>
      </w:r>
      <w:proofErr w:type="spellStart"/>
      <w:r w:rsidR="00433868">
        <w:rPr>
          <w:rFonts w:asciiTheme="majorHAnsi" w:hAnsiTheme="majorHAnsi" w:cstheme="majorHAnsi"/>
          <w:lang w:val="en-GB" w:eastAsia="en-GB"/>
        </w:rPr>
        <w:t>na</w:t>
      </w:r>
      <w:proofErr w:type="spellEnd"/>
      <w:r w:rsidR="00433868">
        <w:rPr>
          <w:rFonts w:asciiTheme="majorHAnsi" w:hAnsiTheme="majorHAnsi" w:cstheme="majorHAnsi"/>
          <w:lang w:val="en-GB" w:eastAsia="en-GB"/>
        </w:rPr>
        <w:t xml:space="preserve"> </w:t>
      </w:r>
      <w:proofErr w:type="spellStart"/>
      <w:r w:rsidR="00433868">
        <w:rPr>
          <w:rFonts w:asciiTheme="majorHAnsi" w:hAnsiTheme="majorHAnsi" w:cstheme="majorHAnsi"/>
          <w:lang w:val="en-GB" w:eastAsia="en-GB"/>
        </w:rPr>
        <w:t>obrascu</w:t>
      </w:r>
      <w:proofErr w:type="spellEnd"/>
      <w:r w:rsidR="00433868">
        <w:rPr>
          <w:rFonts w:asciiTheme="majorHAnsi" w:hAnsiTheme="majorHAnsi" w:cstheme="majorHAnsi"/>
          <w:lang w:val="en-GB" w:eastAsia="en-GB"/>
        </w:rPr>
        <w:t xml:space="preserve"> ponude)</w:t>
      </w:r>
      <w:r w:rsidRPr="002C5362">
        <w:rPr>
          <w:rFonts w:asciiTheme="majorHAnsi" w:hAnsiTheme="majorHAnsi" w:cstheme="majorHAnsi"/>
          <w:lang w:val="en-GB" w:eastAsia="en-GB"/>
        </w:rPr>
        <w:t>.</w:t>
      </w:r>
    </w:p>
    <w:p w14:paraId="3731BA85" w14:textId="77777777" w:rsidR="00FE0F2C" w:rsidRPr="00E83F22" w:rsidRDefault="00FE0F2C" w:rsidP="00FE0F2C">
      <w:pPr>
        <w:ind w:right="43"/>
        <w:jc w:val="both"/>
        <w:rPr>
          <w:rFonts w:asciiTheme="majorHAnsi" w:eastAsia="Calibri" w:hAnsiTheme="majorHAnsi" w:cstheme="majorHAnsi"/>
        </w:rPr>
      </w:pPr>
    </w:p>
    <w:p w14:paraId="09CD5AE9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2D1E62">
        <w:rPr>
          <w:rFonts w:asciiTheme="majorHAnsi" w:eastAsia="Calibri" w:hAnsiTheme="majorHAnsi" w:cstheme="majorHAnsi"/>
          <w:lang w:val="hr-HR"/>
        </w:rPr>
        <w:t>Ponude koje nisu pravodobne i potpune će se odbaciti, a ponude koje ne udovoljavaju svim natječajnim uvjetima će se odbiti.</w:t>
      </w:r>
    </w:p>
    <w:p w14:paraId="26254C60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7FEFCD65" w14:textId="77777777" w:rsidR="00FE0F2C" w:rsidRPr="00EA6F5C" w:rsidRDefault="00FE0F2C" w:rsidP="00FE0F2C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 w:rsidRPr="00EA6F5C">
        <w:rPr>
          <w:rFonts w:asciiTheme="majorHAnsi" w:eastAsia="Calibri" w:hAnsiTheme="majorHAnsi" w:cstheme="majorHAnsi"/>
          <w:b/>
        </w:rPr>
        <w:t>IZBOR NAJPOVOLJNIJEG PONUDITELJA</w:t>
      </w:r>
    </w:p>
    <w:p w14:paraId="14255A25" w14:textId="77777777" w:rsidR="00FE0F2C" w:rsidRPr="002D1E62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2D1E62">
        <w:rPr>
          <w:rFonts w:asciiTheme="majorHAnsi" w:eastAsia="Calibri" w:hAnsiTheme="majorHAnsi" w:cstheme="majorHAnsi"/>
          <w:lang w:val="hr-HR"/>
        </w:rPr>
        <w:t>Kriterij za izbor najpovoljnije</w:t>
      </w:r>
      <w:r>
        <w:rPr>
          <w:rFonts w:asciiTheme="majorHAnsi" w:eastAsia="Calibri" w:hAnsiTheme="majorHAnsi" w:cstheme="majorHAnsi"/>
          <w:lang w:val="hr-HR"/>
        </w:rPr>
        <w:t>g ponuditelja</w:t>
      </w:r>
      <w:r w:rsidRPr="002D1E62">
        <w:rPr>
          <w:rFonts w:asciiTheme="majorHAnsi" w:eastAsia="Calibri" w:hAnsiTheme="majorHAnsi" w:cstheme="majorHAnsi"/>
          <w:lang w:val="hr-HR"/>
        </w:rPr>
        <w:t xml:space="preserve"> je najviši zbroj ostvarenih bodova s osnova visine ulaganja/vrijednosti poslovne investicije izražene u valuti EUR-a i s osnova broja radnika koje će </w:t>
      </w:r>
      <w:r>
        <w:rPr>
          <w:rFonts w:asciiTheme="majorHAnsi" w:eastAsia="Calibri" w:hAnsiTheme="majorHAnsi" w:cstheme="majorHAnsi"/>
          <w:lang w:val="hr-HR"/>
        </w:rPr>
        <w:t xml:space="preserve">ponuditelj </w:t>
      </w:r>
      <w:r w:rsidRPr="002D1E62">
        <w:rPr>
          <w:rFonts w:asciiTheme="majorHAnsi" w:eastAsia="Calibri" w:hAnsiTheme="majorHAnsi" w:cstheme="majorHAnsi"/>
          <w:lang w:val="hr-HR"/>
        </w:rPr>
        <w:t>zaposliti na neodređeno vrijeme.</w:t>
      </w:r>
    </w:p>
    <w:p w14:paraId="7800006D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331D3E46" w14:textId="77777777" w:rsidR="00FE0F2C" w:rsidRPr="002D1E62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2D1E62">
        <w:rPr>
          <w:rFonts w:asciiTheme="majorHAnsi" w:eastAsia="Calibri" w:hAnsiTheme="majorHAnsi" w:cstheme="majorHAnsi"/>
          <w:lang w:val="hr-HR"/>
        </w:rPr>
        <w:t>Kriteriji visine ulaganja/vrijednosti poslovne investicije bodovi se dodjeljuju na sljedeći način:</w:t>
      </w:r>
    </w:p>
    <w:p w14:paraId="03EAD3D5" w14:textId="77777777" w:rsidR="00FE0F2C" w:rsidRPr="002D1E62" w:rsidRDefault="00FE0F2C" w:rsidP="00FE0F2C">
      <w:pPr>
        <w:ind w:left="-851" w:right="43" w:firstLine="567"/>
        <w:jc w:val="both"/>
        <w:rPr>
          <w:rFonts w:asciiTheme="majorHAnsi" w:eastAsia="Calibri" w:hAnsiTheme="majorHAnsi" w:cstheme="maj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FE0F2C" w:rsidRPr="002D1E62" w14:paraId="62F0FC66" w14:textId="77777777" w:rsidTr="00657B1D">
        <w:tc>
          <w:tcPr>
            <w:tcW w:w="4644" w:type="dxa"/>
          </w:tcPr>
          <w:p w14:paraId="62CD4208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b/>
                <w:lang w:val="hr-HR"/>
              </w:rPr>
              <w:t>Visina ulaganja u EUR</w:t>
            </w:r>
          </w:p>
        </w:tc>
        <w:tc>
          <w:tcPr>
            <w:tcW w:w="4644" w:type="dxa"/>
          </w:tcPr>
          <w:p w14:paraId="776B1AD3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b/>
                <w:lang w:val="hr-HR"/>
              </w:rPr>
              <w:t>Broj bodova</w:t>
            </w:r>
          </w:p>
        </w:tc>
      </w:tr>
      <w:tr w:rsidR="00FE0F2C" w:rsidRPr="002D1E62" w14:paraId="1AB9F44E" w14:textId="77777777" w:rsidTr="00657B1D">
        <w:tc>
          <w:tcPr>
            <w:tcW w:w="4644" w:type="dxa"/>
          </w:tcPr>
          <w:p w14:paraId="520FB6AF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lang w:val="hr-HR"/>
              </w:rPr>
              <w:t>do 999.999</w:t>
            </w:r>
          </w:p>
        </w:tc>
        <w:tc>
          <w:tcPr>
            <w:tcW w:w="4644" w:type="dxa"/>
          </w:tcPr>
          <w:p w14:paraId="3FE04B6A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lang w:val="hr-HR"/>
              </w:rPr>
              <w:t xml:space="preserve">do </w:t>
            </w:r>
            <w:proofErr w:type="spellStart"/>
            <w:r w:rsidRPr="002D1E62">
              <w:rPr>
                <w:rFonts w:asciiTheme="majorHAnsi" w:eastAsia="Calibri" w:hAnsiTheme="majorHAnsi" w:cstheme="majorHAnsi"/>
                <w:lang w:val="hr-HR"/>
              </w:rPr>
              <w:t>max</w:t>
            </w:r>
            <w:proofErr w:type="spellEnd"/>
            <w:r w:rsidRPr="002D1E62">
              <w:rPr>
                <w:rFonts w:asciiTheme="majorHAnsi" w:eastAsia="Calibri" w:hAnsiTheme="majorHAnsi" w:cstheme="majorHAnsi"/>
                <w:lang w:val="hr-HR"/>
              </w:rPr>
              <w:t xml:space="preserve"> 0,99 bodova</w:t>
            </w:r>
          </w:p>
        </w:tc>
      </w:tr>
      <w:tr w:rsidR="00FE0F2C" w:rsidRPr="002D1E62" w14:paraId="4882395A" w14:textId="77777777" w:rsidTr="00657B1D">
        <w:tc>
          <w:tcPr>
            <w:tcW w:w="4644" w:type="dxa"/>
          </w:tcPr>
          <w:p w14:paraId="6ADE2329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lang w:val="hr-HR"/>
              </w:rPr>
              <w:t>1.000.000 – 99.999.999</w:t>
            </w:r>
          </w:p>
        </w:tc>
        <w:tc>
          <w:tcPr>
            <w:tcW w:w="4644" w:type="dxa"/>
          </w:tcPr>
          <w:p w14:paraId="66F7B907" w14:textId="77777777" w:rsidR="00FE0F2C" w:rsidRPr="002D1E62" w:rsidRDefault="00FE0F2C" w:rsidP="00657B1D">
            <w:pPr>
              <w:ind w:left="-851" w:right="43" w:firstLine="567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2D1E62">
              <w:rPr>
                <w:rFonts w:asciiTheme="majorHAnsi" w:eastAsia="Calibri" w:hAnsiTheme="majorHAnsi" w:cstheme="majorHAnsi"/>
                <w:lang w:val="hr-HR"/>
              </w:rPr>
              <w:t>1,00 – 99,99 bodova itd.</w:t>
            </w:r>
          </w:p>
        </w:tc>
      </w:tr>
    </w:tbl>
    <w:p w14:paraId="46DF1C8B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08D66F82" w14:textId="3758BD60" w:rsidR="003B3671" w:rsidRPr="004A44BD" w:rsidRDefault="00FE0F2C" w:rsidP="004A44BD">
      <w:pPr>
        <w:ind w:left="-851" w:right="43"/>
        <w:jc w:val="both"/>
        <w:rPr>
          <w:rFonts w:asciiTheme="majorHAnsi" w:hAnsiTheme="majorHAnsi" w:cstheme="majorHAnsi"/>
        </w:rPr>
      </w:pPr>
      <w:r w:rsidRPr="002D1E62">
        <w:rPr>
          <w:rFonts w:asciiTheme="majorHAnsi" w:eastAsia="Calibri" w:hAnsiTheme="majorHAnsi" w:cstheme="majorHAnsi"/>
          <w:lang w:val="hr-HR"/>
        </w:rPr>
        <w:t xml:space="preserve">Kriteriji broja zaposlenih </w:t>
      </w:r>
      <w:r>
        <w:rPr>
          <w:rFonts w:asciiTheme="majorHAnsi" w:eastAsia="Calibri" w:hAnsiTheme="majorHAnsi" w:cstheme="majorHAnsi"/>
          <w:lang w:val="hr-HR"/>
        </w:rPr>
        <w:t xml:space="preserve">radnika koje će ponuditelj zaposliti </w:t>
      </w:r>
      <w:r w:rsidRPr="002D1E62">
        <w:rPr>
          <w:rFonts w:asciiTheme="majorHAnsi" w:eastAsia="Calibri" w:hAnsiTheme="majorHAnsi" w:cstheme="majorHAnsi"/>
          <w:lang w:val="hr-HR"/>
        </w:rPr>
        <w:t>definira se na način da se za jednu zaposlenu osobu dodjeljuje jedan bod.</w:t>
      </w:r>
      <w:r w:rsidRPr="001E4F3B">
        <w:rPr>
          <w:rFonts w:asciiTheme="majorHAnsi" w:eastAsia="Calibri" w:hAnsiTheme="majorHAnsi" w:cstheme="majorHAnsi"/>
          <w:lang w:val="hr-HR"/>
        </w:rPr>
        <w:t xml:space="preserve"> </w:t>
      </w:r>
      <w:r w:rsidRPr="002D1E62">
        <w:rPr>
          <w:rFonts w:asciiTheme="majorHAnsi" w:eastAsia="Calibri" w:hAnsiTheme="majorHAnsi" w:cstheme="majorHAnsi"/>
          <w:lang w:val="hr-HR"/>
        </w:rPr>
        <w:t xml:space="preserve">U slučaju da dvije ili više ponuda imaju  jednak broj bodova, </w:t>
      </w:r>
      <w:r w:rsidRPr="00F303FF">
        <w:rPr>
          <w:rFonts w:asciiTheme="majorHAnsi" w:eastAsia="Calibri" w:hAnsiTheme="majorHAnsi" w:cstheme="majorHAnsi"/>
          <w:lang w:val="hr-HR"/>
        </w:rPr>
        <w:t>prednost ima ona ponuda koja sadrži najveći ponuđeni iznos kupoprodajne cijene prema m2.</w:t>
      </w:r>
      <w:r w:rsidRPr="00F303FF">
        <w:rPr>
          <w:rFonts w:asciiTheme="majorHAnsi" w:hAnsiTheme="majorHAnsi" w:cstheme="majorHAnsi"/>
        </w:rPr>
        <w:t xml:space="preserve"> </w:t>
      </w:r>
    </w:p>
    <w:p w14:paraId="371FA59F" w14:textId="77777777" w:rsidR="00FE0F2C" w:rsidRDefault="00FE0F2C" w:rsidP="00FE0F2C">
      <w:pPr>
        <w:ind w:right="43"/>
        <w:jc w:val="both"/>
        <w:rPr>
          <w:rFonts w:asciiTheme="majorHAnsi" w:eastAsia="Calibri" w:hAnsiTheme="majorHAnsi" w:cstheme="majorHAnsi"/>
          <w:b/>
          <w:bCs/>
          <w:lang w:val="hr-HR"/>
        </w:rPr>
      </w:pPr>
    </w:p>
    <w:p w14:paraId="54219B4E" w14:textId="77777777" w:rsidR="00FE0F2C" w:rsidRDefault="00FE0F2C" w:rsidP="00FE0F2C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SKLAPANJE UGOVORA, </w:t>
      </w:r>
      <w:r w:rsidRPr="00B45024">
        <w:rPr>
          <w:rFonts w:asciiTheme="majorHAnsi" w:eastAsia="Calibri" w:hAnsiTheme="majorHAnsi" w:cstheme="majorHAnsi"/>
          <w:b/>
        </w:rPr>
        <w:t xml:space="preserve">ISPLATA CIJENE I UPIS PRAVA VLASNIŠTVA </w:t>
      </w:r>
    </w:p>
    <w:p w14:paraId="253EE3D1" w14:textId="640A3CF1" w:rsidR="00296A63" w:rsidRPr="001F6280" w:rsidRDefault="00FE0F2C" w:rsidP="001F6280">
      <w:pPr>
        <w:pStyle w:val="t-9-8"/>
        <w:shd w:val="clear" w:color="auto" w:fill="FFFFFF"/>
        <w:spacing w:before="0" w:beforeAutospacing="0" w:after="225" w:afterAutospacing="0"/>
        <w:ind w:left="-851" w:right="43"/>
        <w:jc w:val="both"/>
        <w:textAlignment w:val="baseline"/>
        <w:rPr>
          <w:rFonts w:asciiTheme="majorHAnsi" w:eastAsia="Calibri" w:hAnsiTheme="majorHAnsi" w:cstheme="majorHAnsi"/>
          <w:lang w:val="hr-HR"/>
        </w:rPr>
      </w:pPr>
      <w:proofErr w:type="spellStart"/>
      <w:r w:rsidRPr="00B45024">
        <w:rPr>
          <w:rFonts w:asciiTheme="majorHAnsi" w:hAnsiTheme="majorHAnsi" w:cstheme="majorHAnsi"/>
        </w:rPr>
        <w:t>Odabrani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ponuditelj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dužan</w:t>
      </w:r>
      <w:proofErr w:type="spellEnd"/>
      <w:r w:rsidRPr="00B45024">
        <w:rPr>
          <w:rFonts w:asciiTheme="majorHAnsi" w:hAnsiTheme="majorHAnsi" w:cstheme="majorHAnsi"/>
        </w:rPr>
        <w:t xml:space="preserve"> je </w:t>
      </w:r>
      <w:proofErr w:type="spellStart"/>
      <w:r w:rsidRPr="00B45024">
        <w:rPr>
          <w:rFonts w:asciiTheme="majorHAnsi" w:hAnsiTheme="majorHAnsi" w:cstheme="majorHAnsi"/>
        </w:rPr>
        <w:t>sklopiti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ugovor</w:t>
      </w:r>
      <w:proofErr w:type="spellEnd"/>
      <w:r w:rsidRPr="00B45024">
        <w:rPr>
          <w:rFonts w:asciiTheme="majorHAnsi" w:hAnsiTheme="majorHAnsi" w:cstheme="majorHAnsi"/>
        </w:rPr>
        <w:t xml:space="preserve"> s </w:t>
      </w:r>
      <w:proofErr w:type="spellStart"/>
      <w:r w:rsidRPr="00B45024">
        <w:rPr>
          <w:rFonts w:asciiTheme="majorHAnsi" w:hAnsiTheme="majorHAnsi" w:cstheme="majorHAnsi"/>
        </w:rPr>
        <w:t>Gradom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Novska</w:t>
      </w:r>
      <w:proofErr w:type="spellEnd"/>
      <w:r w:rsidRPr="00B45024">
        <w:rPr>
          <w:rFonts w:asciiTheme="majorHAnsi" w:hAnsiTheme="majorHAnsi" w:cstheme="majorHAnsi"/>
        </w:rPr>
        <w:t xml:space="preserve"> u </w:t>
      </w:r>
      <w:proofErr w:type="spellStart"/>
      <w:r w:rsidRPr="00B45024">
        <w:rPr>
          <w:rFonts w:asciiTheme="majorHAnsi" w:hAnsiTheme="majorHAnsi" w:cstheme="majorHAnsi"/>
        </w:rPr>
        <w:t>roku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gramStart"/>
      <w:r w:rsidRPr="00B45024">
        <w:rPr>
          <w:rFonts w:asciiTheme="majorHAnsi" w:hAnsiTheme="majorHAnsi" w:cstheme="majorHAnsi"/>
        </w:rPr>
        <w:t>od</w:t>
      </w:r>
      <w:proofErr w:type="gramEnd"/>
      <w:r w:rsidRPr="00B45024">
        <w:rPr>
          <w:rFonts w:asciiTheme="majorHAnsi" w:hAnsiTheme="majorHAnsi" w:cstheme="majorHAnsi"/>
        </w:rPr>
        <w:t xml:space="preserve"> 30 dana </w:t>
      </w:r>
      <w:proofErr w:type="spellStart"/>
      <w:r w:rsidRPr="00B45024">
        <w:rPr>
          <w:rFonts w:asciiTheme="majorHAnsi" w:hAnsiTheme="majorHAnsi" w:cstheme="majorHAnsi"/>
        </w:rPr>
        <w:t>računajući</w:t>
      </w:r>
      <w:proofErr w:type="spellEnd"/>
      <w:r w:rsidRPr="00B45024">
        <w:rPr>
          <w:rFonts w:asciiTheme="majorHAnsi" w:hAnsiTheme="majorHAnsi" w:cstheme="majorHAnsi"/>
        </w:rPr>
        <w:t xml:space="preserve"> od dana </w:t>
      </w:r>
      <w:proofErr w:type="spellStart"/>
      <w:r w:rsidRPr="00B45024">
        <w:rPr>
          <w:rFonts w:asciiTheme="majorHAnsi" w:hAnsiTheme="majorHAnsi" w:cstheme="majorHAnsi"/>
        </w:rPr>
        <w:t>dostave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Odluke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Gradonačelnika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Grada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Novska</w:t>
      </w:r>
      <w:proofErr w:type="spellEnd"/>
      <w:r w:rsidRPr="00B45024">
        <w:rPr>
          <w:rFonts w:asciiTheme="majorHAnsi" w:hAnsiTheme="majorHAnsi" w:cstheme="majorHAnsi"/>
        </w:rPr>
        <w:t xml:space="preserve"> o </w:t>
      </w:r>
      <w:proofErr w:type="spellStart"/>
      <w:r w:rsidRPr="00B45024">
        <w:rPr>
          <w:rFonts w:asciiTheme="majorHAnsi" w:hAnsiTheme="majorHAnsi" w:cstheme="majorHAnsi"/>
        </w:rPr>
        <w:t>odabiru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najpovoljnijeg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ponuditelja</w:t>
      </w:r>
      <w:proofErr w:type="spellEnd"/>
      <w:r w:rsidRPr="00B45024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Ugovorom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B45024">
        <w:rPr>
          <w:rFonts w:asciiTheme="majorHAnsi" w:hAnsiTheme="majorHAnsi" w:cstheme="majorHAnsi"/>
        </w:rPr>
        <w:t>će</w:t>
      </w:r>
      <w:proofErr w:type="spellEnd"/>
      <w:proofErr w:type="gramEnd"/>
      <w:r w:rsidRPr="00B45024">
        <w:rPr>
          <w:rFonts w:asciiTheme="majorHAnsi" w:hAnsiTheme="majorHAnsi" w:cstheme="majorHAnsi"/>
        </w:rPr>
        <w:t xml:space="preserve"> se </w:t>
      </w:r>
      <w:proofErr w:type="spellStart"/>
      <w:r w:rsidRPr="00B45024">
        <w:rPr>
          <w:rFonts w:asciiTheme="majorHAnsi" w:hAnsiTheme="majorHAnsi" w:cstheme="majorHAnsi"/>
        </w:rPr>
        <w:t>regulirati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međusobna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prava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obveze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između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ugovornih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strana</w:t>
      </w:r>
      <w:proofErr w:type="spellEnd"/>
      <w:r w:rsidRPr="00B45024">
        <w:rPr>
          <w:rFonts w:asciiTheme="majorHAnsi" w:hAnsiTheme="majorHAnsi" w:cstheme="majorHAnsi"/>
        </w:rPr>
        <w:t xml:space="preserve">. </w:t>
      </w:r>
      <w:proofErr w:type="spellStart"/>
      <w:r w:rsidRPr="00B45024">
        <w:rPr>
          <w:rFonts w:asciiTheme="majorHAnsi" w:hAnsiTheme="majorHAnsi" w:cstheme="majorHAnsi"/>
        </w:rPr>
        <w:t>Ako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odabrani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ponuditelj</w:t>
      </w:r>
      <w:proofErr w:type="spellEnd"/>
      <w:r w:rsidRPr="00B45024">
        <w:rPr>
          <w:rFonts w:asciiTheme="majorHAnsi" w:hAnsiTheme="majorHAnsi" w:cstheme="majorHAnsi"/>
        </w:rPr>
        <w:t xml:space="preserve"> ne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sklopi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ugovor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navedenom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roku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gubi</w:t>
      </w:r>
      <w:proofErr w:type="spellEnd"/>
      <w:proofErr w:type="gram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pravo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na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jamčevinu</w:t>
      </w:r>
      <w:proofErr w:type="spellEnd"/>
      <w:r w:rsidRPr="00B45024">
        <w:rPr>
          <w:rFonts w:asciiTheme="majorHAnsi" w:hAnsiTheme="majorHAnsi" w:cstheme="majorHAnsi"/>
        </w:rPr>
        <w:t xml:space="preserve"> u </w:t>
      </w:r>
      <w:proofErr w:type="spellStart"/>
      <w:r w:rsidRPr="00B45024">
        <w:rPr>
          <w:rFonts w:asciiTheme="majorHAnsi" w:hAnsiTheme="majorHAnsi" w:cstheme="majorHAnsi"/>
        </w:rPr>
        <w:t>cijelosti</w:t>
      </w:r>
      <w:proofErr w:type="spellEnd"/>
      <w:r w:rsidRPr="00B45024">
        <w:rPr>
          <w:rFonts w:asciiTheme="majorHAnsi" w:hAnsiTheme="majorHAnsi" w:cstheme="majorHAnsi"/>
        </w:rPr>
        <w:t xml:space="preserve">, </w:t>
      </w:r>
      <w:proofErr w:type="spellStart"/>
      <w:r w:rsidRPr="00B45024">
        <w:rPr>
          <w:rFonts w:asciiTheme="majorHAnsi" w:hAnsiTheme="majorHAnsi" w:cstheme="majorHAnsi"/>
        </w:rPr>
        <w:t>te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će</w:t>
      </w:r>
      <w:proofErr w:type="spellEnd"/>
      <w:r w:rsidRPr="00B45024">
        <w:rPr>
          <w:rFonts w:asciiTheme="majorHAnsi" w:hAnsiTheme="majorHAnsi" w:cstheme="majorHAnsi"/>
        </w:rPr>
        <w:t xml:space="preserve"> se u tom </w:t>
      </w:r>
      <w:proofErr w:type="spellStart"/>
      <w:r w:rsidRPr="00B45024">
        <w:rPr>
          <w:rFonts w:asciiTheme="majorHAnsi" w:hAnsiTheme="majorHAnsi" w:cstheme="majorHAnsi"/>
        </w:rPr>
        <w:t>slučaju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nekretnina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ponuditi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prvom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sljedećem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najpovoljnijem</w:t>
      </w:r>
      <w:proofErr w:type="spellEnd"/>
      <w:r w:rsidRPr="00B45024">
        <w:rPr>
          <w:rFonts w:asciiTheme="majorHAnsi" w:hAnsiTheme="majorHAnsi" w:cstheme="majorHAnsi"/>
        </w:rPr>
        <w:t xml:space="preserve"> </w:t>
      </w:r>
      <w:proofErr w:type="spellStart"/>
      <w:r w:rsidRPr="00B45024">
        <w:rPr>
          <w:rFonts w:asciiTheme="majorHAnsi" w:hAnsiTheme="majorHAnsi" w:cstheme="majorHAnsi"/>
        </w:rPr>
        <w:t>ponuditelju</w:t>
      </w:r>
      <w:proofErr w:type="spellEnd"/>
      <w:r w:rsidRPr="00B45024">
        <w:rPr>
          <w:rFonts w:asciiTheme="majorHAnsi" w:hAnsiTheme="majorHAnsi" w:cstheme="majorHAnsi"/>
        </w:rPr>
        <w:t xml:space="preserve">. </w:t>
      </w:r>
      <w:r w:rsidRPr="00F30DFD">
        <w:rPr>
          <w:rFonts w:asciiTheme="majorHAnsi" w:eastAsia="Calibri" w:hAnsiTheme="majorHAnsi" w:cstheme="majorHAnsi"/>
          <w:lang w:val="hr-HR"/>
        </w:rPr>
        <w:t xml:space="preserve">Ponuditeljima koji ne budu izabrani jamčevina se vraća u roku 8  dana od dana   izbora najpovoljnijeg ponuditelja. </w:t>
      </w:r>
      <w:proofErr w:type="spellStart"/>
      <w:r w:rsidRPr="00F30DFD">
        <w:rPr>
          <w:rFonts w:asciiTheme="majorHAnsi" w:hAnsiTheme="majorHAnsi" w:cstheme="majorHAnsi"/>
        </w:rPr>
        <w:t>Poticajna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kupoprodajna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cijena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plaća</w:t>
      </w:r>
      <w:proofErr w:type="spellEnd"/>
      <w:r w:rsidRPr="00F30DFD">
        <w:rPr>
          <w:rFonts w:asciiTheme="majorHAnsi" w:hAnsiTheme="majorHAnsi" w:cstheme="majorHAnsi"/>
        </w:rPr>
        <w:t xml:space="preserve"> se </w:t>
      </w:r>
      <w:proofErr w:type="spellStart"/>
      <w:r w:rsidRPr="00F30DFD">
        <w:rPr>
          <w:rFonts w:asciiTheme="majorHAnsi" w:hAnsiTheme="majorHAnsi" w:cstheme="majorHAnsi"/>
        </w:rPr>
        <w:t>jednokratno</w:t>
      </w:r>
      <w:proofErr w:type="spellEnd"/>
      <w:r w:rsidRPr="00F30DFD">
        <w:rPr>
          <w:rFonts w:asciiTheme="majorHAnsi" w:hAnsiTheme="majorHAnsi" w:cstheme="majorHAnsi"/>
        </w:rPr>
        <w:t xml:space="preserve"> u </w:t>
      </w:r>
      <w:proofErr w:type="spellStart"/>
      <w:r w:rsidRPr="00F30DFD">
        <w:rPr>
          <w:rFonts w:asciiTheme="majorHAnsi" w:hAnsiTheme="majorHAnsi" w:cstheme="majorHAnsi"/>
        </w:rPr>
        <w:t>roku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gramStart"/>
      <w:r w:rsidRPr="00F30DFD">
        <w:rPr>
          <w:rFonts w:asciiTheme="majorHAnsi" w:hAnsiTheme="majorHAnsi" w:cstheme="majorHAnsi"/>
        </w:rPr>
        <w:t>od</w:t>
      </w:r>
      <w:proofErr w:type="gramEnd"/>
      <w:r w:rsidRPr="00F30DFD">
        <w:rPr>
          <w:rFonts w:asciiTheme="majorHAnsi" w:hAnsiTheme="majorHAnsi" w:cstheme="majorHAnsi"/>
        </w:rPr>
        <w:t xml:space="preserve"> 15 dana od dana </w:t>
      </w:r>
      <w:proofErr w:type="spellStart"/>
      <w:r w:rsidRPr="00F30DFD">
        <w:rPr>
          <w:rFonts w:asciiTheme="majorHAnsi" w:hAnsiTheme="majorHAnsi" w:cstheme="majorHAnsi"/>
        </w:rPr>
        <w:t>zaključenja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ugovora</w:t>
      </w:r>
      <w:proofErr w:type="spellEnd"/>
      <w:r w:rsidRPr="00F30DFD">
        <w:rPr>
          <w:rFonts w:asciiTheme="majorHAnsi" w:hAnsiTheme="majorHAnsi" w:cstheme="majorHAnsi"/>
        </w:rPr>
        <w:t xml:space="preserve"> o </w:t>
      </w:r>
      <w:proofErr w:type="spellStart"/>
      <w:r w:rsidRPr="00F30DFD">
        <w:rPr>
          <w:rFonts w:asciiTheme="majorHAnsi" w:hAnsiTheme="majorHAnsi" w:cstheme="majorHAnsi"/>
        </w:rPr>
        <w:t>kupoprodaji</w:t>
      </w:r>
      <w:proofErr w:type="spellEnd"/>
      <w:r w:rsidRPr="00F30DFD">
        <w:rPr>
          <w:rFonts w:asciiTheme="majorHAnsi" w:hAnsiTheme="majorHAnsi" w:cstheme="majorHAnsi"/>
        </w:rPr>
        <w:t xml:space="preserve">. U </w:t>
      </w:r>
      <w:proofErr w:type="spellStart"/>
      <w:r w:rsidRPr="00F30DFD">
        <w:rPr>
          <w:rFonts w:asciiTheme="majorHAnsi" w:hAnsiTheme="majorHAnsi" w:cstheme="majorHAnsi"/>
        </w:rPr>
        <w:t>ugovor</w:t>
      </w:r>
      <w:proofErr w:type="spellEnd"/>
      <w:r w:rsidRPr="00F30DFD">
        <w:rPr>
          <w:rFonts w:asciiTheme="majorHAnsi" w:hAnsiTheme="majorHAnsi" w:cstheme="majorHAnsi"/>
        </w:rPr>
        <w:t xml:space="preserve"> o </w:t>
      </w:r>
      <w:proofErr w:type="spellStart"/>
      <w:r w:rsidRPr="00F30DFD">
        <w:rPr>
          <w:rFonts w:asciiTheme="majorHAnsi" w:hAnsiTheme="majorHAnsi" w:cstheme="majorHAnsi"/>
        </w:rPr>
        <w:t>kupoprodaji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unose</w:t>
      </w:r>
      <w:proofErr w:type="spellEnd"/>
      <w:r w:rsidRPr="00F30DFD">
        <w:rPr>
          <w:rFonts w:asciiTheme="majorHAnsi" w:hAnsiTheme="majorHAnsi" w:cstheme="majorHAnsi"/>
        </w:rPr>
        <w:t xml:space="preserve"> se </w:t>
      </w:r>
      <w:proofErr w:type="spellStart"/>
      <w:r w:rsidRPr="00F30DFD">
        <w:rPr>
          <w:rFonts w:asciiTheme="majorHAnsi" w:hAnsiTheme="majorHAnsi" w:cstheme="majorHAnsi"/>
        </w:rPr>
        <w:t>odredbe</w:t>
      </w:r>
      <w:proofErr w:type="spellEnd"/>
      <w:r w:rsidRPr="00F30DFD">
        <w:rPr>
          <w:rFonts w:asciiTheme="majorHAnsi" w:hAnsiTheme="majorHAnsi" w:cstheme="majorHAnsi"/>
        </w:rPr>
        <w:t xml:space="preserve"> o </w:t>
      </w:r>
      <w:proofErr w:type="spellStart"/>
      <w:r w:rsidRPr="00F30DFD">
        <w:rPr>
          <w:rFonts w:asciiTheme="majorHAnsi" w:hAnsiTheme="majorHAnsi" w:cstheme="majorHAnsi"/>
        </w:rPr>
        <w:t>pravu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0DFD">
        <w:rPr>
          <w:rFonts w:asciiTheme="majorHAnsi" w:hAnsiTheme="majorHAnsi" w:cstheme="majorHAnsi"/>
        </w:rPr>
        <w:t>nazadkupa</w:t>
      </w:r>
      <w:proofErr w:type="spellEnd"/>
      <w:r w:rsidRPr="00F30DFD">
        <w:rPr>
          <w:rFonts w:asciiTheme="majorHAnsi" w:hAnsiTheme="majorHAnsi" w:cstheme="majorHAnsi"/>
        </w:rPr>
        <w:t xml:space="preserve">  </w:t>
      </w:r>
      <w:proofErr w:type="spellStart"/>
      <w:r w:rsidRPr="00F30DFD">
        <w:rPr>
          <w:rFonts w:asciiTheme="majorHAnsi" w:hAnsiTheme="majorHAnsi" w:cstheme="majorHAnsi"/>
        </w:rPr>
        <w:t>i</w:t>
      </w:r>
      <w:proofErr w:type="spellEnd"/>
      <w:proofErr w:type="gram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zalog</w:t>
      </w:r>
      <w:proofErr w:type="spellEnd"/>
      <w:r w:rsidRPr="00F30DFD">
        <w:rPr>
          <w:rFonts w:asciiTheme="majorHAnsi" w:hAnsiTheme="majorHAnsi" w:cstheme="majorHAnsi"/>
        </w:rPr>
        <w:t xml:space="preserve"> (</w:t>
      </w:r>
      <w:proofErr w:type="spellStart"/>
      <w:r w:rsidRPr="00F30DFD">
        <w:rPr>
          <w:rFonts w:asciiTheme="majorHAnsi" w:hAnsiTheme="majorHAnsi" w:cstheme="majorHAnsi"/>
        </w:rPr>
        <w:t>hipoteke</w:t>
      </w:r>
      <w:proofErr w:type="spellEnd"/>
      <w:r w:rsidRPr="00F30DFD">
        <w:rPr>
          <w:rFonts w:asciiTheme="majorHAnsi" w:hAnsiTheme="majorHAnsi" w:cstheme="majorHAnsi"/>
        </w:rPr>
        <w:t xml:space="preserve">)u </w:t>
      </w:r>
      <w:proofErr w:type="spellStart"/>
      <w:r w:rsidRPr="00F30DFD">
        <w:rPr>
          <w:rFonts w:asciiTheme="majorHAnsi" w:hAnsiTheme="majorHAnsi" w:cstheme="majorHAnsi"/>
        </w:rPr>
        <w:t>korist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Grada</w:t>
      </w:r>
      <w:proofErr w:type="spellEnd"/>
      <w:r w:rsidRPr="00F30DFD">
        <w:rPr>
          <w:rFonts w:asciiTheme="majorHAnsi" w:hAnsiTheme="majorHAnsi" w:cstheme="majorHAnsi"/>
        </w:rPr>
        <w:t xml:space="preserve"> </w:t>
      </w:r>
      <w:proofErr w:type="spellStart"/>
      <w:r w:rsidRPr="00F30DFD">
        <w:rPr>
          <w:rFonts w:asciiTheme="majorHAnsi" w:hAnsiTheme="majorHAnsi" w:cstheme="majorHAnsi"/>
        </w:rPr>
        <w:t>Novske</w:t>
      </w:r>
      <w:proofErr w:type="spellEnd"/>
      <w:r w:rsidRPr="00F30DFD">
        <w:rPr>
          <w:rFonts w:asciiTheme="majorHAnsi" w:hAnsiTheme="majorHAnsi" w:cstheme="majorHAnsi"/>
        </w:rPr>
        <w:t>.</w:t>
      </w:r>
      <w:r w:rsidRPr="00721D0D">
        <w:rPr>
          <w:rFonts w:asciiTheme="majorHAnsi" w:eastAsia="Calibri" w:hAnsiTheme="majorHAnsi" w:cstheme="majorHAnsi"/>
          <w:lang w:val="hr-HR"/>
        </w:rPr>
        <w:t xml:space="preserve"> </w:t>
      </w:r>
      <w:r w:rsidRPr="002D1E62">
        <w:rPr>
          <w:rFonts w:asciiTheme="majorHAnsi" w:eastAsia="Calibri" w:hAnsiTheme="majorHAnsi" w:cstheme="majorHAnsi"/>
          <w:lang w:val="hr-HR"/>
        </w:rPr>
        <w:t>Troškove uknjižbe vlasništva, trošak ishođenja dozvola i suglasnosti i ostale troškove snosi kupac. Porez na prijenos (isporuku) građevinskog zemljišta plaća se u skladu s pozitivnim zakonskim propisima.</w:t>
      </w:r>
    </w:p>
    <w:p w14:paraId="1E8DDBB0" w14:textId="77777777" w:rsidR="00FE0F2C" w:rsidRPr="00EA6F5C" w:rsidRDefault="00FE0F2C" w:rsidP="00FE0F2C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 w:rsidRPr="00EA6F5C">
        <w:rPr>
          <w:rFonts w:asciiTheme="majorHAnsi" w:eastAsia="Calibri" w:hAnsiTheme="majorHAnsi" w:cstheme="majorHAnsi"/>
          <w:b/>
        </w:rPr>
        <w:t xml:space="preserve">ODREDBE O PREDAJI PONUDE </w:t>
      </w:r>
    </w:p>
    <w:p w14:paraId="60C36AF8" w14:textId="17403154" w:rsidR="00ED5543" w:rsidRPr="00C07A11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C07A11">
        <w:rPr>
          <w:rFonts w:asciiTheme="majorHAnsi" w:eastAsia="Calibri" w:hAnsiTheme="majorHAnsi" w:cstheme="majorHAnsi"/>
          <w:b/>
        </w:rPr>
        <w:t>Obavijest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o </w:t>
      </w:r>
      <w:proofErr w:type="spellStart"/>
      <w:r w:rsidRPr="00C07A11">
        <w:rPr>
          <w:rFonts w:asciiTheme="majorHAnsi" w:eastAsia="Calibri" w:hAnsiTheme="majorHAnsi" w:cstheme="majorHAnsi"/>
          <w:b/>
        </w:rPr>
        <w:t>prodaji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zemljišta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</w:t>
      </w:r>
      <w:r w:rsidR="00AB13A1" w:rsidRPr="00C07A11">
        <w:rPr>
          <w:rFonts w:asciiTheme="majorHAnsi" w:eastAsia="Calibri" w:hAnsiTheme="majorHAnsi" w:cstheme="majorHAnsi"/>
          <w:b/>
        </w:rPr>
        <w:t>utem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AB13A1" w:rsidRPr="00C07A11">
        <w:rPr>
          <w:rFonts w:asciiTheme="majorHAnsi" w:eastAsia="Calibri" w:hAnsiTheme="majorHAnsi" w:cstheme="majorHAnsi"/>
          <w:b/>
        </w:rPr>
        <w:t>javnog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AB13A1" w:rsidRPr="00C07A11">
        <w:rPr>
          <w:rFonts w:asciiTheme="majorHAnsi" w:eastAsia="Calibri" w:hAnsiTheme="majorHAnsi" w:cstheme="majorHAnsi"/>
          <w:b/>
        </w:rPr>
        <w:t>natječaja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AB13A1" w:rsidRPr="00C07A11">
        <w:rPr>
          <w:rFonts w:asciiTheme="majorHAnsi" w:eastAsia="Calibri" w:hAnsiTheme="majorHAnsi" w:cstheme="majorHAnsi"/>
          <w:b/>
        </w:rPr>
        <w:t>objavljena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je</w:t>
      </w:r>
      <w:r w:rsidRPr="00C07A11">
        <w:rPr>
          <w:rFonts w:asciiTheme="majorHAnsi" w:eastAsia="Calibri" w:hAnsiTheme="majorHAnsi" w:cstheme="majorHAnsi"/>
          <w:b/>
        </w:rPr>
        <w:t xml:space="preserve"> u </w:t>
      </w:r>
      <w:proofErr w:type="spellStart"/>
      <w:r w:rsidRPr="00C07A11">
        <w:rPr>
          <w:rFonts w:asciiTheme="majorHAnsi" w:eastAsia="Calibri" w:hAnsiTheme="majorHAnsi" w:cstheme="majorHAnsi"/>
          <w:b/>
        </w:rPr>
        <w:t>Narodnim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novinama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br. 50/22 </w:t>
      </w:r>
      <w:proofErr w:type="gramStart"/>
      <w:r w:rsidR="00AB13A1" w:rsidRPr="00C07A11">
        <w:rPr>
          <w:rFonts w:asciiTheme="majorHAnsi" w:eastAsia="Calibri" w:hAnsiTheme="majorHAnsi" w:cstheme="majorHAnsi"/>
          <w:b/>
        </w:rPr>
        <w:t>od</w:t>
      </w:r>
      <w:proofErr w:type="gramEnd"/>
      <w:r w:rsidR="00AB13A1" w:rsidRPr="00C07A11">
        <w:rPr>
          <w:rFonts w:asciiTheme="majorHAnsi" w:eastAsia="Calibri" w:hAnsiTheme="majorHAnsi" w:cstheme="majorHAnsi"/>
          <w:b/>
        </w:rPr>
        <w:t xml:space="preserve"> 27.4.2022.</w:t>
      </w:r>
      <w:r w:rsidRPr="00C07A11">
        <w:rPr>
          <w:rFonts w:asciiTheme="majorHAnsi" w:eastAsia="Calibri" w:hAnsiTheme="majorHAnsi" w:cstheme="majorHAnsi"/>
          <w:b/>
        </w:rPr>
        <w:t xml:space="preserve">, a </w:t>
      </w:r>
      <w:proofErr w:type="spellStart"/>
      <w:r w:rsidRPr="00C07A11">
        <w:rPr>
          <w:rFonts w:asciiTheme="majorHAnsi" w:eastAsia="Calibri" w:hAnsiTheme="majorHAnsi" w:cstheme="majorHAnsi"/>
          <w:b/>
        </w:rPr>
        <w:t>cjeloviti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tekst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javnog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natječaja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EF4B70" w:rsidRPr="00C07A11">
        <w:rPr>
          <w:rFonts w:asciiTheme="majorHAnsi" w:eastAsia="Calibri" w:hAnsiTheme="majorHAnsi" w:cstheme="majorHAnsi"/>
          <w:b/>
        </w:rPr>
        <w:t>objavljen</w:t>
      </w:r>
      <w:proofErr w:type="spellEnd"/>
      <w:r w:rsidR="00EF4B70" w:rsidRPr="00C07A11">
        <w:rPr>
          <w:rFonts w:asciiTheme="majorHAnsi" w:eastAsia="Calibri" w:hAnsiTheme="majorHAnsi" w:cstheme="majorHAnsi"/>
          <w:b/>
        </w:rPr>
        <w:t xml:space="preserve"> je dana</w:t>
      </w:r>
      <w:r w:rsidR="00AB13A1" w:rsidRPr="00C07A11">
        <w:rPr>
          <w:rFonts w:asciiTheme="majorHAnsi" w:eastAsia="Calibri" w:hAnsiTheme="majorHAnsi" w:cstheme="majorHAnsi"/>
          <w:b/>
        </w:rPr>
        <w:t xml:space="preserve"> 28.4.2022. </w:t>
      </w:r>
      <w:proofErr w:type="spellStart"/>
      <w:proofErr w:type="gramStart"/>
      <w:r w:rsidRPr="00C07A11">
        <w:rPr>
          <w:rFonts w:asciiTheme="majorHAnsi" w:eastAsia="Calibri" w:hAnsiTheme="majorHAnsi" w:cstheme="majorHAnsi"/>
          <w:b/>
        </w:rPr>
        <w:t>na</w:t>
      </w:r>
      <w:proofErr w:type="spellEnd"/>
      <w:proofErr w:type="gram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AB13A1" w:rsidRPr="00C07A11">
        <w:rPr>
          <w:rFonts w:asciiTheme="majorHAnsi" w:eastAsia="Calibri" w:hAnsiTheme="majorHAnsi" w:cstheme="majorHAnsi"/>
          <w:b/>
        </w:rPr>
        <w:t>službenoj</w:t>
      </w:r>
      <w:proofErr w:type="spellEnd"/>
      <w:r w:rsidR="00AB13A1" w:rsidRPr="00C07A11">
        <w:rPr>
          <w:rFonts w:asciiTheme="majorHAnsi" w:eastAsia="Calibri" w:hAnsiTheme="majorHAnsi" w:cstheme="majorHAnsi"/>
          <w:b/>
        </w:rPr>
        <w:t xml:space="preserve"> </w:t>
      </w:r>
      <w:r w:rsidRPr="00C07A11">
        <w:rPr>
          <w:rFonts w:asciiTheme="majorHAnsi" w:eastAsia="Calibri" w:hAnsiTheme="majorHAnsi" w:cstheme="majorHAnsi"/>
          <w:b/>
        </w:rPr>
        <w:t xml:space="preserve">web </w:t>
      </w:r>
      <w:proofErr w:type="spellStart"/>
      <w:r w:rsidRPr="00C07A11">
        <w:rPr>
          <w:rFonts w:asciiTheme="majorHAnsi" w:eastAsia="Calibri" w:hAnsiTheme="majorHAnsi" w:cstheme="majorHAnsi"/>
          <w:b/>
        </w:rPr>
        <w:t>stranici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: </w:t>
      </w:r>
      <w:r w:rsidRPr="00C07A11">
        <w:rPr>
          <w:rFonts w:asciiTheme="majorHAnsi" w:eastAsia="Calibri" w:hAnsiTheme="majorHAnsi" w:cstheme="majorHAnsi"/>
          <w:b/>
          <w:i/>
          <w:u w:val="single"/>
        </w:rPr>
        <w:t>novska.hr</w:t>
      </w:r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oglasnoj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ploči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Grada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Novske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, </w:t>
      </w:r>
      <w:proofErr w:type="spellStart"/>
      <w:r w:rsidRPr="00C07A11">
        <w:rPr>
          <w:rFonts w:asciiTheme="majorHAnsi" w:eastAsia="Calibri" w:hAnsiTheme="majorHAnsi" w:cstheme="majorHAnsi"/>
          <w:b/>
        </w:rPr>
        <w:t>Trg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dr. </w:t>
      </w:r>
      <w:proofErr w:type="spellStart"/>
      <w:r w:rsidRPr="00C07A11">
        <w:rPr>
          <w:rFonts w:asciiTheme="majorHAnsi" w:eastAsia="Calibri" w:hAnsiTheme="majorHAnsi" w:cstheme="majorHAnsi"/>
          <w:b/>
        </w:rPr>
        <w:t>Franje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Tuđmana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2/I </w:t>
      </w:r>
      <w:proofErr w:type="spellStart"/>
      <w:r w:rsidRPr="00C07A11">
        <w:rPr>
          <w:rFonts w:asciiTheme="majorHAnsi" w:eastAsia="Calibri" w:hAnsiTheme="majorHAnsi" w:cstheme="majorHAnsi"/>
          <w:b/>
        </w:rPr>
        <w:t>kat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. </w:t>
      </w:r>
    </w:p>
    <w:p w14:paraId="3D4A35D3" w14:textId="77777777" w:rsidR="00ED5543" w:rsidRDefault="00ED5543" w:rsidP="00FE0F2C">
      <w:pPr>
        <w:ind w:left="-851" w:right="43"/>
        <w:jc w:val="both"/>
        <w:rPr>
          <w:rFonts w:asciiTheme="majorHAnsi" w:eastAsia="Calibri" w:hAnsiTheme="majorHAnsi" w:cstheme="majorHAnsi"/>
        </w:rPr>
      </w:pPr>
    </w:p>
    <w:p w14:paraId="660D61B1" w14:textId="14B12814" w:rsidR="00FE0F2C" w:rsidRPr="00C07A11" w:rsidRDefault="00ED5543" w:rsidP="00FE0F2C">
      <w:pPr>
        <w:ind w:left="-851" w:right="43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C07A11">
        <w:rPr>
          <w:rFonts w:asciiTheme="majorHAnsi" w:eastAsia="Calibri" w:hAnsiTheme="majorHAnsi" w:cstheme="majorHAnsi"/>
          <w:b/>
        </w:rPr>
        <w:lastRenderedPageBreak/>
        <w:t>Ponude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C07A11">
        <w:rPr>
          <w:rFonts w:asciiTheme="majorHAnsi" w:eastAsia="Calibri" w:hAnsiTheme="majorHAnsi" w:cstheme="majorHAnsi"/>
          <w:b/>
        </w:rPr>
        <w:t>n</w:t>
      </w:r>
      <w:r w:rsidR="00FE0F2C" w:rsidRPr="00C07A11">
        <w:rPr>
          <w:rFonts w:asciiTheme="majorHAnsi" w:eastAsia="Calibri" w:hAnsiTheme="majorHAnsi" w:cstheme="majorHAnsi"/>
          <w:b/>
        </w:rPr>
        <w:t>a</w:t>
      </w:r>
      <w:proofErr w:type="spellEnd"/>
      <w:proofErr w:type="gram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javni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natječaj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podnose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se</w:t>
      </w:r>
      <w:r w:rsidR="00BC5287" w:rsidRPr="00C07A11">
        <w:rPr>
          <w:rFonts w:asciiTheme="majorHAnsi" w:eastAsia="Calibri" w:hAnsiTheme="majorHAnsi" w:cstheme="majorHAnsi"/>
          <w:b/>
        </w:rPr>
        <w:t xml:space="preserve"> u </w:t>
      </w:r>
      <w:proofErr w:type="spellStart"/>
      <w:r w:rsidR="00BC5287" w:rsidRPr="00C07A11">
        <w:rPr>
          <w:rFonts w:asciiTheme="majorHAnsi" w:eastAsia="Calibri" w:hAnsiTheme="majorHAnsi" w:cstheme="majorHAnsi"/>
          <w:b/>
        </w:rPr>
        <w:t>roku</w:t>
      </w:r>
      <w:proofErr w:type="spellEnd"/>
      <w:r w:rsidR="00BC5287" w:rsidRPr="00C07A11">
        <w:rPr>
          <w:rFonts w:asciiTheme="majorHAnsi" w:eastAsia="Calibri" w:hAnsiTheme="majorHAnsi" w:cstheme="majorHAnsi"/>
          <w:b/>
        </w:rPr>
        <w:t xml:space="preserve"> od 8</w:t>
      </w:r>
      <w:r w:rsidR="00FE0F2C" w:rsidRPr="00C07A11">
        <w:rPr>
          <w:rFonts w:asciiTheme="majorHAnsi" w:eastAsia="Calibri" w:hAnsiTheme="majorHAnsi" w:cstheme="majorHAnsi"/>
          <w:b/>
        </w:rPr>
        <w:t xml:space="preserve"> dana od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objave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javnog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natječaja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službenoj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r w:rsidR="00EF4B70" w:rsidRPr="00C07A11">
        <w:rPr>
          <w:rFonts w:asciiTheme="majorHAnsi" w:eastAsia="Calibri" w:hAnsiTheme="majorHAnsi" w:cstheme="majorHAnsi"/>
          <w:b/>
        </w:rPr>
        <w:t xml:space="preserve">web </w:t>
      </w:r>
      <w:proofErr w:type="spellStart"/>
      <w:r w:rsidRPr="00C07A11">
        <w:rPr>
          <w:rFonts w:asciiTheme="majorHAnsi" w:eastAsia="Calibri" w:hAnsiTheme="majorHAnsi" w:cstheme="majorHAnsi"/>
          <w:b/>
        </w:rPr>
        <w:t>stranici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r w:rsidRPr="00C07A11">
        <w:rPr>
          <w:rFonts w:asciiTheme="majorHAnsi" w:eastAsia="Calibri" w:hAnsiTheme="majorHAnsi" w:cstheme="majorHAnsi"/>
          <w:b/>
          <w:i/>
          <w:u w:val="single"/>
        </w:rPr>
        <w:t>novska.hr</w:t>
      </w:r>
      <w:r w:rsidR="00FE0F2C" w:rsidRPr="00C07A11">
        <w:rPr>
          <w:rFonts w:asciiTheme="majorHAnsi" w:eastAsia="Calibri" w:hAnsiTheme="majorHAnsi" w:cstheme="majorHAnsi"/>
          <w:b/>
          <w:i/>
          <w:u w:val="single"/>
        </w:rPr>
        <w:t>,</w:t>
      </w:r>
      <w:r w:rsidR="00FE0F2C" w:rsidRPr="00C07A11">
        <w:rPr>
          <w:rFonts w:asciiTheme="majorHAnsi" w:eastAsia="Calibri" w:hAnsiTheme="majorHAnsi" w:cstheme="majorHAnsi"/>
          <w:b/>
        </w:rPr>
        <w:t xml:space="preserve"> u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zatvorenoj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omotnici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adresu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: Grad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Novska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,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Trg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dr.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Franje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Tuđmana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2, 44330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Novska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,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uz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naznaku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„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Ponuda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natječaj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za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prodaju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zemljišta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u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Poduzetničkoj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zoni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E0F2C" w:rsidRPr="00C07A11">
        <w:rPr>
          <w:rFonts w:asciiTheme="majorHAnsi" w:eastAsia="Calibri" w:hAnsiTheme="majorHAnsi" w:cstheme="majorHAnsi"/>
          <w:b/>
        </w:rPr>
        <w:t>Novska</w:t>
      </w:r>
      <w:proofErr w:type="spellEnd"/>
      <w:r w:rsidR="00FE0F2C" w:rsidRPr="00C07A11">
        <w:rPr>
          <w:rFonts w:asciiTheme="majorHAnsi" w:eastAsia="Calibri" w:hAnsiTheme="majorHAnsi" w:cstheme="majorHAnsi"/>
          <w:b/>
        </w:rPr>
        <w:t xml:space="preserve"> “.</w:t>
      </w:r>
    </w:p>
    <w:p w14:paraId="2A699E7D" w14:textId="77777777" w:rsidR="00FE0F2C" w:rsidRPr="00C07A11" w:rsidRDefault="00FE0F2C" w:rsidP="00FE0F2C">
      <w:pPr>
        <w:ind w:right="43"/>
        <w:jc w:val="both"/>
        <w:rPr>
          <w:rFonts w:asciiTheme="majorHAnsi" w:eastAsia="Calibri" w:hAnsiTheme="majorHAnsi" w:cstheme="majorHAnsi"/>
          <w:b/>
        </w:rPr>
      </w:pPr>
    </w:p>
    <w:p w14:paraId="30F1FD6C" w14:textId="58645F90" w:rsidR="00FE0F2C" w:rsidRPr="00C07A11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b/>
          <w:i/>
          <w:u w:val="single"/>
        </w:rPr>
      </w:pPr>
      <w:proofErr w:type="spellStart"/>
      <w:r w:rsidRPr="00C07A11">
        <w:rPr>
          <w:rFonts w:asciiTheme="majorHAnsi" w:eastAsia="Calibri" w:hAnsiTheme="majorHAnsi" w:cstheme="majorHAnsi"/>
          <w:b/>
        </w:rPr>
        <w:t>Javno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otvaranje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ponuda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održat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će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Povjerenstvo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za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raspolaganje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nekretninama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u </w:t>
      </w:r>
      <w:proofErr w:type="spellStart"/>
      <w:r w:rsidRPr="00C07A11">
        <w:rPr>
          <w:rFonts w:asciiTheme="majorHAnsi" w:eastAsia="Calibri" w:hAnsiTheme="majorHAnsi" w:cstheme="majorHAnsi"/>
          <w:b/>
        </w:rPr>
        <w:t>vlasništvu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Grada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Novske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, u </w:t>
      </w:r>
      <w:proofErr w:type="spellStart"/>
      <w:r w:rsidRPr="00C07A11">
        <w:rPr>
          <w:rFonts w:asciiTheme="majorHAnsi" w:eastAsia="Calibri" w:hAnsiTheme="majorHAnsi" w:cstheme="majorHAnsi"/>
          <w:b/>
        </w:rPr>
        <w:t>prostorijama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Gradske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vijećnice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Novskoj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, </w:t>
      </w:r>
      <w:proofErr w:type="spellStart"/>
      <w:r w:rsidRPr="00C07A11">
        <w:rPr>
          <w:rFonts w:asciiTheme="majorHAnsi" w:eastAsia="Calibri" w:hAnsiTheme="majorHAnsi" w:cstheme="majorHAnsi"/>
          <w:b/>
        </w:rPr>
        <w:t>Trg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dr. </w:t>
      </w:r>
      <w:proofErr w:type="spellStart"/>
      <w:r w:rsidRPr="00C07A11">
        <w:rPr>
          <w:rFonts w:asciiTheme="majorHAnsi" w:eastAsia="Calibri" w:hAnsiTheme="majorHAnsi" w:cstheme="majorHAnsi"/>
          <w:b/>
        </w:rPr>
        <w:t>Franje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Tuđmana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2, 44330 </w:t>
      </w:r>
      <w:proofErr w:type="spellStart"/>
      <w:r w:rsidRPr="00C07A11">
        <w:rPr>
          <w:rFonts w:asciiTheme="majorHAnsi" w:eastAsia="Calibri" w:hAnsiTheme="majorHAnsi" w:cstheme="majorHAnsi"/>
          <w:b/>
        </w:rPr>
        <w:t>Novska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,  </w:t>
      </w:r>
      <w:proofErr w:type="spellStart"/>
      <w:r w:rsidRPr="00C07A11">
        <w:rPr>
          <w:rFonts w:asciiTheme="majorHAnsi" w:eastAsia="Calibri" w:hAnsiTheme="majorHAnsi" w:cstheme="majorHAnsi"/>
          <w:b/>
        </w:rPr>
        <w:t>prvi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sljedeći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radni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dan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od </w:t>
      </w:r>
      <w:proofErr w:type="spellStart"/>
      <w:r w:rsidRPr="00C07A11">
        <w:rPr>
          <w:rFonts w:asciiTheme="majorHAnsi" w:eastAsia="Calibri" w:hAnsiTheme="majorHAnsi" w:cstheme="majorHAnsi"/>
          <w:b/>
        </w:rPr>
        <w:t>isteka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roka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za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podnošenje</w:t>
      </w:r>
      <w:proofErr w:type="spellEnd"/>
      <w:r w:rsidRPr="00C07A1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C07A11">
        <w:rPr>
          <w:rFonts w:asciiTheme="majorHAnsi" w:eastAsia="Calibri" w:hAnsiTheme="majorHAnsi" w:cstheme="majorHAnsi"/>
          <w:b/>
        </w:rPr>
        <w:t>ponuda</w:t>
      </w:r>
      <w:proofErr w:type="spellEnd"/>
      <w:r w:rsidR="00EF4B70" w:rsidRPr="00C07A11">
        <w:rPr>
          <w:rFonts w:asciiTheme="majorHAnsi" w:eastAsia="Calibri" w:hAnsiTheme="majorHAnsi" w:cstheme="majorHAnsi"/>
          <w:b/>
        </w:rPr>
        <w:t xml:space="preserve">, </w:t>
      </w:r>
      <w:r w:rsidR="00ED5543" w:rsidRPr="00C07A11">
        <w:rPr>
          <w:rFonts w:asciiTheme="majorHAnsi" w:eastAsia="Calibri" w:hAnsiTheme="majorHAnsi" w:cstheme="majorHAnsi"/>
          <w:b/>
        </w:rPr>
        <w:t xml:space="preserve"> </w:t>
      </w:r>
      <w:r w:rsidR="00EF4B70" w:rsidRPr="00C07A11">
        <w:rPr>
          <w:rFonts w:asciiTheme="majorHAnsi" w:eastAsia="Calibri" w:hAnsiTheme="majorHAnsi" w:cstheme="majorHAnsi"/>
          <w:b/>
        </w:rPr>
        <w:t>u 12 sati</w:t>
      </w:r>
      <w:r w:rsidR="00C07A11">
        <w:rPr>
          <w:rFonts w:asciiTheme="majorHAnsi" w:eastAsia="Calibri" w:hAnsiTheme="majorHAnsi" w:cstheme="majorHAnsi"/>
          <w:b/>
        </w:rPr>
        <w:t>.</w:t>
      </w:r>
    </w:p>
    <w:p w14:paraId="4E93F42C" w14:textId="77777777" w:rsidR="00FE0F2C" w:rsidRDefault="00FE0F2C" w:rsidP="00FE0F2C">
      <w:pPr>
        <w:ind w:right="43"/>
        <w:jc w:val="both"/>
        <w:rPr>
          <w:rFonts w:asciiTheme="majorHAnsi" w:eastAsia="Calibri" w:hAnsiTheme="majorHAnsi" w:cstheme="majorHAnsi"/>
          <w:b/>
          <w:lang w:val="hr-HR"/>
        </w:rPr>
      </w:pPr>
    </w:p>
    <w:p w14:paraId="2CBDFC1F" w14:textId="3484AF70" w:rsidR="003B3671" w:rsidRPr="004A44BD" w:rsidRDefault="00FE0F2C" w:rsidP="004A44BD">
      <w:pPr>
        <w:pStyle w:val="Odlomakpopisa"/>
        <w:numPr>
          <w:ilvl w:val="0"/>
          <w:numId w:val="28"/>
        </w:numPr>
        <w:ind w:right="43"/>
        <w:jc w:val="both"/>
        <w:rPr>
          <w:rFonts w:asciiTheme="majorHAnsi" w:eastAsia="Calibri" w:hAnsiTheme="majorHAnsi" w:cstheme="majorHAnsi"/>
          <w:b/>
        </w:rPr>
      </w:pPr>
      <w:r w:rsidRPr="00EA6F5C">
        <w:rPr>
          <w:rFonts w:asciiTheme="majorHAnsi" w:eastAsia="Calibri" w:hAnsiTheme="majorHAnsi" w:cstheme="majorHAnsi"/>
          <w:b/>
        </w:rPr>
        <w:t>ZAVRŠNA ODREDBA</w:t>
      </w:r>
    </w:p>
    <w:p w14:paraId="3A3193A6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  <w:r w:rsidRPr="002D1E62">
        <w:rPr>
          <w:rFonts w:asciiTheme="majorHAnsi" w:eastAsia="Calibri" w:hAnsiTheme="majorHAnsi" w:cstheme="majorHAnsi"/>
          <w:lang w:val="hr-HR"/>
        </w:rPr>
        <w:t>Grad Novska zadržava pravo poništenja ovog natječaja bez navođenja razloga za poništenje, kao i pravo ne izbora niti jednog ponuditelja bez navođenja razloga.</w:t>
      </w:r>
    </w:p>
    <w:p w14:paraId="2C187910" w14:textId="77777777" w:rsidR="00FE0F2C" w:rsidRDefault="00FE0F2C" w:rsidP="00FE0F2C">
      <w:pPr>
        <w:ind w:left="-851" w:right="43"/>
        <w:jc w:val="both"/>
        <w:rPr>
          <w:rFonts w:asciiTheme="majorHAnsi" w:eastAsia="Calibri" w:hAnsiTheme="majorHAnsi" w:cstheme="majorHAnsi"/>
          <w:lang w:val="hr-HR"/>
        </w:rPr>
      </w:pPr>
    </w:p>
    <w:p w14:paraId="685F92B3" w14:textId="77777777" w:rsidR="003B3671" w:rsidRDefault="003B3671" w:rsidP="003B3671">
      <w:pPr>
        <w:pStyle w:val="Bezproreda"/>
        <w:ind w:left="-851" w:right="43"/>
        <w:jc w:val="both"/>
        <w:rPr>
          <w:rFonts w:asciiTheme="majorHAnsi" w:hAnsiTheme="majorHAnsi" w:cstheme="majorHAnsi"/>
          <w:sz w:val="20"/>
          <w:szCs w:val="20"/>
        </w:rPr>
      </w:pPr>
      <w:r w:rsidRPr="00EA6F5C">
        <w:rPr>
          <w:rFonts w:asciiTheme="majorHAnsi" w:hAnsiTheme="majorHAnsi" w:cstheme="majorHAnsi"/>
          <w:sz w:val="20"/>
          <w:szCs w:val="20"/>
        </w:rPr>
        <w:t xml:space="preserve">Grafički prikaz zemljišta u prilogu, preuzet sa stranice https://geoportal.dgu.hr/. </w:t>
      </w:r>
    </w:p>
    <w:p w14:paraId="71678DF6" w14:textId="77777777" w:rsidR="003B3671" w:rsidRPr="00EA6F5C" w:rsidRDefault="003B3671" w:rsidP="003B3671">
      <w:pPr>
        <w:pStyle w:val="Bezproreda"/>
        <w:ind w:left="-851" w:right="43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7952E76" w14:textId="2E2C4919" w:rsidR="004D1456" w:rsidRDefault="003B3671" w:rsidP="00AB13A1">
      <w:pPr>
        <w:ind w:left="-851" w:right="43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</w:t>
      </w:r>
      <w:bookmarkStart w:id="4" w:name="_GoBack"/>
      <w:r w:rsidR="004D1456">
        <w:rPr>
          <w:rFonts w:asciiTheme="majorHAnsi" w:hAnsiTheme="majorHAnsi" w:cstheme="majorHAnsi"/>
          <w:b/>
          <w:noProof/>
          <w:lang w:val="en-GB" w:eastAsia="en-GB"/>
        </w:rPr>
        <w:drawing>
          <wp:inline distT="0" distB="0" distL="0" distR="0" wp14:anchorId="4FD33DC8" wp14:editId="189ED7B8">
            <wp:extent cx="2900454" cy="2839405"/>
            <wp:effectExtent l="0" t="0" r="0" b="0"/>
            <wp:docPr id="1" name="Slika 1" descr="C:\Users\marija.cikojevic\Downloads\Izrezakzanatjecaj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.cikojevic\Downloads\Izrezakzanatjecaj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79" cy="28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rPr>
          <w:rFonts w:asciiTheme="majorHAnsi" w:hAnsiTheme="majorHAnsi" w:cstheme="majorHAnsi"/>
          <w:b/>
        </w:rPr>
        <w:t xml:space="preserve">    </w:t>
      </w:r>
    </w:p>
    <w:p w14:paraId="1CE3AECA" w14:textId="41A2055D" w:rsidR="003B3671" w:rsidRDefault="00ED5543" w:rsidP="003B3671">
      <w:pPr>
        <w:ind w:left="-851" w:right="43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</w:t>
      </w:r>
      <w:r w:rsidR="003B3671">
        <w:rPr>
          <w:rFonts w:asciiTheme="majorHAnsi" w:hAnsiTheme="majorHAnsi" w:cstheme="majorHAnsi"/>
          <w:b/>
        </w:rPr>
        <w:t xml:space="preserve">                                                </w:t>
      </w:r>
    </w:p>
    <w:p w14:paraId="093255FA" w14:textId="15E270C6" w:rsidR="00FE0F2C" w:rsidRPr="00AB13A1" w:rsidRDefault="003B3671" w:rsidP="003B3671">
      <w:pPr>
        <w:ind w:left="4909" w:right="43" w:firstLine="851"/>
        <w:jc w:val="both"/>
        <w:rPr>
          <w:rFonts w:asciiTheme="majorHAnsi" w:eastAsia="Calibri" w:hAnsiTheme="majorHAnsi" w:cstheme="majorHAnsi"/>
          <w:lang w:val="hr-HR"/>
        </w:rPr>
      </w:pPr>
      <w:r>
        <w:rPr>
          <w:rFonts w:asciiTheme="majorHAnsi" w:hAnsiTheme="majorHAnsi" w:cstheme="majorHAnsi"/>
          <w:b/>
        </w:rPr>
        <w:t xml:space="preserve"> </w:t>
      </w:r>
      <w:r w:rsidR="00AD357C">
        <w:rPr>
          <w:rFonts w:asciiTheme="majorHAnsi" w:hAnsiTheme="majorHAnsi" w:cstheme="majorHAnsi"/>
          <w:b/>
        </w:rPr>
        <w:t xml:space="preserve">   </w:t>
      </w:r>
      <w:r w:rsidR="00FE0F2C" w:rsidRPr="00AB13A1">
        <w:rPr>
          <w:rFonts w:asciiTheme="majorHAnsi" w:hAnsiTheme="majorHAnsi" w:cstheme="majorHAnsi"/>
        </w:rPr>
        <w:t>GRADONAČELNIK</w:t>
      </w:r>
    </w:p>
    <w:p w14:paraId="6B19206C" w14:textId="77777777" w:rsidR="00FE0F2C" w:rsidRPr="00AB13A1" w:rsidRDefault="00FE0F2C" w:rsidP="00FE0F2C">
      <w:pPr>
        <w:pStyle w:val="Bezproreda"/>
        <w:ind w:left="-851" w:right="43" w:firstLine="1287"/>
        <w:rPr>
          <w:rFonts w:asciiTheme="majorHAnsi" w:hAnsiTheme="majorHAnsi" w:cstheme="majorHAnsi"/>
        </w:rPr>
      </w:pPr>
    </w:p>
    <w:p w14:paraId="3DFDCFD0" w14:textId="782D5BA1" w:rsidR="00FE0F2C" w:rsidRPr="00AB13A1" w:rsidRDefault="00FE0F2C" w:rsidP="00FE0F2C">
      <w:pPr>
        <w:pStyle w:val="Bezproreda"/>
        <w:ind w:left="-851" w:right="43"/>
        <w:rPr>
          <w:rFonts w:asciiTheme="majorHAnsi" w:hAnsiTheme="majorHAnsi" w:cstheme="majorHAnsi"/>
        </w:rPr>
      </w:pPr>
      <w:r w:rsidRPr="00AB13A1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</w:t>
      </w:r>
      <w:r w:rsidR="003B3671" w:rsidRPr="00AB13A1">
        <w:rPr>
          <w:rFonts w:asciiTheme="majorHAnsi" w:hAnsiTheme="majorHAnsi" w:cstheme="majorHAnsi"/>
        </w:rPr>
        <w:t xml:space="preserve">  </w:t>
      </w:r>
      <w:r w:rsidR="00BC5287" w:rsidRPr="00AB13A1">
        <w:rPr>
          <w:rFonts w:asciiTheme="majorHAnsi" w:hAnsiTheme="majorHAnsi" w:cstheme="majorHAnsi"/>
        </w:rPr>
        <w:t xml:space="preserve">   </w:t>
      </w:r>
      <w:r w:rsidRPr="00AB13A1">
        <w:rPr>
          <w:rFonts w:asciiTheme="majorHAnsi" w:hAnsiTheme="majorHAnsi" w:cstheme="majorHAnsi"/>
        </w:rPr>
        <w:t xml:space="preserve">Marin </w:t>
      </w:r>
      <w:proofErr w:type="spellStart"/>
      <w:r w:rsidRPr="00AB13A1">
        <w:rPr>
          <w:rFonts w:asciiTheme="majorHAnsi" w:hAnsiTheme="majorHAnsi" w:cstheme="majorHAnsi"/>
        </w:rPr>
        <w:t>Piletić</w:t>
      </w:r>
      <w:proofErr w:type="spellEnd"/>
      <w:r w:rsidRPr="00AB13A1">
        <w:rPr>
          <w:rFonts w:asciiTheme="majorHAnsi" w:hAnsiTheme="majorHAnsi" w:cstheme="majorHAnsi"/>
        </w:rPr>
        <w:t>, prof</w:t>
      </w:r>
      <w:r w:rsidR="00504BE6" w:rsidRPr="00AB13A1">
        <w:rPr>
          <w:rFonts w:asciiTheme="majorHAnsi" w:hAnsiTheme="majorHAnsi" w:cstheme="majorHAnsi"/>
        </w:rPr>
        <w:t>.</w:t>
      </w:r>
      <w:r w:rsidR="00437BDF" w:rsidRPr="00AB13A1">
        <w:rPr>
          <w:rFonts w:asciiTheme="majorHAnsi" w:hAnsiTheme="majorHAnsi" w:cstheme="majorHAnsi"/>
        </w:rPr>
        <w:t>, v.r.</w:t>
      </w:r>
    </w:p>
    <w:p w14:paraId="2F3DFD5B" w14:textId="77777777" w:rsidR="00437BDF" w:rsidRDefault="00437BDF" w:rsidP="00FE0F2C">
      <w:pPr>
        <w:pStyle w:val="Bezproreda"/>
        <w:ind w:left="-851" w:right="43"/>
        <w:rPr>
          <w:rFonts w:asciiTheme="majorHAnsi" w:hAnsiTheme="majorHAnsi" w:cstheme="majorHAnsi"/>
          <w:b/>
        </w:rPr>
      </w:pPr>
    </w:p>
    <w:p w14:paraId="24BF1316" w14:textId="77777777" w:rsidR="00437BDF" w:rsidRDefault="00437BDF" w:rsidP="00FE0F2C">
      <w:pPr>
        <w:pStyle w:val="Bezproreda"/>
        <w:ind w:left="-851" w:right="43"/>
        <w:rPr>
          <w:rFonts w:asciiTheme="majorHAnsi" w:hAnsiTheme="majorHAnsi" w:cstheme="majorHAnsi"/>
          <w:b/>
        </w:rPr>
      </w:pPr>
    </w:p>
    <w:p w14:paraId="4D1A2CB6" w14:textId="77777777" w:rsidR="00FE0F2C" w:rsidRDefault="00FE0F2C" w:rsidP="00FE0F2C">
      <w:pPr>
        <w:pStyle w:val="Bezproreda"/>
        <w:ind w:left="-567" w:right="-631"/>
      </w:pPr>
    </w:p>
    <w:p w14:paraId="7E5FECDE" w14:textId="77777777" w:rsidR="00504BE6" w:rsidRDefault="00504BE6" w:rsidP="002235B1">
      <w:pPr>
        <w:jc w:val="center"/>
        <w:rPr>
          <w:rFonts w:asciiTheme="majorHAnsi" w:hAnsiTheme="majorHAnsi" w:cstheme="majorHAnsi"/>
          <w:b/>
        </w:rPr>
      </w:pPr>
    </w:p>
    <w:p w14:paraId="3C2839A9" w14:textId="77777777" w:rsidR="005E0C0B" w:rsidRDefault="005E0C0B" w:rsidP="005E0C0B">
      <w:pPr>
        <w:pStyle w:val="Zaglavlje"/>
        <w:ind w:left="-709" w:right="-858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6E38D096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14A6F7E4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6480A0CB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35A58A13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2AAEDE2F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118E7E67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2293FA47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21F54CDD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5A92704F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3EEB5F1D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66ACC243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0CA55F4E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3F45FA71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7AA5A959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405EB58A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0C6752DE" w14:textId="77777777" w:rsidR="005E0C0B" w:rsidRDefault="005E0C0B" w:rsidP="000D12DB">
      <w:pPr>
        <w:pStyle w:val="Zaglavlje"/>
        <w:ind w:left="-709" w:right="-858"/>
        <w:jc w:val="center"/>
        <w:rPr>
          <w:rFonts w:ascii="Calibri" w:hAnsi="Calibri" w:cs="Calibri"/>
          <w:b/>
          <w:color w:val="424242"/>
          <w:shd w:val="clear" w:color="auto" w:fill="FFFFFF"/>
          <w:lang w:val="en-GB" w:eastAsia="en-GB"/>
        </w:rPr>
      </w:pPr>
    </w:p>
    <w:p w14:paraId="020F9F05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2C54334C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3540B218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0DFD1824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4193D340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5F1C249A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55B5066E" w14:textId="77777777" w:rsidR="000D12DB" w:rsidRDefault="000D12DB" w:rsidP="00A47139">
      <w:pPr>
        <w:ind w:left="-567" w:right="-99"/>
        <w:jc w:val="both"/>
        <w:rPr>
          <w:rFonts w:asciiTheme="majorHAnsi" w:hAnsiTheme="majorHAnsi" w:cstheme="majorHAnsi"/>
        </w:rPr>
      </w:pPr>
    </w:p>
    <w:p w14:paraId="49BA58A2" w14:textId="6634A734" w:rsidR="00C53DE6" w:rsidRPr="00A31CC8" w:rsidRDefault="00C53DE6" w:rsidP="00A47139">
      <w:pPr>
        <w:ind w:right="-99"/>
        <w:rPr>
          <w:rFonts w:asciiTheme="majorHAnsi" w:hAnsiTheme="majorHAnsi"/>
        </w:rPr>
        <w:sectPr w:rsidR="00C53DE6" w:rsidRPr="00A31CC8" w:rsidSect="005E0C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985" w:bottom="1440" w:left="1800" w:header="1247" w:footer="384" w:gutter="0"/>
          <w:cols w:space="708"/>
          <w:titlePg/>
          <w:docGrid w:linePitch="360"/>
        </w:sectPr>
      </w:pPr>
      <w:r>
        <w:rPr>
          <w:rFonts w:asciiTheme="majorHAnsi" w:hAnsiTheme="majorHAnsi"/>
        </w:rPr>
        <w:t xml:space="preserve">                                                                                                       </w:t>
      </w:r>
    </w:p>
    <w:p w14:paraId="62A792F2" w14:textId="77777777" w:rsidR="00FF6DF2" w:rsidRDefault="00FF6DF2" w:rsidP="00BD6A5F"/>
    <w:sectPr w:rsidR="00FF6DF2" w:rsidSect="009323A5">
      <w:headerReference w:type="first" r:id="rId16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3AE5" w14:textId="77777777" w:rsidR="00387B3F" w:rsidRDefault="00387B3F" w:rsidP="008616FA">
      <w:r>
        <w:separator/>
      </w:r>
    </w:p>
  </w:endnote>
  <w:endnote w:type="continuationSeparator" w:id="0">
    <w:p w14:paraId="630513B6" w14:textId="77777777" w:rsidR="00387B3F" w:rsidRDefault="00387B3F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66CE" w14:textId="77777777" w:rsidR="00622E2C" w:rsidRDefault="00622E2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en-GB" w:eastAsia="en-GB"/>
      </w:rPr>
      <w:drawing>
        <wp:inline distT="0" distB="0" distL="0" distR="0" wp14:anchorId="21EDBE54" wp14:editId="4B9598ED">
          <wp:extent cx="6840000" cy="1438048"/>
          <wp:effectExtent l="0" t="0" r="0" b="1016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061F" w14:textId="77777777" w:rsidR="00387B3F" w:rsidRDefault="00387B3F" w:rsidP="008616FA">
      <w:r>
        <w:separator/>
      </w:r>
    </w:p>
  </w:footnote>
  <w:footnote w:type="continuationSeparator" w:id="0">
    <w:p w14:paraId="46950753" w14:textId="77777777" w:rsidR="00387B3F" w:rsidRDefault="00387B3F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81CC4" w14:textId="77777777" w:rsidR="00622E2C" w:rsidRDefault="00622E2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559DB110" w:rsidR="008616FA" w:rsidRDefault="008616FA" w:rsidP="009323A5">
    <w:pPr>
      <w:pStyle w:val="Zaglavlje"/>
      <w:ind w:left="-709" w:right="-7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D124" w14:textId="657900E7" w:rsidR="000B4F6E" w:rsidRDefault="000B4F6E" w:rsidP="000B4F6E">
    <w:pPr>
      <w:pStyle w:val="Zaglavlje"/>
      <w:ind w:left="-709"/>
    </w:pPr>
    <w:r>
      <w:rPr>
        <w:noProof/>
        <w:lang w:val="en-GB" w:eastAsia="en-GB"/>
      </w:rPr>
      <w:drawing>
        <wp:inline distT="0" distB="0" distL="0" distR="0" wp14:anchorId="6E24835E" wp14:editId="6AAB8980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BA"/>
    <w:multiLevelType w:val="hybridMultilevel"/>
    <w:tmpl w:val="3EB4FBC8"/>
    <w:lvl w:ilvl="0" w:tplc="9AD45EF4">
      <w:start w:val="9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4125A90"/>
    <w:multiLevelType w:val="hybridMultilevel"/>
    <w:tmpl w:val="109804BE"/>
    <w:lvl w:ilvl="0" w:tplc="3D020A4A">
      <w:start w:val="8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1FC2BD6"/>
    <w:multiLevelType w:val="hybridMultilevel"/>
    <w:tmpl w:val="DC8696C8"/>
    <w:lvl w:ilvl="0" w:tplc="0F102B6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6877739"/>
    <w:multiLevelType w:val="hybridMultilevel"/>
    <w:tmpl w:val="3A5C2A3A"/>
    <w:lvl w:ilvl="0" w:tplc="AF90BB54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191E3CBF"/>
    <w:multiLevelType w:val="hybridMultilevel"/>
    <w:tmpl w:val="638A4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5F6"/>
    <w:multiLevelType w:val="hybridMultilevel"/>
    <w:tmpl w:val="A610310C"/>
    <w:lvl w:ilvl="0" w:tplc="92B83B62">
      <w:start w:val="2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10" w:hanging="360"/>
      </w:pPr>
    </w:lvl>
    <w:lvl w:ilvl="2" w:tplc="0809001B" w:tentative="1">
      <w:start w:val="1"/>
      <w:numFmt w:val="lowerRoman"/>
      <w:lvlText w:val="%3."/>
      <w:lvlJc w:val="right"/>
      <w:pPr>
        <w:ind w:left="5730" w:hanging="180"/>
      </w:pPr>
    </w:lvl>
    <w:lvl w:ilvl="3" w:tplc="0809000F" w:tentative="1">
      <w:start w:val="1"/>
      <w:numFmt w:val="decimal"/>
      <w:lvlText w:val="%4."/>
      <w:lvlJc w:val="left"/>
      <w:pPr>
        <w:ind w:left="6450" w:hanging="360"/>
      </w:pPr>
    </w:lvl>
    <w:lvl w:ilvl="4" w:tplc="08090019" w:tentative="1">
      <w:start w:val="1"/>
      <w:numFmt w:val="lowerLetter"/>
      <w:lvlText w:val="%5."/>
      <w:lvlJc w:val="left"/>
      <w:pPr>
        <w:ind w:left="7170" w:hanging="360"/>
      </w:pPr>
    </w:lvl>
    <w:lvl w:ilvl="5" w:tplc="0809001B" w:tentative="1">
      <w:start w:val="1"/>
      <w:numFmt w:val="lowerRoman"/>
      <w:lvlText w:val="%6."/>
      <w:lvlJc w:val="right"/>
      <w:pPr>
        <w:ind w:left="7890" w:hanging="180"/>
      </w:pPr>
    </w:lvl>
    <w:lvl w:ilvl="6" w:tplc="0809000F" w:tentative="1">
      <w:start w:val="1"/>
      <w:numFmt w:val="decimal"/>
      <w:lvlText w:val="%7."/>
      <w:lvlJc w:val="left"/>
      <w:pPr>
        <w:ind w:left="8610" w:hanging="360"/>
      </w:pPr>
    </w:lvl>
    <w:lvl w:ilvl="7" w:tplc="08090019" w:tentative="1">
      <w:start w:val="1"/>
      <w:numFmt w:val="lowerLetter"/>
      <w:lvlText w:val="%8."/>
      <w:lvlJc w:val="left"/>
      <w:pPr>
        <w:ind w:left="9330" w:hanging="360"/>
      </w:pPr>
    </w:lvl>
    <w:lvl w:ilvl="8" w:tplc="080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6">
    <w:nsid w:val="20E76AAB"/>
    <w:multiLevelType w:val="hybridMultilevel"/>
    <w:tmpl w:val="345AC2D6"/>
    <w:lvl w:ilvl="0" w:tplc="7E08982C">
      <w:start w:val="19"/>
      <w:numFmt w:val="bullet"/>
      <w:lvlText w:val="-"/>
      <w:lvlJc w:val="left"/>
      <w:pPr>
        <w:ind w:left="176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7">
    <w:nsid w:val="26387892"/>
    <w:multiLevelType w:val="hybridMultilevel"/>
    <w:tmpl w:val="4A561C24"/>
    <w:lvl w:ilvl="0" w:tplc="7CD45A6C">
      <w:start w:val="4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2C6D126F"/>
    <w:multiLevelType w:val="hybridMultilevel"/>
    <w:tmpl w:val="32ECD94E"/>
    <w:lvl w:ilvl="0" w:tplc="32CE6092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15551FC"/>
    <w:multiLevelType w:val="hybridMultilevel"/>
    <w:tmpl w:val="D0A28908"/>
    <w:lvl w:ilvl="0" w:tplc="9DA2CC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590063"/>
    <w:multiLevelType w:val="hybridMultilevel"/>
    <w:tmpl w:val="63AC36B4"/>
    <w:lvl w:ilvl="0" w:tplc="9F64298C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40" w:hanging="360"/>
      </w:pPr>
    </w:lvl>
    <w:lvl w:ilvl="2" w:tplc="0809001B" w:tentative="1">
      <w:start w:val="1"/>
      <w:numFmt w:val="lowerRoman"/>
      <w:lvlText w:val="%3."/>
      <w:lvlJc w:val="right"/>
      <w:pPr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1">
    <w:nsid w:val="4C483462"/>
    <w:multiLevelType w:val="hybridMultilevel"/>
    <w:tmpl w:val="8A2C356A"/>
    <w:lvl w:ilvl="0" w:tplc="E3E8E16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838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6C"/>
    <w:multiLevelType w:val="hybridMultilevel"/>
    <w:tmpl w:val="68DE6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25213"/>
    <w:multiLevelType w:val="hybridMultilevel"/>
    <w:tmpl w:val="F7C840AA"/>
    <w:lvl w:ilvl="0" w:tplc="2EA2522C">
      <w:numFmt w:val="bullet"/>
      <w:lvlText w:val="-"/>
      <w:lvlJc w:val="left"/>
      <w:pPr>
        <w:ind w:left="-20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4FCB6E50"/>
    <w:multiLevelType w:val="hybridMultilevel"/>
    <w:tmpl w:val="9104EA90"/>
    <w:lvl w:ilvl="0" w:tplc="06D45454">
      <w:start w:val="9"/>
      <w:numFmt w:val="bullet"/>
      <w:lvlText w:val=""/>
      <w:lvlJc w:val="left"/>
      <w:pPr>
        <w:ind w:left="-131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522E07A5"/>
    <w:multiLevelType w:val="hybridMultilevel"/>
    <w:tmpl w:val="223A6BB0"/>
    <w:lvl w:ilvl="0" w:tplc="AABC5E4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350616B"/>
    <w:multiLevelType w:val="hybridMultilevel"/>
    <w:tmpl w:val="2E42134C"/>
    <w:lvl w:ilvl="0" w:tplc="6FB6F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E2008"/>
    <w:multiLevelType w:val="hybridMultilevel"/>
    <w:tmpl w:val="D458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33F3A"/>
    <w:multiLevelType w:val="hybridMultilevel"/>
    <w:tmpl w:val="EABCC902"/>
    <w:lvl w:ilvl="0" w:tplc="336AB290">
      <w:start w:val="7"/>
      <w:numFmt w:val="bullet"/>
      <w:lvlText w:val="-"/>
      <w:lvlJc w:val="left"/>
      <w:pPr>
        <w:ind w:left="93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9">
    <w:nsid w:val="55916779"/>
    <w:multiLevelType w:val="hybridMultilevel"/>
    <w:tmpl w:val="DDA6E8C2"/>
    <w:lvl w:ilvl="0" w:tplc="542468E0">
      <w:start w:val="2"/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0">
    <w:nsid w:val="560971C6"/>
    <w:multiLevelType w:val="hybridMultilevel"/>
    <w:tmpl w:val="6E564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C54B1"/>
    <w:multiLevelType w:val="hybridMultilevel"/>
    <w:tmpl w:val="D1007344"/>
    <w:lvl w:ilvl="0" w:tplc="32E03DE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30" w:hanging="360"/>
      </w:pPr>
    </w:lvl>
    <w:lvl w:ilvl="2" w:tplc="0809001B" w:tentative="1">
      <w:start w:val="1"/>
      <w:numFmt w:val="lowerRoman"/>
      <w:lvlText w:val="%3."/>
      <w:lvlJc w:val="right"/>
      <w:pPr>
        <w:ind w:left="6750" w:hanging="180"/>
      </w:pPr>
    </w:lvl>
    <w:lvl w:ilvl="3" w:tplc="0809000F" w:tentative="1">
      <w:start w:val="1"/>
      <w:numFmt w:val="decimal"/>
      <w:lvlText w:val="%4."/>
      <w:lvlJc w:val="left"/>
      <w:pPr>
        <w:ind w:left="7470" w:hanging="360"/>
      </w:pPr>
    </w:lvl>
    <w:lvl w:ilvl="4" w:tplc="08090019" w:tentative="1">
      <w:start w:val="1"/>
      <w:numFmt w:val="lowerLetter"/>
      <w:lvlText w:val="%5."/>
      <w:lvlJc w:val="left"/>
      <w:pPr>
        <w:ind w:left="8190" w:hanging="360"/>
      </w:pPr>
    </w:lvl>
    <w:lvl w:ilvl="5" w:tplc="0809001B" w:tentative="1">
      <w:start w:val="1"/>
      <w:numFmt w:val="lowerRoman"/>
      <w:lvlText w:val="%6."/>
      <w:lvlJc w:val="right"/>
      <w:pPr>
        <w:ind w:left="8910" w:hanging="180"/>
      </w:pPr>
    </w:lvl>
    <w:lvl w:ilvl="6" w:tplc="0809000F" w:tentative="1">
      <w:start w:val="1"/>
      <w:numFmt w:val="decimal"/>
      <w:lvlText w:val="%7."/>
      <w:lvlJc w:val="left"/>
      <w:pPr>
        <w:ind w:left="9630" w:hanging="360"/>
      </w:pPr>
    </w:lvl>
    <w:lvl w:ilvl="7" w:tplc="08090019" w:tentative="1">
      <w:start w:val="1"/>
      <w:numFmt w:val="lowerLetter"/>
      <w:lvlText w:val="%8."/>
      <w:lvlJc w:val="left"/>
      <w:pPr>
        <w:ind w:left="10350" w:hanging="360"/>
      </w:pPr>
    </w:lvl>
    <w:lvl w:ilvl="8" w:tplc="08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2">
    <w:nsid w:val="5E5F1A58"/>
    <w:multiLevelType w:val="hybridMultilevel"/>
    <w:tmpl w:val="CB168692"/>
    <w:lvl w:ilvl="0" w:tplc="33C680E8">
      <w:start w:val="2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50" w:hanging="360"/>
      </w:pPr>
    </w:lvl>
    <w:lvl w:ilvl="2" w:tplc="0809001B" w:tentative="1">
      <w:start w:val="1"/>
      <w:numFmt w:val="lowerRoman"/>
      <w:lvlText w:val="%3."/>
      <w:lvlJc w:val="right"/>
      <w:pPr>
        <w:ind w:left="5970" w:hanging="180"/>
      </w:pPr>
    </w:lvl>
    <w:lvl w:ilvl="3" w:tplc="0809000F" w:tentative="1">
      <w:start w:val="1"/>
      <w:numFmt w:val="decimal"/>
      <w:lvlText w:val="%4."/>
      <w:lvlJc w:val="left"/>
      <w:pPr>
        <w:ind w:left="6690" w:hanging="360"/>
      </w:pPr>
    </w:lvl>
    <w:lvl w:ilvl="4" w:tplc="08090019" w:tentative="1">
      <w:start w:val="1"/>
      <w:numFmt w:val="lowerLetter"/>
      <w:lvlText w:val="%5."/>
      <w:lvlJc w:val="left"/>
      <w:pPr>
        <w:ind w:left="7410" w:hanging="360"/>
      </w:pPr>
    </w:lvl>
    <w:lvl w:ilvl="5" w:tplc="0809001B" w:tentative="1">
      <w:start w:val="1"/>
      <w:numFmt w:val="lowerRoman"/>
      <w:lvlText w:val="%6."/>
      <w:lvlJc w:val="right"/>
      <w:pPr>
        <w:ind w:left="8130" w:hanging="180"/>
      </w:pPr>
    </w:lvl>
    <w:lvl w:ilvl="6" w:tplc="0809000F" w:tentative="1">
      <w:start w:val="1"/>
      <w:numFmt w:val="decimal"/>
      <w:lvlText w:val="%7."/>
      <w:lvlJc w:val="left"/>
      <w:pPr>
        <w:ind w:left="8850" w:hanging="360"/>
      </w:pPr>
    </w:lvl>
    <w:lvl w:ilvl="7" w:tplc="08090019" w:tentative="1">
      <w:start w:val="1"/>
      <w:numFmt w:val="lowerLetter"/>
      <w:lvlText w:val="%8."/>
      <w:lvlJc w:val="left"/>
      <w:pPr>
        <w:ind w:left="9570" w:hanging="360"/>
      </w:pPr>
    </w:lvl>
    <w:lvl w:ilvl="8" w:tplc="080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23">
    <w:nsid w:val="61F41B1A"/>
    <w:multiLevelType w:val="hybridMultilevel"/>
    <w:tmpl w:val="6B900E5A"/>
    <w:lvl w:ilvl="0" w:tplc="ACC0E414">
      <w:start w:val="3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20" w:hanging="360"/>
      </w:pPr>
    </w:lvl>
    <w:lvl w:ilvl="2" w:tplc="0809001B" w:tentative="1">
      <w:start w:val="1"/>
      <w:numFmt w:val="lowerRoman"/>
      <w:lvlText w:val="%3."/>
      <w:lvlJc w:val="right"/>
      <w:pPr>
        <w:ind w:left="5640" w:hanging="180"/>
      </w:pPr>
    </w:lvl>
    <w:lvl w:ilvl="3" w:tplc="0809000F" w:tentative="1">
      <w:start w:val="1"/>
      <w:numFmt w:val="decimal"/>
      <w:lvlText w:val="%4."/>
      <w:lvlJc w:val="left"/>
      <w:pPr>
        <w:ind w:left="6360" w:hanging="360"/>
      </w:pPr>
    </w:lvl>
    <w:lvl w:ilvl="4" w:tplc="08090019" w:tentative="1">
      <w:start w:val="1"/>
      <w:numFmt w:val="lowerLetter"/>
      <w:lvlText w:val="%5."/>
      <w:lvlJc w:val="left"/>
      <w:pPr>
        <w:ind w:left="7080" w:hanging="360"/>
      </w:pPr>
    </w:lvl>
    <w:lvl w:ilvl="5" w:tplc="0809001B" w:tentative="1">
      <w:start w:val="1"/>
      <w:numFmt w:val="lowerRoman"/>
      <w:lvlText w:val="%6."/>
      <w:lvlJc w:val="right"/>
      <w:pPr>
        <w:ind w:left="7800" w:hanging="180"/>
      </w:pPr>
    </w:lvl>
    <w:lvl w:ilvl="6" w:tplc="0809000F" w:tentative="1">
      <w:start w:val="1"/>
      <w:numFmt w:val="decimal"/>
      <w:lvlText w:val="%7."/>
      <w:lvlJc w:val="left"/>
      <w:pPr>
        <w:ind w:left="8520" w:hanging="360"/>
      </w:pPr>
    </w:lvl>
    <w:lvl w:ilvl="7" w:tplc="08090019" w:tentative="1">
      <w:start w:val="1"/>
      <w:numFmt w:val="lowerLetter"/>
      <w:lvlText w:val="%8."/>
      <w:lvlJc w:val="left"/>
      <w:pPr>
        <w:ind w:left="9240" w:hanging="360"/>
      </w:pPr>
    </w:lvl>
    <w:lvl w:ilvl="8" w:tplc="08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4">
    <w:nsid w:val="63F464CB"/>
    <w:multiLevelType w:val="hybridMultilevel"/>
    <w:tmpl w:val="5302037A"/>
    <w:lvl w:ilvl="0" w:tplc="D5C45646">
      <w:start w:val="3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20" w:hanging="360"/>
      </w:pPr>
    </w:lvl>
    <w:lvl w:ilvl="2" w:tplc="0809001B" w:tentative="1">
      <w:start w:val="1"/>
      <w:numFmt w:val="lowerRoman"/>
      <w:lvlText w:val="%3."/>
      <w:lvlJc w:val="right"/>
      <w:pPr>
        <w:ind w:left="5640" w:hanging="180"/>
      </w:pPr>
    </w:lvl>
    <w:lvl w:ilvl="3" w:tplc="0809000F" w:tentative="1">
      <w:start w:val="1"/>
      <w:numFmt w:val="decimal"/>
      <w:lvlText w:val="%4."/>
      <w:lvlJc w:val="left"/>
      <w:pPr>
        <w:ind w:left="6360" w:hanging="360"/>
      </w:pPr>
    </w:lvl>
    <w:lvl w:ilvl="4" w:tplc="08090019" w:tentative="1">
      <w:start w:val="1"/>
      <w:numFmt w:val="lowerLetter"/>
      <w:lvlText w:val="%5."/>
      <w:lvlJc w:val="left"/>
      <w:pPr>
        <w:ind w:left="7080" w:hanging="360"/>
      </w:pPr>
    </w:lvl>
    <w:lvl w:ilvl="5" w:tplc="0809001B" w:tentative="1">
      <w:start w:val="1"/>
      <w:numFmt w:val="lowerRoman"/>
      <w:lvlText w:val="%6."/>
      <w:lvlJc w:val="right"/>
      <w:pPr>
        <w:ind w:left="7800" w:hanging="180"/>
      </w:pPr>
    </w:lvl>
    <w:lvl w:ilvl="6" w:tplc="0809000F" w:tentative="1">
      <w:start w:val="1"/>
      <w:numFmt w:val="decimal"/>
      <w:lvlText w:val="%7."/>
      <w:lvlJc w:val="left"/>
      <w:pPr>
        <w:ind w:left="8520" w:hanging="360"/>
      </w:pPr>
    </w:lvl>
    <w:lvl w:ilvl="7" w:tplc="08090019" w:tentative="1">
      <w:start w:val="1"/>
      <w:numFmt w:val="lowerLetter"/>
      <w:lvlText w:val="%8."/>
      <w:lvlJc w:val="left"/>
      <w:pPr>
        <w:ind w:left="9240" w:hanging="360"/>
      </w:pPr>
    </w:lvl>
    <w:lvl w:ilvl="8" w:tplc="08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5">
    <w:nsid w:val="664251E0"/>
    <w:multiLevelType w:val="hybridMultilevel"/>
    <w:tmpl w:val="26F4C9F4"/>
    <w:lvl w:ilvl="0" w:tplc="D250DA60">
      <w:start w:val="3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75" w:hanging="360"/>
      </w:pPr>
    </w:lvl>
    <w:lvl w:ilvl="2" w:tplc="0809001B" w:tentative="1">
      <w:start w:val="1"/>
      <w:numFmt w:val="lowerRoman"/>
      <w:lvlText w:val="%3."/>
      <w:lvlJc w:val="right"/>
      <w:pPr>
        <w:ind w:left="5595" w:hanging="180"/>
      </w:pPr>
    </w:lvl>
    <w:lvl w:ilvl="3" w:tplc="0809000F" w:tentative="1">
      <w:start w:val="1"/>
      <w:numFmt w:val="decimal"/>
      <w:lvlText w:val="%4."/>
      <w:lvlJc w:val="left"/>
      <w:pPr>
        <w:ind w:left="6315" w:hanging="360"/>
      </w:pPr>
    </w:lvl>
    <w:lvl w:ilvl="4" w:tplc="08090019" w:tentative="1">
      <w:start w:val="1"/>
      <w:numFmt w:val="lowerLetter"/>
      <w:lvlText w:val="%5."/>
      <w:lvlJc w:val="left"/>
      <w:pPr>
        <w:ind w:left="7035" w:hanging="360"/>
      </w:pPr>
    </w:lvl>
    <w:lvl w:ilvl="5" w:tplc="0809001B" w:tentative="1">
      <w:start w:val="1"/>
      <w:numFmt w:val="lowerRoman"/>
      <w:lvlText w:val="%6."/>
      <w:lvlJc w:val="right"/>
      <w:pPr>
        <w:ind w:left="7755" w:hanging="180"/>
      </w:pPr>
    </w:lvl>
    <w:lvl w:ilvl="6" w:tplc="0809000F" w:tentative="1">
      <w:start w:val="1"/>
      <w:numFmt w:val="decimal"/>
      <w:lvlText w:val="%7."/>
      <w:lvlJc w:val="left"/>
      <w:pPr>
        <w:ind w:left="8475" w:hanging="360"/>
      </w:pPr>
    </w:lvl>
    <w:lvl w:ilvl="7" w:tplc="08090019" w:tentative="1">
      <w:start w:val="1"/>
      <w:numFmt w:val="lowerLetter"/>
      <w:lvlText w:val="%8."/>
      <w:lvlJc w:val="left"/>
      <w:pPr>
        <w:ind w:left="9195" w:hanging="360"/>
      </w:pPr>
    </w:lvl>
    <w:lvl w:ilvl="8" w:tplc="080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26">
    <w:nsid w:val="6DAC3E9F"/>
    <w:multiLevelType w:val="hybridMultilevel"/>
    <w:tmpl w:val="536E0628"/>
    <w:lvl w:ilvl="0" w:tplc="927652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96A2B"/>
    <w:multiLevelType w:val="hybridMultilevel"/>
    <w:tmpl w:val="58B0DE5E"/>
    <w:lvl w:ilvl="0" w:tplc="015682D2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59933A5"/>
    <w:multiLevelType w:val="hybridMultilevel"/>
    <w:tmpl w:val="743475F0"/>
    <w:lvl w:ilvl="0" w:tplc="0809000F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>
    <w:nsid w:val="7A5428E9"/>
    <w:multiLevelType w:val="hybridMultilevel"/>
    <w:tmpl w:val="878EDEF8"/>
    <w:lvl w:ilvl="0" w:tplc="CF5A24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E031C88"/>
    <w:multiLevelType w:val="hybridMultilevel"/>
    <w:tmpl w:val="78E42AEC"/>
    <w:lvl w:ilvl="0" w:tplc="3EDE520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28"/>
  </w:num>
  <w:num w:numId="5">
    <w:abstractNumId w:val="22"/>
  </w:num>
  <w:num w:numId="6">
    <w:abstractNumId w:val="25"/>
  </w:num>
  <w:num w:numId="7">
    <w:abstractNumId w:val="24"/>
  </w:num>
  <w:num w:numId="8">
    <w:abstractNumId w:val="23"/>
  </w:num>
  <w:num w:numId="9">
    <w:abstractNumId w:val="5"/>
  </w:num>
  <w:num w:numId="10">
    <w:abstractNumId w:val="30"/>
  </w:num>
  <w:num w:numId="11">
    <w:abstractNumId w:val="11"/>
  </w:num>
  <w:num w:numId="12">
    <w:abstractNumId w:val="0"/>
  </w:num>
  <w:num w:numId="13">
    <w:abstractNumId w:val="4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27"/>
  </w:num>
  <w:num w:numId="20">
    <w:abstractNumId w:val="26"/>
  </w:num>
  <w:num w:numId="21">
    <w:abstractNumId w:val="29"/>
  </w:num>
  <w:num w:numId="22">
    <w:abstractNumId w:val="3"/>
  </w:num>
  <w:num w:numId="23">
    <w:abstractNumId w:val="15"/>
  </w:num>
  <w:num w:numId="24">
    <w:abstractNumId w:val="6"/>
  </w:num>
  <w:num w:numId="25">
    <w:abstractNumId w:val="18"/>
  </w:num>
  <w:num w:numId="26">
    <w:abstractNumId w:val="2"/>
  </w:num>
  <w:num w:numId="27">
    <w:abstractNumId w:val="19"/>
  </w:num>
  <w:num w:numId="28">
    <w:abstractNumId w:val="8"/>
  </w:num>
  <w:num w:numId="29">
    <w:abstractNumId w:val="14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3084B"/>
    <w:rsid w:val="00033093"/>
    <w:rsid w:val="0003384A"/>
    <w:rsid w:val="0005781E"/>
    <w:rsid w:val="000A5E13"/>
    <w:rsid w:val="000B238F"/>
    <w:rsid w:val="000B2C95"/>
    <w:rsid w:val="000B4F6E"/>
    <w:rsid w:val="000D12DB"/>
    <w:rsid w:val="001005F0"/>
    <w:rsid w:val="00114363"/>
    <w:rsid w:val="001416FC"/>
    <w:rsid w:val="00172F3E"/>
    <w:rsid w:val="001851AD"/>
    <w:rsid w:val="001D1EA4"/>
    <w:rsid w:val="001F6280"/>
    <w:rsid w:val="002235B1"/>
    <w:rsid w:val="00251AEA"/>
    <w:rsid w:val="002535E6"/>
    <w:rsid w:val="00296A63"/>
    <w:rsid w:val="002A7C94"/>
    <w:rsid w:val="00353184"/>
    <w:rsid w:val="00387B3F"/>
    <w:rsid w:val="003B3671"/>
    <w:rsid w:val="0041227D"/>
    <w:rsid w:val="00433868"/>
    <w:rsid w:val="00437BDF"/>
    <w:rsid w:val="004447C2"/>
    <w:rsid w:val="00451B84"/>
    <w:rsid w:val="0049096E"/>
    <w:rsid w:val="004A44BD"/>
    <w:rsid w:val="004C6F83"/>
    <w:rsid w:val="004D1456"/>
    <w:rsid w:val="004D623B"/>
    <w:rsid w:val="004D6DD9"/>
    <w:rsid w:val="004E01C9"/>
    <w:rsid w:val="00504BE6"/>
    <w:rsid w:val="005A6609"/>
    <w:rsid w:val="005E0C0B"/>
    <w:rsid w:val="00622E2C"/>
    <w:rsid w:val="006564C0"/>
    <w:rsid w:val="00676BDF"/>
    <w:rsid w:val="006B0B36"/>
    <w:rsid w:val="006C01CB"/>
    <w:rsid w:val="0071199B"/>
    <w:rsid w:val="007C089C"/>
    <w:rsid w:val="007C7847"/>
    <w:rsid w:val="00822150"/>
    <w:rsid w:val="00836733"/>
    <w:rsid w:val="008616FA"/>
    <w:rsid w:val="008A62AF"/>
    <w:rsid w:val="008B467B"/>
    <w:rsid w:val="008B544C"/>
    <w:rsid w:val="008E0683"/>
    <w:rsid w:val="008F72E5"/>
    <w:rsid w:val="00902EA4"/>
    <w:rsid w:val="00907B87"/>
    <w:rsid w:val="00924216"/>
    <w:rsid w:val="0092532B"/>
    <w:rsid w:val="009323A5"/>
    <w:rsid w:val="00934416"/>
    <w:rsid w:val="0094096A"/>
    <w:rsid w:val="00950594"/>
    <w:rsid w:val="009B115C"/>
    <w:rsid w:val="009B2C2B"/>
    <w:rsid w:val="009B63FC"/>
    <w:rsid w:val="009C1A68"/>
    <w:rsid w:val="009D22D6"/>
    <w:rsid w:val="00A10F18"/>
    <w:rsid w:val="00A12001"/>
    <w:rsid w:val="00A30672"/>
    <w:rsid w:val="00A31CC8"/>
    <w:rsid w:val="00A47139"/>
    <w:rsid w:val="00A6674E"/>
    <w:rsid w:val="00A97EEA"/>
    <w:rsid w:val="00AB13A1"/>
    <w:rsid w:val="00AD357C"/>
    <w:rsid w:val="00AF7688"/>
    <w:rsid w:val="00AF79F5"/>
    <w:rsid w:val="00B147AF"/>
    <w:rsid w:val="00B837DC"/>
    <w:rsid w:val="00BC5287"/>
    <w:rsid w:val="00BD2486"/>
    <w:rsid w:val="00BD5FE6"/>
    <w:rsid w:val="00BD625D"/>
    <w:rsid w:val="00BD6A5F"/>
    <w:rsid w:val="00BF2A3F"/>
    <w:rsid w:val="00C07A11"/>
    <w:rsid w:val="00C1120F"/>
    <w:rsid w:val="00C2437B"/>
    <w:rsid w:val="00C306FF"/>
    <w:rsid w:val="00C357D5"/>
    <w:rsid w:val="00C53DE6"/>
    <w:rsid w:val="00CA560E"/>
    <w:rsid w:val="00CA5B48"/>
    <w:rsid w:val="00CF0A30"/>
    <w:rsid w:val="00CF0B3C"/>
    <w:rsid w:val="00D218B6"/>
    <w:rsid w:val="00D921B7"/>
    <w:rsid w:val="00DB06E4"/>
    <w:rsid w:val="00DB0917"/>
    <w:rsid w:val="00DC2570"/>
    <w:rsid w:val="00E2490D"/>
    <w:rsid w:val="00E312D9"/>
    <w:rsid w:val="00E374E3"/>
    <w:rsid w:val="00EC65FF"/>
    <w:rsid w:val="00ED5543"/>
    <w:rsid w:val="00EF4B70"/>
    <w:rsid w:val="00F03B7A"/>
    <w:rsid w:val="00F17ADA"/>
    <w:rsid w:val="00F309D0"/>
    <w:rsid w:val="00F511F0"/>
    <w:rsid w:val="00F62427"/>
    <w:rsid w:val="00F650DE"/>
    <w:rsid w:val="00F7205E"/>
    <w:rsid w:val="00FE0F2C"/>
    <w:rsid w:val="00FF0117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06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622E2C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D921B7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D921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E06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veza">
    <w:name w:val="Hyperlink"/>
    <w:basedOn w:val="Zadanifontodlomka"/>
    <w:unhideWhenUsed/>
    <w:rsid w:val="008E0683"/>
    <w:rPr>
      <w:color w:val="0000FF" w:themeColor="hyperlink"/>
      <w:u w:val="single"/>
    </w:rPr>
  </w:style>
  <w:style w:type="paragraph" w:customStyle="1" w:styleId="t-9-8">
    <w:name w:val="t-9-8"/>
    <w:basedOn w:val="Normal"/>
    <w:rsid w:val="000B2C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ntstyle01">
    <w:name w:val="fontstyle01"/>
    <w:basedOn w:val="Zadanifontodlomka"/>
    <w:rsid w:val="0005781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Zadanifontodlomka"/>
    <w:rsid w:val="000578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06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622E2C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D921B7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D921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E06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veza">
    <w:name w:val="Hyperlink"/>
    <w:basedOn w:val="Zadanifontodlomka"/>
    <w:unhideWhenUsed/>
    <w:rsid w:val="008E0683"/>
    <w:rPr>
      <w:color w:val="0000FF" w:themeColor="hyperlink"/>
      <w:u w:val="single"/>
    </w:rPr>
  </w:style>
  <w:style w:type="paragraph" w:customStyle="1" w:styleId="t-9-8">
    <w:name w:val="t-9-8"/>
    <w:basedOn w:val="Normal"/>
    <w:rsid w:val="000B2C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ntstyle01">
    <w:name w:val="fontstyle01"/>
    <w:basedOn w:val="Zadanifontodlomka"/>
    <w:rsid w:val="0005781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Zadanifontodlomka"/>
    <w:rsid w:val="000578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8FC53-7D0C-417D-954F-5A6BEEE4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Marija Cikojević</cp:lastModifiedBy>
  <cp:revision>4</cp:revision>
  <cp:lastPrinted>2022-04-22T08:15:00Z</cp:lastPrinted>
  <dcterms:created xsi:type="dcterms:W3CDTF">2022-04-28T06:58:00Z</dcterms:created>
  <dcterms:modified xsi:type="dcterms:W3CDTF">2022-04-28T06:59:00Z</dcterms:modified>
</cp:coreProperties>
</file>