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9B" w:rsidRDefault="005A26CB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F3C7E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:rsidR="002425F0" w:rsidRPr="002425F0" w:rsidRDefault="002425F0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5A26CB" w:rsidRPr="00736C93" w:rsidRDefault="005A26CB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56755">
        <w:rPr>
          <w:rFonts w:cstheme="minorHAnsi"/>
          <w:color w:val="000000" w:themeColor="text1"/>
          <w:sz w:val="24"/>
          <w:szCs w:val="24"/>
        </w:rPr>
        <w:t xml:space="preserve">Zakon o proračunu („Narodne novine“, </w:t>
      </w:r>
      <w:r w:rsidR="00656755" w:rsidRPr="00656755">
        <w:rPr>
          <w:rFonts w:cstheme="minorHAnsi"/>
          <w:color w:val="000000" w:themeColor="text1"/>
          <w:sz w:val="24"/>
          <w:szCs w:val="24"/>
        </w:rPr>
        <w:t>144/21</w:t>
      </w:r>
      <w:r w:rsidR="00CA7D61" w:rsidRPr="00656755">
        <w:rPr>
          <w:rFonts w:cstheme="minorHAnsi"/>
          <w:color w:val="000000" w:themeColor="text1"/>
          <w:sz w:val="24"/>
          <w:szCs w:val="24"/>
        </w:rPr>
        <w:t>)</w:t>
      </w:r>
    </w:p>
    <w:p w:rsidR="00736C93" w:rsidRPr="00656755" w:rsidRDefault="00736C93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bookmarkStart w:id="0" w:name="_GoBack"/>
      <w:r>
        <w:rPr>
          <w:rFonts w:cstheme="minorHAnsi"/>
          <w:color w:val="000000" w:themeColor="text1"/>
          <w:sz w:val="24"/>
          <w:szCs w:val="24"/>
        </w:rPr>
        <w:t>Pravilnik o polugodišnjem i godišnjem izvještaju o izvršenju proračuna („Narodne novine“, broj 24/13, 102/17, 1/20 i 147/20)</w:t>
      </w:r>
    </w:p>
    <w:bookmarkEnd w:id="0"/>
    <w:p w:rsidR="00CA7D61" w:rsidRPr="002425F0" w:rsidRDefault="00302926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425F0">
        <w:rPr>
          <w:rFonts w:cstheme="minorHAnsi"/>
          <w:color w:val="000000" w:themeColor="text1"/>
          <w:sz w:val="24"/>
          <w:szCs w:val="24"/>
        </w:rPr>
        <w:t>Odluka o izvršenj</w:t>
      </w:r>
      <w:r w:rsidR="00856815">
        <w:rPr>
          <w:rFonts w:cstheme="minorHAnsi"/>
          <w:color w:val="000000" w:themeColor="text1"/>
          <w:sz w:val="24"/>
          <w:szCs w:val="24"/>
        </w:rPr>
        <w:t>u Proračuna Grada Novske za 2022</w:t>
      </w:r>
      <w:r w:rsidRPr="002425F0">
        <w:rPr>
          <w:rFonts w:cstheme="minorHAnsi"/>
          <w:color w:val="000000" w:themeColor="text1"/>
          <w:sz w:val="24"/>
          <w:szCs w:val="24"/>
        </w:rPr>
        <w:t>. god</w:t>
      </w:r>
      <w:r w:rsidR="00BE3B9B" w:rsidRPr="002425F0">
        <w:rPr>
          <w:rFonts w:cstheme="minorHAnsi"/>
          <w:color w:val="000000" w:themeColor="text1"/>
          <w:sz w:val="24"/>
          <w:szCs w:val="24"/>
        </w:rPr>
        <w:t>inu („</w:t>
      </w:r>
      <w:r w:rsidR="00413DA6">
        <w:rPr>
          <w:rFonts w:cstheme="minorHAnsi"/>
          <w:color w:val="000000" w:themeColor="text1"/>
          <w:sz w:val="24"/>
          <w:szCs w:val="24"/>
        </w:rPr>
        <w:t xml:space="preserve">Službeni vjesnik“, broj </w:t>
      </w:r>
      <w:r w:rsidR="00856815">
        <w:rPr>
          <w:rFonts w:cstheme="minorHAnsi"/>
          <w:color w:val="000000" w:themeColor="text1"/>
          <w:sz w:val="24"/>
          <w:szCs w:val="24"/>
        </w:rPr>
        <w:t>73/2</w:t>
      </w:r>
      <w:r w:rsidR="00E40B3D">
        <w:rPr>
          <w:rFonts w:cstheme="minorHAnsi"/>
          <w:color w:val="000000" w:themeColor="text1"/>
          <w:sz w:val="24"/>
          <w:szCs w:val="24"/>
        </w:rPr>
        <w:t>02</w:t>
      </w:r>
      <w:r w:rsidR="00856815">
        <w:rPr>
          <w:rFonts w:cstheme="minorHAnsi"/>
          <w:color w:val="000000" w:themeColor="text1"/>
          <w:sz w:val="24"/>
          <w:szCs w:val="24"/>
        </w:rPr>
        <w:t>1, 11/2</w:t>
      </w:r>
      <w:r w:rsidR="00E40B3D">
        <w:rPr>
          <w:rFonts w:cstheme="minorHAnsi"/>
          <w:color w:val="000000" w:themeColor="text1"/>
          <w:sz w:val="24"/>
          <w:szCs w:val="24"/>
        </w:rPr>
        <w:t>02</w:t>
      </w:r>
      <w:r w:rsidR="00856815">
        <w:rPr>
          <w:rFonts w:cstheme="minorHAnsi"/>
          <w:color w:val="000000" w:themeColor="text1"/>
          <w:sz w:val="24"/>
          <w:szCs w:val="24"/>
        </w:rPr>
        <w:t>2</w:t>
      </w:r>
      <w:r w:rsidRPr="002425F0">
        <w:rPr>
          <w:rFonts w:cstheme="minorHAnsi"/>
          <w:color w:val="000000" w:themeColor="text1"/>
          <w:sz w:val="24"/>
          <w:szCs w:val="24"/>
        </w:rPr>
        <w:t>)</w:t>
      </w:r>
    </w:p>
    <w:p w:rsidR="00CA7D61" w:rsidRPr="00EF3C7E" w:rsidRDefault="00CA7D61" w:rsidP="002425F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1F4C69" w:rsidRPr="00EF3C7E" w:rsidRDefault="001F4C69" w:rsidP="002425F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EF3C7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Sredstva proračunske zalihe koriste se za </w:t>
      </w:r>
      <w:r w:rsidR="00656755">
        <w:rPr>
          <w:rFonts w:eastAsia="Times New Roman" w:cstheme="minorHAnsi"/>
          <w:color w:val="000000" w:themeColor="text1"/>
          <w:sz w:val="24"/>
          <w:szCs w:val="24"/>
          <w:lang w:eastAsia="hr-HR"/>
        </w:rPr>
        <w:t>financiranje rashoda nastalih pri otklanjanju posljedica elementarnih nepogoda, epidemija, ekoloških i ostalih nepredvidivih nesreća, odnosno izvanrednih događaja tijekom godine.</w:t>
      </w:r>
    </w:p>
    <w:p w:rsidR="00EA04B5" w:rsidRPr="00656755" w:rsidRDefault="001F4C69" w:rsidP="002425F0">
      <w:pPr>
        <w:pStyle w:val="Tijeloteksta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EF3C7E">
        <w:rPr>
          <w:rFonts w:asciiTheme="minorHAnsi" w:hAnsiTheme="minorHAnsi" w:cstheme="minorHAnsi"/>
          <w:b w:val="0"/>
          <w:color w:val="000000" w:themeColor="text1"/>
        </w:rPr>
        <w:t>Sredst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>va proračunske zalihe mogu iznositi najviše 0,50 %</w:t>
      </w:r>
      <w:r w:rsidRPr="00EF3C7E">
        <w:rPr>
          <w:rFonts w:asciiTheme="minorHAnsi" w:hAnsiTheme="minorHAnsi" w:cstheme="minorHAnsi"/>
          <w:b w:val="0"/>
          <w:color w:val="000000" w:themeColor="text1"/>
        </w:rPr>
        <w:t xml:space="preserve"> planiranih </w:t>
      </w:r>
      <w:r w:rsidR="00656755">
        <w:rPr>
          <w:rFonts w:asciiTheme="minorHAnsi" w:hAnsiTheme="minorHAnsi" w:cstheme="minorHAnsi"/>
          <w:b w:val="0"/>
          <w:color w:val="000000" w:themeColor="text1"/>
        </w:rPr>
        <w:t xml:space="preserve">općih </w:t>
      </w:r>
      <w:r w:rsidRPr="00EF3C7E">
        <w:rPr>
          <w:rFonts w:asciiTheme="minorHAnsi" w:hAnsiTheme="minorHAnsi" w:cstheme="minorHAnsi"/>
          <w:b w:val="0"/>
          <w:color w:val="000000" w:themeColor="text1"/>
        </w:rPr>
        <w:t>prihoda</w:t>
      </w:r>
      <w:r w:rsidR="00656755">
        <w:rPr>
          <w:rFonts w:asciiTheme="minorHAnsi" w:hAnsiTheme="minorHAnsi" w:cstheme="minorHAnsi"/>
          <w:b w:val="0"/>
          <w:color w:val="000000" w:themeColor="text1"/>
        </w:rPr>
        <w:t xml:space="preserve"> proračuna tekuće godine</w:t>
      </w:r>
      <w:r w:rsidRPr="00EF3C7E">
        <w:rPr>
          <w:rFonts w:asciiTheme="minorHAnsi" w:hAnsiTheme="minorHAnsi" w:cstheme="minorHAnsi"/>
          <w:b w:val="0"/>
          <w:color w:val="000000" w:themeColor="text1"/>
        </w:rPr>
        <w:t xml:space="preserve"> bez primitaka.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Pr="00EF3C7E">
        <w:rPr>
          <w:rFonts w:asciiTheme="minorHAnsi" w:hAnsiTheme="minorHAnsi" w:cstheme="minorHAnsi"/>
          <w:b w:val="0"/>
          <w:color w:val="000000" w:themeColor="text1"/>
        </w:rPr>
        <w:t>Visina sredstava proračunske zalihe utvrđuje se zakonom o izvršavanju državnog proračuna, odnosno odlukom o izvršavanju proračuna.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656755">
        <w:rPr>
          <w:rFonts w:asciiTheme="minorHAnsi" w:hAnsiTheme="minorHAnsi" w:cstheme="minorHAnsi"/>
          <w:b w:val="0"/>
          <w:color w:val="000000" w:themeColor="text1"/>
        </w:rPr>
        <w:t xml:space="preserve">Sukladno Odluci o izvršenju proračuna Grada Novske, </w:t>
      </w:r>
      <w:r w:rsidR="005F22C2" w:rsidRPr="00EF3C7E">
        <w:rPr>
          <w:rFonts w:asciiTheme="minorHAnsi" w:hAnsiTheme="minorHAnsi" w:cstheme="minorHAnsi"/>
          <w:b w:val="0"/>
        </w:rPr>
        <w:t xml:space="preserve">Gradonačelnik donosi odluku o utrošku sredstava proračunske zalihe te je izvješće o utrošku dužan dostaviti predstavničkom tijelu svakih pola godine. Izvješće se podnosi zajedno s polugodišnjim i godišnjim obračunom proračuna. </w:t>
      </w:r>
    </w:p>
    <w:p w:rsidR="00CA7D61" w:rsidRPr="00EF3C7E" w:rsidRDefault="00CA7D61" w:rsidP="002425F0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EF3C7E">
        <w:rPr>
          <w:rFonts w:cstheme="minorHAnsi"/>
          <w:color w:val="232323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 w:rsidR="00E22B16">
        <w:rPr>
          <w:rFonts w:cstheme="minorHAnsi"/>
          <w:color w:val="232323"/>
          <w:sz w:val="24"/>
          <w:szCs w:val="24"/>
          <w:shd w:val="clear" w:color="auto" w:fill="FFFFFF"/>
        </w:rPr>
        <w:t xml:space="preserve"> 24/13, </w:t>
      </w:r>
      <w:r w:rsidR="00980CCB" w:rsidRPr="00EF3C7E">
        <w:rPr>
          <w:rFonts w:cstheme="minorHAnsi"/>
          <w:color w:val="232323"/>
          <w:sz w:val="24"/>
          <w:szCs w:val="24"/>
          <w:shd w:val="clear" w:color="auto" w:fill="FFFFFF"/>
        </w:rPr>
        <w:t>102/17</w:t>
      </w:r>
      <w:r w:rsidR="008D18B4">
        <w:rPr>
          <w:rFonts w:cstheme="minorHAnsi"/>
          <w:color w:val="232323"/>
          <w:sz w:val="24"/>
          <w:szCs w:val="24"/>
          <w:shd w:val="clear" w:color="auto" w:fill="FFFFFF"/>
        </w:rPr>
        <w:t xml:space="preserve">, </w:t>
      </w:r>
      <w:r w:rsidR="00E22B16">
        <w:rPr>
          <w:rFonts w:cstheme="minorHAnsi"/>
          <w:color w:val="232323"/>
          <w:sz w:val="24"/>
          <w:szCs w:val="24"/>
          <w:shd w:val="clear" w:color="auto" w:fill="FFFFFF"/>
        </w:rPr>
        <w:t>1/20</w:t>
      </w:r>
      <w:r w:rsidR="008D18B4">
        <w:rPr>
          <w:rFonts w:cstheme="minorHAnsi"/>
          <w:color w:val="232323"/>
          <w:sz w:val="24"/>
          <w:szCs w:val="24"/>
          <w:shd w:val="clear" w:color="auto" w:fill="FFFFFF"/>
        </w:rPr>
        <w:t xml:space="preserve"> i 147/20</w:t>
      </w:r>
      <w:r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), izvještaj o 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>korištenju proračunske zalihe sadrži podatke o donositelju odluke, odnosno rješenja o korištenju proračunske zalihe, namjeni korištenja po odluci, odnosno rješenju o korištenju proračunske zalihe te iznos i datum isplaćenih sredstava iz proračunske zalihe po odluci, odnosno rješenju o korištenju proračunske zalihe.</w:t>
      </w:r>
    </w:p>
    <w:p w:rsidR="00C05929" w:rsidRPr="00EF3C7E" w:rsidRDefault="005F0AF8" w:rsidP="001713F9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>U Proračunu Grada Novsk</w:t>
      </w:r>
      <w:r w:rsidR="00856815">
        <w:rPr>
          <w:rFonts w:cstheme="minorHAnsi"/>
          <w:color w:val="232323"/>
          <w:sz w:val="24"/>
          <w:szCs w:val="24"/>
          <w:shd w:val="clear" w:color="auto" w:fill="FFFFFF"/>
        </w:rPr>
        <w:t>e za 2022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. 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>g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>odinu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 xml:space="preserve"> za rashode tekuće proračunske zalihe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  <w:r w:rsidR="00656755">
        <w:rPr>
          <w:rFonts w:cstheme="minorHAnsi"/>
          <w:color w:val="232323"/>
          <w:sz w:val="24"/>
          <w:szCs w:val="24"/>
          <w:shd w:val="clear" w:color="auto" w:fill="FFFFFF"/>
        </w:rPr>
        <w:t>predviđen je iznos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 xml:space="preserve"> od </w:t>
      </w:r>
      <w:r w:rsidR="00856815">
        <w:rPr>
          <w:rFonts w:cstheme="minorHAnsi"/>
          <w:color w:val="232323"/>
          <w:sz w:val="24"/>
          <w:szCs w:val="24"/>
          <w:shd w:val="clear" w:color="auto" w:fill="FFFFFF"/>
        </w:rPr>
        <w:t>6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>0.000,00 kn. U izvještajnom razdoblju</w:t>
      </w:r>
      <w:r w:rsidR="00856815">
        <w:rPr>
          <w:rFonts w:cstheme="minorHAnsi"/>
          <w:color w:val="232323"/>
          <w:sz w:val="24"/>
          <w:szCs w:val="24"/>
          <w:shd w:val="clear" w:color="auto" w:fill="FFFFFF"/>
        </w:rPr>
        <w:t xml:space="preserve"> od 01.01. do 30.06.2022</w:t>
      </w:r>
      <w:r w:rsidR="00B335D7">
        <w:rPr>
          <w:rFonts w:cstheme="minorHAnsi"/>
          <w:color w:val="232323"/>
          <w:sz w:val="24"/>
          <w:szCs w:val="24"/>
          <w:shd w:val="clear" w:color="auto" w:fill="FFFFFF"/>
        </w:rPr>
        <w:t xml:space="preserve">. godine 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 xml:space="preserve">nije bilo isplata </w:t>
      </w:r>
      <w:r w:rsidR="00E02202">
        <w:rPr>
          <w:rFonts w:cstheme="minorHAnsi"/>
          <w:color w:val="232323"/>
          <w:sz w:val="24"/>
          <w:szCs w:val="24"/>
          <w:shd w:val="clear" w:color="auto" w:fill="FFFFFF"/>
        </w:rPr>
        <w:t xml:space="preserve">novčanih 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>sredstava iz tekuće proračunske zalihe.</w:t>
      </w:r>
      <w:r w:rsidR="00C05929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</w:p>
    <w:sectPr w:rsidR="00C05929" w:rsidRPr="00EF3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51" w:rsidRDefault="00375051" w:rsidP="00455835">
      <w:pPr>
        <w:spacing w:after="0" w:line="240" w:lineRule="auto"/>
      </w:pPr>
      <w:r>
        <w:separator/>
      </w:r>
    </w:p>
  </w:endnote>
  <w:endnote w:type="continuationSeparator" w:id="0">
    <w:p w:rsidR="00375051" w:rsidRDefault="00375051" w:rsidP="0045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505041"/>
      <w:docPartObj>
        <w:docPartGallery w:val="Page Numbers (Bottom of Page)"/>
        <w:docPartUnique/>
      </w:docPartObj>
    </w:sdtPr>
    <w:sdtEndPr/>
    <w:sdtContent>
      <w:p w:rsidR="00AF53DA" w:rsidRDefault="00AF53D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C93">
          <w:rPr>
            <w:noProof/>
          </w:rPr>
          <w:t>1</w:t>
        </w:r>
        <w:r>
          <w:fldChar w:fldCharType="end"/>
        </w:r>
      </w:p>
    </w:sdtContent>
  </w:sdt>
  <w:p w:rsidR="00455835" w:rsidRDefault="0045583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51" w:rsidRDefault="00375051" w:rsidP="00455835">
      <w:pPr>
        <w:spacing w:after="0" w:line="240" w:lineRule="auto"/>
      </w:pPr>
      <w:r>
        <w:separator/>
      </w:r>
    </w:p>
  </w:footnote>
  <w:footnote w:type="continuationSeparator" w:id="0">
    <w:p w:rsidR="00375051" w:rsidRDefault="00375051" w:rsidP="0045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D01C6608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90D46"/>
    <w:multiLevelType w:val="hybridMultilevel"/>
    <w:tmpl w:val="11FC42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1367E4"/>
    <w:rsid w:val="001713F9"/>
    <w:rsid w:val="001C39F3"/>
    <w:rsid w:val="001F4C69"/>
    <w:rsid w:val="001F6F29"/>
    <w:rsid w:val="002425F0"/>
    <w:rsid w:val="00302926"/>
    <w:rsid w:val="00375051"/>
    <w:rsid w:val="00413DA6"/>
    <w:rsid w:val="00441B68"/>
    <w:rsid w:val="00455835"/>
    <w:rsid w:val="00547139"/>
    <w:rsid w:val="005A26CB"/>
    <w:rsid w:val="005C0FA4"/>
    <w:rsid w:val="005F0AF8"/>
    <w:rsid w:val="005F22C2"/>
    <w:rsid w:val="00656755"/>
    <w:rsid w:val="006C2E4D"/>
    <w:rsid w:val="00736C93"/>
    <w:rsid w:val="007A7FDF"/>
    <w:rsid w:val="007B565C"/>
    <w:rsid w:val="007D5E66"/>
    <w:rsid w:val="007E1D67"/>
    <w:rsid w:val="0081147F"/>
    <w:rsid w:val="00856815"/>
    <w:rsid w:val="008C7C31"/>
    <w:rsid w:val="008D18B4"/>
    <w:rsid w:val="009438EC"/>
    <w:rsid w:val="00973823"/>
    <w:rsid w:val="00980CCB"/>
    <w:rsid w:val="00A141AB"/>
    <w:rsid w:val="00A25D22"/>
    <w:rsid w:val="00A4092F"/>
    <w:rsid w:val="00A94F2D"/>
    <w:rsid w:val="00AF53DA"/>
    <w:rsid w:val="00B335D7"/>
    <w:rsid w:val="00B6455A"/>
    <w:rsid w:val="00BB60E8"/>
    <w:rsid w:val="00BE3B9B"/>
    <w:rsid w:val="00C05929"/>
    <w:rsid w:val="00CA0AF5"/>
    <w:rsid w:val="00CA7D61"/>
    <w:rsid w:val="00DB59C2"/>
    <w:rsid w:val="00E02202"/>
    <w:rsid w:val="00E22B16"/>
    <w:rsid w:val="00E40B3D"/>
    <w:rsid w:val="00EA04B5"/>
    <w:rsid w:val="00EF3C7E"/>
    <w:rsid w:val="00EF5D7A"/>
    <w:rsid w:val="00F0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12</cp:revision>
  <cp:lastPrinted>2020-05-07T11:23:00Z</cp:lastPrinted>
  <dcterms:created xsi:type="dcterms:W3CDTF">2021-09-17T14:02:00Z</dcterms:created>
  <dcterms:modified xsi:type="dcterms:W3CDTF">2022-08-26T12:53:00Z</dcterms:modified>
</cp:coreProperties>
</file>