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3017" w14:textId="5CF393FF" w:rsidR="00947061" w:rsidRPr="001C0E38" w:rsidRDefault="00190CB6" w:rsidP="00190CB6">
      <w:pPr>
        <w:ind w:left="7080" w:firstLine="708"/>
        <w:rPr>
          <w:rFonts w:asciiTheme="minorHAnsi" w:hAnsiTheme="minorHAnsi"/>
        </w:rPr>
      </w:pPr>
      <w:r w:rsidRPr="001C0E38">
        <w:rPr>
          <w:rFonts w:asciiTheme="minorHAnsi" w:hAnsiTheme="minorHAnsi"/>
        </w:rPr>
        <w:t>PRIJEDLOG</w:t>
      </w:r>
    </w:p>
    <w:p w14:paraId="58F6E929" w14:textId="7719960A" w:rsidR="007D10BB" w:rsidRPr="001C0E38" w:rsidRDefault="00223BD4" w:rsidP="00BE282B">
      <w:pPr>
        <w:jc w:val="both"/>
        <w:rPr>
          <w:rFonts w:asciiTheme="minorHAnsi" w:hAnsiTheme="minorHAnsi"/>
        </w:rPr>
      </w:pPr>
      <w:r w:rsidRPr="001C0E38">
        <w:rPr>
          <w:rFonts w:asciiTheme="minorHAnsi" w:hAnsiTheme="minorHAnsi"/>
        </w:rPr>
        <w:t>Sukladno</w:t>
      </w:r>
      <w:r w:rsidR="00C60CC1" w:rsidRPr="001C0E38">
        <w:rPr>
          <w:rFonts w:asciiTheme="minorHAnsi" w:hAnsiTheme="minorHAnsi"/>
        </w:rPr>
        <w:t xml:space="preserve"> Zakon</w:t>
      </w:r>
      <w:r w:rsidRPr="001C0E38">
        <w:rPr>
          <w:rFonts w:asciiTheme="minorHAnsi" w:hAnsiTheme="minorHAnsi"/>
        </w:rPr>
        <w:t>u</w:t>
      </w:r>
      <w:r w:rsidR="00C60CC1" w:rsidRPr="001C0E38">
        <w:rPr>
          <w:rFonts w:asciiTheme="minorHAnsi" w:hAnsiTheme="minorHAnsi"/>
        </w:rPr>
        <w:t xml:space="preserve"> o poticanju razvoja malog gospodarstva (''Narodne novine'' broj 29/02, 63/07, 53/12, 56/13</w:t>
      </w:r>
      <w:r w:rsidR="009E0916" w:rsidRPr="001C0E38">
        <w:rPr>
          <w:rFonts w:asciiTheme="minorHAnsi" w:hAnsiTheme="minorHAnsi"/>
        </w:rPr>
        <w:t xml:space="preserve"> i 121/16</w:t>
      </w:r>
      <w:r w:rsidR="00C60CC1" w:rsidRPr="001C0E38">
        <w:rPr>
          <w:rFonts w:asciiTheme="minorHAnsi" w:hAnsiTheme="minorHAnsi"/>
        </w:rPr>
        <w:t>)</w:t>
      </w:r>
      <w:r w:rsidR="00BE282B" w:rsidRPr="001C0E38">
        <w:rPr>
          <w:rFonts w:asciiTheme="minorHAnsi" w:hAnsiTheme="minorHAnsi"/>
        </w:rPr>
        <w:t>,</w:t>
      </w:r>
      <w:r w:rsidRPr="001C0E38">
        <w:rPr>
          <w:rFonts w:asciiTheme="minorHAnsi" w:hAnsiTheme="minorHAnsi"/>
        </w:rPr>
        <w:t xml:space="preserve"> Zakonu od državnim potporama (''Narodne novine'' broj 47/14</w:t>
      </w:r>
      <w:r w:rsidR="009E0916" w:rsidRPr="001C0E38">
        <w:rPr>
          <w:rFonts w:asciiTheme="minorHAnsi" w:hAnsiTheme="minorHAnsi"/>
        </w:rPr>
        <w:t xml:space="preserve"> i 69/17</w:t>
      </w:r>
      <w:r w:rsidRPr="001C0E38">
        <w:rPr>
          <w:rFonts w:asciiTheme="minorHAnsi" w:hAnsiTheme="minorHAnsi"/>
        </w:rPr>
        <w:t>)</w:t>
      </w:r>
      <w:r w:rsidR="00BE282B" w:rsidRPr="001C0E38">
        <w:rPr>
          <w:rFonts w:asciiTheme="minorHAnsi" w:hAnsiTheme="minorHAnsi"/>
        </w:rPr>
        <w:t xml:space="preserve"> </w:t>
      </w:r>
      <w:r w:rsidR="0003432D" w:rsidRPr="001C0E38">
        <w:rPr>
          <w:rFonts w:asciiTheme="minorHAnsi" w:hAnsiTheme="minorHAnsi"/>
        </w:rPr>
        <w:t xml:space="preserve">i </w:t>
      </w:r>
      <w:r w:rsidR="00C60CC1" w:rsidRPr="001C0E38">
        <w:rPr>
          <w:rFonts w:asciiTheme="minorHAnsi" w:hAnsiTheme="minorHAnsi"/>
        </w:rPr>
        <w:t xml:space="preserve"> </w:t>
      </w:r>
      <w:r w:rsidR="005A701E" w:rsidRPr="001C0E38">
        <w:rPr>
          <w:rFonts w:asciiTheme="minorHAnsi" w:hAnsiTheme="minorHAnsi"/>
        </w:rPr>
        <w:t xml:space="preserve">Uredba Komisije (EU) 2023/2831 od 13. prosinca 2023. o primjeni članaka 107. i 108. Ugovora o funkcioniranju Europske unije na de </w:t>
      </w:r>
      <w:proofErr w:type="spellStart"/>
      <w:r w:rsidR="005A701E" w:rsidRPr="001C0E38">
        <w:rPr>
          <w:rFonts w:asciiTheme="minorHAnsi" w:hAnsiTheme="minorHAnsi"/>
        </w:rPr>
        <w:t>minimis</w:t>
      </w:r>
      <w:proofErr w:type="spellEnd"/>
      <w:r w:rsidR="005A701E" w:rsidRPr="001C0E38">
        <w:rPr>
          <w:rFonts w:asciiTheme="minorHAnsi" w:hAnsiTheme="minorHAnsi"/>
        </w:rPr>
        <w:t xml:space="preserve"> potpore (Službeni list Europske unije, L 2023/2831, 15.12.2023.)</w:t>
      </w:r>
      <w:r w:rsidR="00BE282B" w:rsidRPr="001C0E38">
        <w:rPr>
          <w:rFonts w:asciiTheme="minorHAnsi" w:hAnsiTheme="minorHAnsi"/>
        </w:rPr>
        <w:t xml:space="preserve"> i članka 3</w:t>
      </w:r>
      <w:r w:rsidR="00432B61" w:rsidRPr="001C0E38">
        <w:rPr>
          <w:rFonts w:asciiTheme="minorHAnsi" w:hAnsiTheme="minorHAnsi"/>
        </w:rPr>
        <w:t>7</w:t>
      </w:r>
      <w:r w:rsidR="00BE282B" w:rsidRPr="001C0E38">
        <w:rPr>
          <w:rFonts w:asciiTheme="minorHAnsi" w:hAnsiTheme="minorHAnsi"/>
        </w:rPr>
        <w:t xml:space="preserve">. Statuta Grada Novske </w:t>
      </w:r>
      <w:r w:rsidR="00432B61" w:rsidRPr="001C0E38">
        <w:rPr>
          <w:rFonts w:asciiTheme="minorHAnsi" w:hAnsiTheme="minorHAnsi"/>
        </w:rPr>
        <w:t xml:space="preserve">(„Službeni vjesnik“ broj: 8/21 i 13/23), </w:t>
      </w:r>
      <w:r w:rsidR="00C60CC1" w:rsidRPr="001C0E38">
        <w:rPr>
          <w:rFonts w:asciiTheme="minorHAnsi" w:hAnsiTheme="minorHAnsi"/>
        </w:rPr>
        <w:t xml:space="preserve">Gradsko vijeće Grada Novske na </w:t>
      </w:r>
      <w:r w:rsidR="00432B61" w:rsidRPr="001C0E38">
        <w:rPr>
          <w:rFonts w:asciiTheme="minorHAnsi" w:hAnsiTheme="minorHAnsi"/>
        </w:rPr>
        <w:t>__</w:t>
      </w:r>
      <w:r w:rsidR="00E021F0" w:rsidRPr="001C0E38">
        <w:rPr>
          <w:rFonts w:asciiTheme="minorHAnsi" w:hAnsiTheme="minorHAnsi"/>
        </w:rPr>
        <w:t xml:space="preserve">. </w:t>
      </w:r>
      <w:r w:rsidR="00C60CC1" w:rsidRPr="001C0E38">
        <w:rPr>
          <w:rFonts w:asciiTheme="minorHAnsi" w:hAnsiTheme="minorHAnsi"/>
        </w:rPr>
        <w:t>sjednici održanoj dana</w:t>
      </w:r>
      <w:r w:rsidR="00432B61" w:rsidRPr="001C0E38">
        <w:rPr>
          <w:rFonts w:asciiTheme="minorHAnsi" w:hAnsiTheme="minorHAnsi"/>
        </w:rPr>
        <w:t xml:space="preserve"> _________</w:t>
      </w:r>
      <w:r w:rsidR="00246723" w:rsidRPr="001C0E38">
        <w:rPr>
          <w:rFonts w:asciiTheme="minorHAnsi" w:hAnsiTheme="minorHAnsi"/>
        </w:rPr>
        <w:t>.</w:t>
      </w:r>
      <w:r w:rsidR="00C60CC1" w:rsidRPr="001C0E38">
        <w:rPr>
          <w:rFonts w:asciiTheme="minorHAnsi" w:hAnsiTheme="minorHAnsi"/>
        </w:rPr>
        <w:t xml:space="preserve"> godine, donijelo je</w:t>
      </w:r>
    </w:p>
    <w:p w14:paraId="135BB50C" w14:textId="77777777" w:rsidR="007D10BB" w:rsidRPr="001C0E38" w:rsidRDefault="00C60CC1" w:rsidP="00947061">
      <w:pPr>
        <w:spacing w:after="0"/>
        <w:jc w:val="center"/>
        <w:rPr>
          <w:rFonts w:asciiTheme="minorHAnsi" w:hAnsiTheme="minorHAnsi"/>
          <w:b/>
        </w:rPr>
      </w:pPr>
      <w:r w:rsidRPr="001C0E38">
        <w:rPr>
          <w:rFonts w:asciiTheme="minorHAnsi" w:hAnsiTheme="minorHAnsi"/>
          <w:b/>
        </w:rPr>
        <w:t>PROGRAM</w:t>
      </w:r>
    </w:p>
    <w:p w14:paraId="403D3718" w14:textId="77777777" w:rsidR="007D10BB" w:rsidRPr="001C0E38" w:rsidRDefault="00C60CC1" w:rsidP="00947061">
      <w:pPr>
        <w:spacing w:after="0"/>
        <w:jc w:val="center"/>
        <w:rPr>
          <w:rFonts w:asciiTheme="minorHAnsi" w:hAnsiTheme="minorHAnsi"/>
          <w:b/>
        </w:rPr>
      </w:pPr>
      <w:r w:rsidRPr="001C0E38">
        <w:rPr>
          <w:rFonts w:asciiTheme="minorHAnsi" w:hAnsiTheme="minorHAnsi"/>
          <w:b/>
        </w:rPr>
        <w:t>POTICANJA RAZVOJA MALOG I SREDNJEG PODUZETNIŠTVA GRADA NOVSKA</w:t>
      </w:r>
    </w:p>
    <w:p w14:paraId="0777743B" w14:textId="4E7DFE0F" w:rsidR="007D10BB" w:rsidRPr="001C0E38" w:rsidRDefault="00C60CC1" w:rsidP="00947061">
      <w:pPr>
        <w:spacing w:after="0"/>
        <w:jc w:val="center"/>
        <w:rPr>
          <w:rFonts w:asciiTheme="minorHAnsi" w:hAnsiTheme="minorHAnsi"/>
          <w:b/>
        </w:rPr>
      </w:pPr>
      <w:r w:rsidRPr="001C0E38">
        <w:rPr>
          <w:rFonts w:asciiTheme="minorHAnsi" w:hAnsiTheme="minorHAnsi"/>
          <w:b/>
        </w:rPr>
        <w:t xml:space="preserve">za </w:t>
      </w:r>
      <w:r w:rsidR="00451AA5" w:rsidRPr="001C0E38">
        <w:rPr>
          <w:rFonts w:asciiTheme="minorHAnsi" w:hAnsiTheme="minorHAnsi"/>
          <w:b/>
        </w:rPr>
        <w:t xml:space="preserve">razdoblje </w:t>
      </w:r>
      <w:r w:rsidR="00F84405" w:rsidRPr="001C0E38">
        <w:rPr>
          <w:rFonts w:asciiTheme="minorHAnsi" w:hAnsiTheme="minorHAnsi"/>
          <w:b/>
        </w:rPr>
        <w:t>20</w:t>
      </w:r>
      <w:r w:rsidR="00F105DC" w:rsidRPr="001C0E38">
        <w:rPr>
          <w:rFonts w:asciiTheme="minorHAnsi" w:hAnsiTheme="minorHAnsi"/>
          <w:b/>
        </w:rPr>
        <w:t>2</w:t>
      </w:r>
      <w:r w:rsidR="00F24D7C" w:rsidRPr="001C0E38">
        <w:rPr>
          <w:rFonts w:asciiTheme="minorHAnsi" w:hAnsiTheme="minorHAnsi"/>
          <w:b/>
        </w:rPr>
        <w:t>5</w:t>
      </w:r>
      <w:r w:rsidR="00F84405" w:rsidRPr="001C0E38">
        <w:rPr>
          <w:rFonts w:asciiTheme="minorHAnsi" w:hAnsiTheme="minorHAnsi"/>
          <w:b/>
        </w:rPr>
        <w:t>.-20</w:t>
      </w:r>
      <w:r w:rsidR="00F105DC" w:rsidRPr="001C0E38">
        <w:rPr>
          <w:rFonts w:asciiTheme="minorHAnsi" w:hAnsiTheme="minorHAnsi"/>
          <w:b/>
        </w:rPr>
        <w:t>2</w:t>
      </w:r>
      <w:r w:rsidR="00F24D7C" w:rsidRPr="001C0E38">
        <w:rPr>
          <w:rFonts w:asciiTheme="minorHAnsi" w:hAnsiTheme="minorHAnsi"/>
          <w:b/>
        </w:rPr>
        <w:t>9</w:t>
      </w:r>
      <w:r w:rsidR="00F84405" w:rsidRPr="001C0E38">
        <w:rPr>
          <w:rFonts w:asciiTheme="minorHAnsi" w:hAnsiTheme="minorHAnsi"/>
          <w:b/>
        </w:rPr>
        <w:t>.</w:t>
      </w:r>
      <w:r w:rsidRPr="001C0E38">
        <w:rPr>
          <w:rFonts w:asciiTheme="minorHAnsi" w:hAnsiTheme="minorHAnsi"/>
          <w:b/>
        </w:rPr>
        <w:t xml:space="preserve"> godin</w:t>
      </w:r>
      <w:r w:rsidR="00451AA5" w:rsidRPr="001C0E38">
        <w:rPr>
          <w:rFonts w:asciiTheme="minorHAnsi" w:hAnsiTheme="minorHAnsi"/>
          <w:b/>
        </w:rPr>
        <w:t>e</w:t>
      </w:r>
    </w:p>
    <w:p w14:paraId="0CB2AD1D" w14:textId="77777777" w:rsidR="007D10BB" w:rsidRPr="001C0E38" w:rsidRDefault="007D10BB" w:rsidP="00947061">
      <w:pPr>
        <w:spacing w:after="0"/>
        <w:jc w:val="center"/>
        <w:rPr>
          <w:rFonts w:asciiTheme="minorHAnsi" w:hAnsiTheme="minorHAnsi"/>
          <w:b/>
        </w:rPr>
      </w:pPr>
    </w:p>
    <w:p w14:paraId="75342948" w14:textId="77777777" w:rsidR="007D10BB" w:rsidRPr="001C0E38" w:rsidRDefault="007D10BB" w:rsidP="00947061">
      <w:pPr>
        <w:spacing w:after="0"/>
        <w:rPr>
          <w:rFonts w:asciiTheme="minorHAnsi" w:hAnsiTheme="minorHAnsi"/>
        </w:rPr>
      </w:pPr>
    </w:p>
    <w:p w14:paraId="6D20A910" w14:textId="77777777" w:rsidR="00F73D4B" w:rsidRPr="001C0E38" w:rsidRDefault="00F73D4B" w:rsidP="00947061">
      <w:pPr>
        <w:jc w:val="center"/>
        <w:rPr>
          <w:rFonts w:asciiTheme="minorHAnsi" w:hAnsiTheme="minorHAnsi"/>
        </w:rPr>
      </w:pPr>
      <w:r w:rsidRPr="001C0E38">
        <w:rPr>
          <w:rFonts w:asciiTheme="minorHAnsi" w:hAnsiTheme="minorHAnsi"/>
        </w:rPr>
        <w:t>Č</w:t>
      </w:r>
      <w:r w:rsidR="0003432D" w:rsidRPr="001C0E38">
        <w:rPr>
          <w:rFonts w:asciiTheme="minorHAnsi" w:hAnsiTheme="minorHAnsi"/>
        </w:rPr>
        <w:t>l</w:t>
      </w:r>
      <w:r w:rsidRPr="001C0E38">
        <w:rPr>
          <w:rFonts w:asciiTheme="minorHAnsi" w:hAnsiTheme="minorHAnsi"/>
        </w:rPr>
        <w:t>anak 1.</w:t>
      </w:r>
    </w:p>
    <w:p w14:paraId="1902B909" w14:textId="77777777" w:rsidR="00F84405" w:rsidRPr="001C0E38" w:rsidRDefault="00F84405" w:rsidP="00947061">
      <w:pPr>
        <w:spacing w:after="0"/>
        <w:ind w:firstLine="426"/>
        <w:jc w:val="both"/>
        <w:rPr>
          <w:rFonts w:asciiTheme="minorHAnsi" w:hAnsiTheme="minorHAnsi"/>
        </w:rPr>
      </w:pPr>
      <w:r w:rsidRPr="001C0E38">
        <w:rPr>
          <w:rFonts w:asciiTheme="minorHAnsi" w:hAnsiTheme="minorHAnsi"/>
        </w:rPr>
        <w:t>Program poticanja malog i srednjeg poduzetništva na području Grada Novske (</w:t>
      </w:r>
      <w:r w:rsidR="00F73D4B" w:rsidRPr="001C0E38">
        <w:rPr>
          <w:rFonts w:asciiTheme="minorHAnsi" w:hAnsiTheme="minorHAnsi"/>
        </w:rPr>
        <w:t>u dalj</w:t>
      </w:r>
      <w:r w:rsidRPr="001C0E38">
        <w:rPr>
          <w:rFonts w:asciiTheme="minorHAnsi" w:hAnsiTheme="minorHAnsi"/>
        </w:rPr>
        <w:t>njem tekstu: Program) donosi se s ciljem stvaranja poduzetničkog okruženja i jačanja malog i srednjeg poduzetništva na području Grada Novske što u konačnici vodi do povećanja zaposlenosti i stvaranja pozitivne poslovne klime.</w:t>
      </w:r>
    </w:p>
    <w:p w14:paraId="1881493E" w14:textId="77777777" w:rsidR="00F84405" w:rsidRPr="001C0E38" w:rsidRDefault="00F84405" w:rsidP="00947061">
      <w:pPr>
        <w:spacing w:after="0"/>
        <w:ind w:firstLine="426"/>
        <w:jc w:val="both"/>
        <w:rPr>
          <w:rFonts w:asciiTheme="minorHAnsi" w:hAnsiTheme="minorHAnsi"/>
        </w:rPr>
      </w:pPr>
      <w:r w:rsidRPr="001C0E38">
        <w:rPr>
          <w:rFonts w:asciiTheme="minorHAnsi" w:hAnsiTheme="minorHAnsi"/>
        </w:rPr>
        <w:t>Člancima 2. i 3. Zakona o poticanju malog gospodarstva propisano je koji gospodarski subjekti čine malo gospodarstvo.</w:t>
      </w:r>
    </w:p>
    <w:p w14:paraId="3982F588" w14:textId="77777777" w:rsidR="00F73D4B" w:rsidRPr="001C0E38" w:rsidRDefault="00F73D4B" w:rsidP="00947061">
      <w:pPr>
        <w:spacing w:after="0"/>
        <w:jc w:val="both"/>
        <w:rPr>
          <w:rFonts w:asciiTheme="minorHAnsi" w:hAnsiTheme="minorHAnsi"/>
        </w:rPr>
      </w:pPr>
    </w:p>
    <w:p w14:paraId="70123978" w14:textId="77777777" w:rsidR="00F73D4B" w:rsidRPr="001C0E38" w:rsidRDefault="00F73D4B" w:rsidP="00947061">
      <w:pPr>
        <w:jc w:val="center"/>
        <w:rPr>
          <w:rFonts w:asciiTheme="minorHAnsi" w:hAnsiTheme="minorHAnsi"/>
        </w:rPr>
      </w:pPr>
      <w:r w:rsidRPr="001C0E38">
        <w:rPr>
          <w:rFonts w:asciiTheme="minorHAnsi" w:hAnsiTheme="minorHAnsi"/>
        </w:rPr>
        <w:t>Članak 2.</w:t>
      </w:r>
    </w:p>
    <w:p w14:paraId="0633B359" w14:textId="3C51A41F" w:rsidR="007D10BB" w:rsidRPr="001C0E38" w:rsidRDefault="00C60CC1" w:rsidP="00947061">
      <w:pPr>
        <w:spacing w:after="0"/>
        <w:ind w:firstLine="633"/>
        <w:jc w:val="both"/>
        <w:rPr>
          <w:rFonts w:asciiTheme="minorHAnsi" w:hAnsiTheme="minorHAnsi"/>
        </w:rPr>
      </w:pPr>
      <w:bookmarkStart w:id="0" w:name="_Hlk32917998"/>
      <w:r w:rsidRPr="001C0E38">
        <w:rPr>
          <w:rFonts w:asciiTheme="minorHAnsi" w:hAnsiTheme="minorHAnsi"/>
        </w:rPr>
        <w:t xml:space="preserve">Ovim Programom se utvrđuje sustav aktivnosti i poticajnih mjera za razvoj MSP koje Grad Novska planira provesti na području Grada Novske preko </w:t>
      </w:r>
      <w:r w:rsidR="0085258F" w:rsidRPr="001C0E38">
        <w:rPr>
          <w:rFonts w:asciiTheme="minorHAnsi" w:hAnsiTheme="minorHAnsi"/>
        </w:rPr>
        <w:t>Upravnog odjela za gospodarstvo</w:t>
      </w:r>
      <w:r w:rsidR="00567A67" w:rsidRPr="001C0E38">
        <w:rPr>
          <w:rFonts w:asciiTheme="minorHAnsi" w:hAnsiTheme="minorHAnsi"/>
        </w:rPr>
        <w:t xml:space="preserve"> </w:t>
      </w:r>
      <w:r w:rsidR="00B131E4" w:rsidRPr="001C0E38">
        <w:rPr>
          <w:rFonts w:asciiTheme="minorHAnsi" w:hAnsiTheme="minorHAnsi"/>
        </w:rPr>
        <w:t xml:space="preserve">i </w:t>
      </w:r>
      <w:r w:rsidR="0085258F" w:rsidRPr="001C0E38">
        <w:rPr>
          <w:rFonts w:asciiTheme="minorHAnsi" w:hAnsiTheme="minorHAnsi"/>
        </w:rPr>
        <w:t>poljoprivredu</w:t>
      </w:r>
      <w:r w:rsidR="00ED674B" w:rsidRPr="001C0E38">
        <w:rPr>
          <w:rFonts w:asciiTheme="minorHAnsi" w:hAnsiTheme="minorHAnsi"/>
        </w:rPr>
        <w:t xml:space="preserve"> te </w:t>
      </w:r>
      <w:r w:rsidR="00B131E4" w:rsidRPr="001C0E38">
        <w:rPr>
          <w:rFonts w:asciiTheme="minorHAnsi" w:hAnsiTheme="minorHAnsi"/>
        </w:rPr>
        <w:t xml:space="preserve">Upravnog odjela </w:t>
      </w:r>
      <w:r w:rsidR="00882BCB" w:rsidRPr="001C0E38">
        <w:rPr>
          <w:rFonts w:asciiTheme="minorHAnsi" w:hAnsiTheme="minorHAnsi"/>
        </w:rPr>
        <w:t xml:space="preserve">za komunalni sustav, prostorno planiranje i zaštitu okoliša. </w:t>
      </w:r>
    </w:p>
    <w:bookmarkEnd w:id="0"/>
    <w:p w14:paraId="08740F76" w14:textId="77777777" w:rsidR="006A07A5" w:rsidRPr="001C0E38" w:rsidRDefault="006A07A5" w:rsidP="00947061">
      <w:pPr>
        <w:spacing w:after="0"/>
        <w:jc w:val="both"/>
        <w:rPr>
          <w:rFonts w:asciiTheme="minorHAnsi" w:hAnsiTheme="minorHAnsi"/>
        </w:rPr>
      </w:pPr>
    </w:p>
    <w:p w14:paraId="6781E932" w14:textId="0460A237" w:rsidR="006A07A5" w:rsidRPr="001C0E38" w:rsidRDefault="006A07A5" w:rsidP="00947061">
      <w:pPr>
        <w:ind w:firstLine="633"/>
        <w:rPr>
          <w:rFonts w:asciiTheme="minorHAnsi" w:hAnsiTheme="minorHAnsi"/>
        </w:rPr>
      </w:pPr>
      <w:r w:rsidRPr="001C0E38">
        <w:rPr>
          <w:rFonts w:asciiTheme="minorHAnsi" w:hAnsiTheme="minorHAnsi"/>
        </w:rPr>
        <w:t>Za realizaciju planiranih aktivnosti definiranih ovim Programom sredstva će se osiguravati godišnje u  Planu proračuna za</w:t>
      </w:r>
      <w:r w:rsidR="00E1707A" w:rsidRPr="001C0E38">
        <w:rPr>
          <w:rFonts w:asciiTheme="minorHAnsi" w:hAnsiTheme="minorHAnsi"/>
        </w:rPr>
        <w:t xml:space="preserve"> </w:t>
      </w:r>
      <w:r w:rsidR="0085258F" w:rsidRPr="001C0E38">
        <w:rPr>
          <w:rFonts w:asciiTheme="minorHAnsi" w:hAnsiTheme="minorHAnsi"/>
        </w:rPr>
        <w:t>20</w:t>
      </w:r>
      <w:r w:rsidR="00F105DC" w:rsidRPr="001C0E38">
        <w:rPr>
          <w:rFonts w:asciiTheme="minorHAnsi" w:hAnsiTheme="minorHAnsi"/>
        </w:rPr>
        <w:t>2</w:t>
      </w:r>
      <w:r w:rsidR="002E2691" w:rsidRPr="001C0E38">
        <w:rPr>
          <w:rFonts w:asciiTheme="minorHAnsi" w:hAnsiTheme="minorHAnsi"/>
        </w:rPr>
        <w:t>5</w:t>
      </w:r>
      <w:r w:rsidR="0085258F" w:rsidRPr="001C0E38">
        <w:rPr>
          <w:rFonts w:asciiTheme="minorHAnsi" w:hAnsiTheme="minorHAnsi"/>
        </w:rPr>
        <w:t>.,</w:t>
      </w:r>
      <w:r w:rsidRPr="001C0E38">
        <w:rPr>
          <w:rFonts w:asciiTheme="minorHAnsi" w:hAnsiTheme="minorHAnsi"/>
        </w:rPr>
        <w:t xml:space="preserve"> 20</w:t>
      </w:r>
      <w:r w:rsidR="00F105DC" w:rsidRPr="001C0E38">
        <w:rPr>
          <w:rFonts w:asciiTheme="minorHAnsi" w:hAnsiTheme="minorHAnsi"/>
        </w:rPr>
        <w:t>2</w:t>
      </w:r>
      <w:r w:rsidR="002E2691" w:rsidRPr="001C0E38">
        <w:rPr>
          <w:rFonts w:asciiTheme="minorHAnsi" w:hAnsiTheme="minorHAnsi"/>
        </w:rPr>
        <w:t>6</w:t>
      </w:r>
      <w:r w:rsidRPr="001C0E38">
        <w:rPr>
          <w:rFonts w:asciiTheme="minorHAnsi" w:hAnsiTheme="minorHAnsi"/>
        </w:rPr>
        <w:t>.</w:t>
      </w:r>
      <w:r w:rsidR="00CB1D1B" w:rsidRPr="001C0E38">
        <w:rPr>
          <w:rFonts w:asciiTheme="minorHAnsi" w:hAnsiTheme="minorHAnsi"/>
        </w:rPr>
        <w:t>,</w:t>
      </w:r>
      <w:r w:rsidRPr="001C0E38">
        <w:rPr>
          <w:rFonts w:asciiTheme="minorHAnsi" w:hAnsiTheme="minorHAnsi"/>
        </w:rPr>
        <w:t xml:space="preserve"> 20</w:t>
      </w:r>
      <w:r w:rsidR="00F105DC" w:rsidRPr="001C0E38">
        <w:rPr>
          <w:rFonts w:asciiTheme="minorHAnsi" w:hAnsiTheme="minorHAnsi"/>
        </w:rPr>
        <w:t>2</w:t>
      </w:r>
      <w:r w:rsidR="002E2691" w:rsidRPr="001C0E38">
        <w:rPr>
          <w:rFonts w:asciiTheme="minorHAnsi" w:hAnsiTheme="minorHAnsi"/>
        </w:rPr>
        <w:t>7</w:t>
      </w:r>
      <w:r w:rsidRPr="001C0E38">
        <w:rPr>
          <w:rFonts w:asciiTheme="minorHAnsi" w:hAnsiTheme="minorHAnsi"/>
        </w:rPr>
        <w:t>.</w:t>
      </w:r>
      <w:r w:rsidR="00CB1D1B" w:rsidRPr="001C0E38">
        <w:rPr>
          <w:rFonts w:asciiTheme="minorHAnsi" w:hAnsiTheme="minorHAnsi"/>
        </w:rPr>
        <w:t>,</w:t>
      </w:r>
      <w:r w:rsidRPr="001C0E38">
        <w:rPr>
          <w:rFonts w:asciiTheme="minorHAnsi" w:hAnsiTheme="minorHAnsi"/>
        </w:rPr>
        <w:t xml:space="preserve"> 20</w:t>
      </w:r>
      <w:r w:rsidR="00F105DC" w:rsidRPr="001C0E38">
        <w:rPr>
          <w:rFonts w:asciiTheme="minorHAnsi" w:hAnsiTheme="minorHAnsi"/>
        </w:rPr>
        <w:t>2</w:t>
      </w:r>
      <w:r w:rsidR="002E2691" w:rsidRPr="001C0E38">
        <w:rPr>
          <w:rFonts w:asciiTheme="minorHAnsi" w:hAnsiTheme="minorHAnsi"/>
        </w:rPr>
        <w:t>8</w:t>
      </w:r>
      <w:r w:rsidRPr="001C0E38">
        <w:rPr>
          <w:rFonts w:asciiTheme="minorHAnsi" w:hAnsiTheme="minorHAnsi"/>
        </w:rPr>
        <w:t>. i 202</w:t>
      </w:r>
      <w:r w:rsidR="002E2691" w:rsidRPr="001C0E38">
        <w:rPr>
          <w:rFonts w:asciiTheme="minorHAnsi" w:hAnsiTheme="minorHAnsi"/>
        </w:rPr>
        <w:t>9</w:t>
      </w:r>
      <w:r w:rsidRPr="001C0E38">
        <w:rPr>
          <w:rFonts w:asciiTheme="minorHAnsi" w:hAnsiTheme="minorHAnsi"/>
        </w:rPr>
        <w:t>. godinu.</w:t>
      </w:r>
    </w:p>
    <w:p w14:paraId="7DDC205E" w14:textId="77777777" w:rsidR="004D7F67" w:rsidRPr="001C0E38" w:rsidRDefault="004D7F67" w:rsidP="00947061">
      <w:pPr>
        <w:spacing w:after="0"/>
        <w:rPr>
          <w:rFonts w:asciiTheme="minorHAnsi" w:hAnsiTheme="minorHAnsi"/>
        </w:rPr>
      </w:pPr>
    </w:p>
    <w:p w14:paraId="00D2A3FF" w14:textId="77777777" w:rsidR="002D16DE" w:rsidRPr="001C0E38" w:rsidRDefault="002D16DE" w:rsidP="00947061">
      <w:pPr>
        <w:jc w:val="center"/>
        <w:rPr>
          <w:rFonts w:asciiTheme="minorHAnsi" w:hAnsiTheme="minorHAnsi"/>
        </w:rPr>
      </w:pPr>
      <w:r w:rsidRPr="001C0E38">
        <w:rPr>
          <w:rFonts w:asciiTheme="minorHAnsi" w:hAnsiTheme="minorHAnsi"/>
        </w:rPr>
        <w:t>Članak 3.</w:t>
      </w:r>
    </w:p>
    <w:p w14:paraId="2BEA2C34" w14:textId="79A34ECF" w:rsidR="00F73D4B" w:rsidRPr="001C0E38" w:rsidRDefault="00F73D4B" w:rsidP="00947061">
      <w:pPr>
        <w:spacing w:after="0"/>
        <w:ind w:firstLine="708"/>
        <w:jc w:val="both"/>
        <w:rPr>
          <w:rFonts w:asciiTheme="minorHAnsi" w:hAnsiTheme="minorHAnsi"/>
        </w:rPr>
      </w:pPr>
      <w:r w:rsidRPr="001C0E38">
        <w:rPr>
          <w:rFonts w:asciiTheme="minorHAnsi" w:hAnsiTheme="minorHAnsi"/>
        </w:rPr>
        <w:t>Program obuhvaća plan aktivnosti koje će Grad Novska poduzimati tijekom razdoblja 20</w:t>
      </w:r>
      <w:r w:rsidR="00F105DC" w:rsidRPr="001C0E38">
        <w:rPr>
          <w:rFonts w:asciiTheme="minorHAnsi" w:hAnsiTheme="minorHAnsi"/>
        </w:rPr>
        <w:t>2</w:t>
      </w:r>
      <w:r w:rsidR="00F6726A" w:rsidRPr="001C0E38">
        <w:rPr>
          <w:rFonts w:asciiTheme="minorHAnsi" w:hAnsiTheme="minorHAnsi"/>
        </w:rPr>
        <w:t>5</w:t>
      </w:r>
      <w:r w:rsidRPr="001C0E38">
        <w:rPr>
          <w:rFonts w:asciiTheme="minorHAnsi" w:hAnsiTheme="minorHAnsi"/>
        </w:rPr>
        <w:t>. – 202</w:t>
      </w:r>
      <w:r w:rsidR="00F6726A" w:rsidRPr="001C0E38">
        <w:rPr>
          <w:rFonts w:asciiTheme="minorHAnsi" w:hAnsiTheme="minorHAnsi"/>
        </w:rPr>
        <w:t>9</w:t>
      </w:r>
      <w:r w:rsidRPr="001C0E38">
        <w:rPr>
          <w:rFonts w:asciiTheme="minorHAnsi" w:hAnsiTheme="minorHAnsi"/>
        </w:rPr>
        <w:t>. godine kroz realizaciju pojedinih aktivnosti poticanja malog i srednjeg poduzetništva</w:t>
      </w:r>
      <w:r w:rsidR="0055560C" w:rsidRPr="001C0E38">
        <w:rPr>
          <w:rFonts w:asciiTheme="minorHAnsi" w:hAnsiTheme="minorHAnsi"/>
        </w:rPr>
        <w:t>, a usklađen je sa županijskim Planom razvoja SMŽ za razdoblje do 2027. godine</w:t>
      </w:r>
      <w:r w:rsidR="00F6726A" w:rsidRPr="001C0E38">
        <w:rPr>
          <w:rFonts w:asciiTheme="minorHAnsi" w:hAnsiTheme="minorHAnsi"/>
        </w:rPr>
        <w:t>.</w:t>
      </w:r>
      <w:r w:rsidRPr="001C0E38">
        <w:rPr>
          <w:rFonts w:asciiTheme="minorHAnsi" w:hAnsiTheme="minorHAnsi"/>
        </w:rPr>
        <w:t xml:space="preserve"> </w:t>
      </w:r>
    </w:p>
    <w:p w14:paraId="4C2F9D3E" w14:textId="77777777" w:rsidR="008F4FD1" w:rsidRPr="001C0E38" w:rsidRDefault="008F4FD1" w:rsidP="00947061">
      <w:pPr>
        <w:spacing w:after="0"/>
        <w:ind w:firstLine="708"/>
        <w:jc w:val="both"/>
        <w:rPr>
          <w:rFonts w:asciiTheme="minorHAnsi" w:hAnsiTheme="minorHAnsi"/>
        </w:rPr>
      </w:pPr>
    </w:p>
    <w:p w14:paraId="51AE9411" w14:textId="77777777" w:rsidR="00F73D4B" w:rsidRPr="001C0E38" w:rsidRDefault="00F73D4B" w:rsidP="00947061">
      <w:pPr>
        <w:spacing w:after="0"/>
        <w:jc w:val="both"/>
        <w:rPr>
          <w:rFonts w:asciiTheme="minorHAnsi" w:hAnsiTheme="minorHAnsi"/>
        </w:rPr>
      </w:pPr>
      <w:r w:rsidRPr="001C0E38">
        <w:rPr>
          <w:rFonts w:asciiTheme="minorHAnsi" w:hAnsiTheme="minorHAnsi"/>
        </w:rPr>
        <w:t>Programom se potiču:</w:t>
      </w:r>
    </w:p>
    <w:p w14:paraId="317338F7" w14:textId="77777777" w:rsidR="005A24A0" w:rsidRPr="001C0E38" w:rsidRDefault="00F73D4B" w:rsidP="00947061">
      <w:pPr>
        <w:numPr>
          <w:ilvl w:val="0"/>
          <w:numId w:val="14"/>
        </w:numPr>
        <w:suppressAutoHyphens w:val="0"/>
        <w:autoSpaceDN/>
        <w:spacing w:after="0"/>
        <w:ind w:left="0"/>
        <w:jc w:val="both"/>
        <w:textAlignment w:val="auto"/>
        <w:rPr>
          <w:rFonts w:asciiTheme="minorHAnsi" w:hAnsiTheme="minorHAnsi"/>
        </w:rPr>
      </w:pPr>
      <w:r w:rsidRPr="001C0E38">
        <w:rPr>
          <w:rFonts w:asciiTheme="minorHAnsi" w:hAnsiTheme="minorHAnsi"/>
        </w:rPr>
        <w:t xml:space="preserve">Subjekti mikro, malog i srednjeg poduzetništva i obrtništva koji </w:t>
      </w:r>
      <w:r w:rsidR="005A24A0" w:rsidRPr="001C0E38">
        <w:rPr>
          <w:rFonts w:asciiTheme="minorHAnsi" w:hAnsiTheme="minorHAnsi"/>
        </w:rPr>
        <w:t xml:space="preserve">već </w:t>
      </w:r>
      <w:r w:rsidRPr="001C0E38">
        <w:rPr>
          <w:rFonts w:asciiTheme="minorHAnsi" w:hAnsiTheme="minorHAnsi"/>
        </w:rPr>
        <w:t xml:space="preserve">obavljaju djelatnost </w:t>
      </w:r>
    </w:p>
    <w:p w14:paraId="2C5D235D" w14:textId="77777777" w:rsidR="00F73D4B" w:rsidRPr="001C0E38" w:rsidRDefault="000D4533" w:rsidP="00947061">
      <w:pPr>
        <w:numPr>
          <w:ilvl w:val="0"/>
          <w:numId w:val="14"/>
        </w:numPr>
        <w:suppressAutoHyphens w:val="0"/>
        <w:autoSpaceDN/>
        <w:spacing w:after="0"/>
        <w:ind w:left="0"/>
        <w:jc w:val="both"/>
        <w:textAlignment w:val="auto"/>
        <w:rPr>
          <w:rFonts w:asciiTheme="minorHAnsi" w:hAnsiTheme="minorHAnsi"/>
        </w:rPr>
      </w:pPr>
      <w:r w:rsidRPr="001C0E38">
        <w:rPr>
          <w:rFonts w:asciiTheme="minorHAnsi" w:hAnsiTheme="minorHAnsi"/>
        </w:rPr>
        <w:t>P</w:t>
      </w:r>
      <w:r w:rsidR="00F73D4B" w:rsidRPr="001C0E38">
        <w:rPr>
          <w:rFonts w:asciiTheme="minorHAnsi" w:hAnsiTheme="minorHAnsi"/>
        </w:rPr>
        <w:t xml:space="preserve">oduzetnici početnici, odnosno poduzetnici koji tek započinju s obavljanjem gospodarske djelatnosti </w:t>
      </w:r>
    </w:p>
    <w:p w14:paraId="24679497" w14:textId="7E99A007" w:rsidR="00962A6E" w:rsidRPr="001C0E38" w:rsidRDefault="00BB397A" w:rsidP="00EE393F">
      <w:pPr>
        <w:pStyle w:val="Odlomakpopisa"/>
        <w:numPr>
          <w:ilvl w:val="0"/>
          <w:numId w:val="14"/>
        </w:numPr>
        <w:ind w:left="0"/>
        <w:rPr>
          <w:rFonts w:asciiTheme="minorHAnsi" w:hAnsiTheme="minorHAnsi"/>
        </w:rPr>
      </w:pPr>
      <w:r w:rsidRPr="001C0E38">
        <w:rPr>
          <w:rFonts w:asciiTheme="minorHAnsi" w:hAnsiTheme="minorHAnsi"/>
        </w:rPr>
        <w:t>Poljoprivredna gospodarstva koja obuhvaćaju subjekte u poljoprivrednoj proizvodnji i koji nisu registrirani samo za primarnu poljoprivrednu proizvodnju nego obavljaju i dodatnu gospodarsku djelatnost (osim u dijelu mjere Poticanje poljoprivrede i ruralnog razvoja): obiteljska poljoprivredna gospodarstva, obrt, trgovačko društvo, udruge i zadruge registrirane za obavl</w:t>
      </w:r>
      <w:r w:rsidR="00554D8A" w:rsidRPr="001C0E38">
        <w:rPr>
          <w:rFonts w:asciiTheme="minorHAnsi" w:hAnsiTheme="minorHAnsi"/>
        </w:rPr>
        <w:t>janje poljoprivredne djelatnosti</w:t>
      </w:r>
      <w:r w:rsidR="008F4FD1" w:rsidRPr="001C0E38">
        <w:rPr>
          <w:rFonts w:asciiTheme="minorHAnsi" w:hAnsiTheme="minorHAnsi"/>
        </w:rPr>
        <w:t xml:space="preserve"> i gospodarske djelatnosti</w:t>
      </w:r>
      <w:r w:rsidR="00F73D4B" w:rsidRPr="001C0E38">
        <w:rPr>
          <w:rFonts w:asciiTheme="minorHAnsi" w:hAnsiTheme="minorHAnsi"/>
        </w:rPr>
        <w:t>.</w:t>
      </w:r>
    </w:p>
    <w:p w14:paraId="05EF3C22" w14:textId="77777777" w:rsidR="00785667" w:rsidRPr="001C0E38" w:rsidRDefault="00785667" w:rsidP="00123007">
      <w:pPr>
        <w:rPr>
          <w:rFonts w:asciiTheme="minorHAnsi" w:hAnsiTheme="minorHAnsi"/>
        </w:rPr>
      </w:pPr>
    </w:p>
    <w:p w14:paraId="149B7DF9" w14:textId="7810018B" w:rsidR="00F73D4B" w:rsidRPr="001C0E38" w:rsidRDefault="00F73D4B" w:rsidP="00947061">
      <w:pPr>
        <w:jc w:val="center"/>
        <w:rPr>
          <w:rFonts w:asciiTheme="minorHAnsi" w:hAnsiTheme="minorHAnsi"/>
        </w:rPr>
      </w:pPr>
      <w:r w:rsidRPr="001C0E38">
        <w:rPr>
          <w:rFonts w:asciiTheme="minorHAnsi" w:hAnsiTheme="minorHAnsi"/>
        </w:rPr>
        <w:t xml:space="preserve">Članak </w:t>
      </w:r>
      <w:r w:rsidR="002D16DE" w:rsidRPr="001C0E38">
        <w:rPr>
          <w:rFonts w:asciiTheme="minorHAnsi" w:hAnsiTheme="minorHAnsi"/>
        </w:rPr>
        <w:t>4</w:t>
      </w:r>
      <w:r w:rsidRPr="001C0E38">
        <w:rPr>
          <w:rFonts w:asciiTheme="minorHAnsi" w:hAnsiTheme="minorHAnsi"/>
        </w:rPr>
        <w:t>.</w:t>
      </w:r>
    </w:p>
    <w:p w14:paraId="50AF9997" w14:textId="77777777" w:rsidR="00BD76B3" w:rsidRPr="001C0E38" w:rsidRDefault="00BD76B3" w:rsidP="00947061">
      <w:pPr>
        <w:spacing w:after="0"/>
        <w:ind w:firstLine="708"/>
        <w:jc w:val="both"/>
        <w:rPr>
          <w:rFonts w:asciiTheme="minorHAnsi" w:hAnsiTheme="minorHAnsi"/>
        </w:rPr>
      </w:pPr>
      <w:r w:rsidRPr="001C0E38">
        <w:rPr>
          <w:rFonts w:asciiTheme="minorHAnsi" w:hAnsiTheme="minorHAnsi"/>
        </w:rPr>
        <w:t xml:space="preserve">Potpore male vrijednosti se dodjeljuju sukladno pravilima Europske unije o pružanju potpore  male vrijednosti poduzetnicima propisanim </w:t>
      </w:r>
      <w:bookmarkStart w:id="1" w:name="_Hlk169158944"/>
      <w:r w:rsidRPr="001C0E38">
        <w:rPr>
          <w:rFonts w:asciiTheme="minorHAnsi" w:hAnsiTheme="minorHAnsi"/>
        </w:rPr>
        <w:t xml:space="preserve">Uredbom Komisije (EU) broj </w:t>
      </w:r>
      <w:bookmarkStart w:id="2" w:name="_Hlk157670155"/>
      <w:r w:rsidRPr="001C0E38">
        <w:rPr>
          <w:rFonts w:asciiTheme="minorHAnsi" w:hAnsiTheme="minorHAnsi"/>
        </w:rPr>
        <w:t xml:space="preserve">2023/2831 od 13. prosinca 2023. </w:t>
      </w:r>
      <w:bookmarkEnd w:id="2"/>
      <w:bookmarkEnd w:id="1"/>
      <w:r w:rsidRPr="001C0E38">
        <w:rPr>
          <w:rFonts w:asciiTheme="minorHAnsi" w:hAnsiTheme="minorHAnsi"/>
        </w:rPr>
        <w:t xml:space="preserve">o </w:t>
      </w:r>
      <w:r w:rsidRPr="001C0E38">
        <w:rPr>
          <w:rFonts w:asciiTheme="minorHAnsi" w:hAnsiTheme="minorHAnsi"/>
        </w:rPr>
        <w:lastRenderedPageBreak/>
        <w:t xml:space="preserve">primjeni članaka 107. i 108. Ugovora o funkcioniranju Europske unije na </w:t>
      </w:r>
      <w:r w:rsidRPr="001C0E38">
        <w:rPr>
          <w:rFonts w:asciiTheme="minorHAnsi" w:hAnsiTheme="minorHAnsi"/>
          <w:i/>
        </w:rPr>
        <w:t xml:space="preserve">de </w:t>
      </w:r>
      <w:proofErr w:type="spellStart"/>
      <w:r w:rsidRPr="001C0E38">
        <w:rPr>
          <w:rFonts w:asciiTheme="minorHAnsi" w:hAnsiTheme="minorHAnsi"/>
          <w:i/>
        </w:rPr>
        <w:t>minimis</w:t>
      </w:r>
      <w:proofErr w:type="spellEnd"/>
      <w:r w:rsidRPr="001C0E38">
        <w:rPr>
          <w:rFonts w:asciiTheme="minorHAnsi" w:hAnsiTheme="minorHAnsi"/>
        </w:rPr>
        <w:t xml:space="preserve"> potpore (Službeni list Europske unije L 2023/2831 od 15. 12. 2023.) – u daljnjem tekstu: Uredba o potporama male vrijednosti.</w:t>
      </w:r>
    </w:p>
    <w:p w14:paraId="4D52A32F" w14:textId="6EA87C25" w:rsidR="001846F0" w:rsidRPr="001C0E38" w:rsidRDefault="001846F0" w:rsidP="00947061">
      <w:pPr>
        <w:spacing w:after="0"/>
        <w:ind w:firstLine="708"/>
        <w:jc w:val="both"/>
        <w:rPr>
          <w:rFonts w:asciiTheme="minorHAnsi" w:hAnsiTheme="minorHAnsi"/>
        </w:rPr>
      </w:pPr>
      <w:r w:rsidRPr="001C0E38">
        <w:rPr>
          <w:rFonts w:asciiTheme="minorHAnsi" w:hAnsiTheme="minorHAnsi"/>
        </w:rPr>
        <w:t>Ovim Programom izrazito je zabranjeno dvostruko financiranje, odnosno financiranje istovjetnih troškova iz drugih projekata/programa/javnih poziva/natječaja financiranih iz javnih sredstava</w:t>
      </w:r>
      <w:r w:rsidR="00F56A1F" w:rsidRPr="001C0E38">
        <w:rPr>
          <w:rFonts w:asciiTheme="minorHAnsi" w:hAnsiTheme="minorHAnsi"/>
        </w:rPr>
        <w:t>.</w:t>
      </w:r>
    </w:p>
    <w:p w14:paraId="62EC0F73" w14:textId="3B66F513" w:rsidR="00BD76B3" w:rsidRPr="001C0E38" w:rsidRDefault="00BD76B3" w:rsidP="00947061">
      <w:pPr>
        <w:spacing w:after="0"/>
        <w:ind w:firstLine="708"/>
        <w:jc w:val="both"/>
        <w:rPr>
          <w:rFonts w:asciiTheme="minorHAnsi" w:hAnsiTheme="minorHAnsi"/>
        </w:rPr>
      </w:pPr>
      <w:r w:rsidRPr="001C0E38">
        <w:rPr>
          <w:rFonts w:asciiTheme="minorHAnsi" w:hAnsiTheme="minorHAnsi"/>
        </w:rPr>
        <w:t>Prihvatljivi su svi troškovi kupnje/ nabave opreme, usluga izvođenja radova od trećih osoba odnosno osoba nepovezanih s Korisnikom potpore.</w:t>
      </w:r>
    </w:p>
    <w:p w14:paraId="27708460" w14:textId="77777777" w:rsidR="00877DC4" w:rsidRPr="001C0E38" w:rsidRDefault="00877DC4" w:rsidP="00947061">
      <w:pPr>
        <w:spacing w:after="0"/>
        <w:jc w:val="both"/>
        <w:rPr>
          <w:rFonts w:asciiTheme="minorHAnsi" w:hAnsiTheme="minorHAnsi"/>
        </w:rPr>
      </w:pPr>
    </w:p>
    <w:p w14:paraId="22931571" w14:textId="77777777" w:rsidR="002D16DE" w:rsidRPr="001C0E38" w:rsidRDefault="002D16DE" w:rsidP="00947061">
      <w:pPr>
        <w:jc w:val="center"/>
        <w:rPr>
          <w:rFonts w:asciiTheme="minorHAnsi" w:hAnsiTheme="minorHAnsi"/>
        </w:rPr>
      </w:pPr>
      <w:r w:rsidRPr="001C0E38">
        <w:rPr>
          <w:rFonts w:asciiTheme="minorHAnsi" w:hAnsiTheme="minorHAnsi"/>
        </w:rPr>
        <w:t>Članak 5.</w:t>
      </w:r>
    </w:p>
    <w:p w14:paraId="7FAA5D39" w14:textId="77777777" w:rsidR="00BB397A" w:rsidRPr="001C0E38" w:rsidRDefault="00BB397A" w:rsidP="00947061">
      <w:pPr>
        <w:spacing w:after="0"/>
        <w:ind w:firstLine="708"/>
        <w:jc w:val="both"/>
        <w:rPr>
          <w:rFonts w:asciiTheme="minorHAnsi" w:hAnsiTheme="minorHAnsi"/>
        </w:rPr>
      </w:pPr>
      <w:bookmarkStart w:id="3" w:name="_Hlk32919617"/>
      <w:r w:rsidRPr="001C0E38">
        <w:rPr>
          <w:rFonts w:asciiTheme="minorHAnsi" w:hAnsiTheme="minorHAnsi"/>
        </w:rPr>
        <w:t>Korisnici potpora mogu biti:</w:t>
      </w:r>
    </w:p>
    <w:p w14:paraId="66659FA4" w14:textId="77777777" w:rsidR="001C245E" w:rsidRPr="001C0E38" w:rsidRDefault="001C245E" w:rsidP="00947061">
      <w:pPr>
        <w:spacing w:after="0"/>
        <w:ind w:firstLine="708"/>
        <w:jc w:val="both"/>
        <w:rPr>
          <w:rFonts w:asciiTheme="minorHAnsi" w:hAnsiTheme="minorHAnsi"/>
        </w:rPr>
      </w:pPr>
    </w:p>
    <w:p w14:paraId="45C7575B" w14:textId="5B917BD0" w:rsidR="00BB397A" w:rsidRPr="001C0E38" w:rsidRDefault="00BB397A" w:rsidP="00947061">
      <w:pPr>
        <w:spacing w:after="0"/>
        <w:jc w:val="both"/>
        <w:rPr>
          <w:rFonts w:asciiTheme="minorHAnsi" w:hAnsiTheme="minorHAnsi"/>
        </w:rPr>
      </w:pPr>
      <w:r w:rsidRPr="001C0E38">
        <w:rPr>
          <w:rFonts w:asciiTheme="minorHAnsi" w:hAnsiTheme="minorHAnsi"/>
        </w:rPr>
        <w:t>-</w:t>
      </w:r>
      <w:r w:rsidR="00DC2009" w:rsidRPr="001C0E38">
        <w:rPr>
          <w:rFonts w:asciiTheme="minorHAnsi" w:hAnsiTheme="minorHAnsi"/>
        </w:rPr>
        <w:t xml:space="preserve"> </w:t>
      </w:r>
      <w:r w:rsidRPr="001C0E38">
        <w:rPr>
          <w:rFonts w:asciiTheme="minorHAnsi" w:hAnsiTheme="minorHAnsi"/>
        </w:rPr>
        <w:t>obrti, mikro, mala i srednja trgovačka društva, djelatnosti slobodnih zanimanja, osobe koje imaju registriranu kućnu radinost ili sporedno zanimanje</w:t>
      </w:r>
      <w:r w:rsidR="00E23734" w:rsidRPr="001C0E38">
        <w:rPr>
          <w:rFonts w:asciiTheme="minorHAnsi" w:hAnsiTheme="minorHAnsi"/>
        </w:rPr>
        <w:t xml:space="preserve"> </w:t>
      </w:r>
      <w:r w:rsidR="002A0C18" w:rsidRPr="001C0E38">
        <w:rPr>
          <w:rFonts w:asciiTheme="minorHAnsi" w:hAnsiTheme="minorHAnsi"/>
        </w:rPr>
        <w:t xml:space="preserve">i posluju duže od jedne godine od dana objave Javnog poziva </w:t>
      </w:r>
      <w:r w:rsidR="00E23734" w:rsidRPr="001C0E38">
        <w:rPr>
          <w:rFonts w:asciiTheme="minorHAnsi" w:hAnsiTheme="minorHAnsi"/>
        </w:rPr>
        <w:t>i imaju registrirano sjedište ili djelatnost obavljaju u Poslovnoj jedinici/Podružnici na području Grada Novske</w:t>
      </w:r>
      <w:bookmarkEnd w:id="3"/>
      <w:r w:rsidR="00882BCB" w:rsidRPr="001C0E38">
        <w:rPr>
          <w:rFonts w:asciiTheme="minorHAnsi" w:hAnsiTheme="minorHAnsi"/>
        </w:rPr>
        <w:t>,</w:t>
      </w:r>
    </w:p>
    <w:p w14:paraId="0B6F1D72" w14:textId="21A750A4" w:rsidR="00BB397A" w:rsidRPr="001C0E38" w:rsidRDefault="00BB397A" w:rsidP="00947061">
      <w:pPr>
        <w:spacing w:after="0"/>
        <w:jc w:val="both"/>
        <w:rPr>
          <w:rFonts w:asciiTheme="minorHAnsi" w:hAnsiTheme="minorHAnsi"/>
        </w:rPr>
      </w:pPr>
      <w:r w:rsidRPr="001C0E38">
        <w:rPr>
          <w:rFonts w:asciiTheme="minorHAnsi" w:hAnsiTheme="minorHAnsi"/>
        </w:rPr>
        <w:t>-obrti, mikro, mala i srednja trgovačka društva, djelatnosti slobodnih zanimanja, osobe koje imaju registriranu kućnu radinost ili sporedno zanimanje (poduzetnici početnici) koji posluju do jedne godine od dana objave Javnog poziva i imaju sklopljen ugovor s HZZ-om za mjeru samozapošljavanja</w:t>
      </w:r>
      <w:r w:rsidR="00882BCB" w:rsidRPr="001C0E38">
        <w:rPr>
          <w:rFonts w:asciiTheme="minorHAnsi" w:hAnsiTheme="minorHAnsi"/>
        </w:rPr>
        <w:t>,</w:t>
      </w:r>
      <w:r w:rsidRPr="001C0E38">
        <w:rPr>
          <w:rFonts w:asciiTheme="minorHAnsi" w:hAnsiTheme="minorHAnsi"/>
        </w:rPr>
        <w:t xml:space="preserve"> </w:t>
      </w:r>
    </w:p>
    <w:p w14:paraId="40C95AA8" w14:textId="63AA330A" w:rsidR="00380677" w:rsidRPr="001C0E38" w:rsidRDefault="00BB397A" w:rsidP="00947061">
      <w:pPr>
        <w:spacing w:after="0"/>
        <w:jc w:val="both"/>
        <w:rPr>
          <w:rFonts w:asciiTheme="minorHAnsi" w:hAnsiTheme="minorHAnsi"/>
        </w:rPr>
      </w:pPr>
      <w:r w:rsidRPr="001C0E38">
        <w:rPr>
          <w:rFonts w:asciiTheme="minorHAnsi" w:hAnsiTheme="minorHAnsi"/>
        </w:rPr>
        <w:t xml:space="preserve">- obiteljska poljoprivredna gospodarstva, obrt, trgovačko društvo, udruge i zadruge registrirane za obavljanje poljoprivredne djelatnosti uz postojanje registracije i dodatne gospodarske djelatnosti (osim u dijelu mjere Poticanje poljoprivrede i ruralnog razvoja) - u daljnjem tekstu: </w:t>
      </w:r>
      <w:r w:rsidR="001C245E" w:rsidRPr="001C0E38">
        <w:rPr>
          <w:rFonts w:asciiTheme="minorHAnsi" w:hAnsiTheme="minorHAnsi"/>
        </w:rPr>
        <w:t>''</w:t>
      </w:r>
      <w:r w:rsidRPr="001C0E38">
        <w:rPr>
          <w:rFonts w:asciiTheme="minorHAnsi" w:hAnsiTheme="minorHAnsi"/>
        </w:rPr>
        <w:t>korisnici potpora.''</w:t>
      </w:r>
    </w:p>
    <w:p w14:paraId="07A7BA5F" w14:textId="77777777" w:rsidR="009349AA" w:rsidRPr="001C0E38" w:rsidRDefault="009349AA" w:rsidP="00947061">
      <w:pPr>
        <w:spacing w:after="0"/>
        <w:jc w:val="both"/>
        <w:rPr>
          <w:rFonts w:asciiTheme="minorHAnsi" w:hAnsiTheme="minorHAnsi"/>
        </w:rPr>
      </w:pPr>
    </w:p>
    <w:p w14:paraId="48A59219" w14:textId="086789CC" w:rsidR="00380677" w:rsidRPr="001C0E38" w:rsidRDefault="00380677" w:rsidP="00947061">
      <w:pPr>
        <w:spacing w:after="0"/>
        <w:ind w:firstLine="708"/>
        <w:jc w:val="both"/>
        <w:rPr>
          <w:rFonts w:asciiTheme="minorHAnsi" w:hAnsiTheme="minorHAnsi"/>
        </w:rPr>
      </w:pPr>
      <w:r w:rsidRPr="001C0E38">
        <w:rPr>
          <w:rFonts w:asciiTheme="minorHAnsi" w:hAnsiTheme="minorHAnsi"/>
        </w:rPr>
        <w:t>Sukladno Uredbi o potporama male vrijednosti</w:t>
      </w:r>
      <w:r w:rsidR="00467DB0" w:rsidRPr="001C0E38">
        <w:rPr>
          <w:rFonts w:asciiTheme="minorHAnsi" w:hAnsiTheme="minorHAnsi"/>
        </w:rPr>
        <w:t>,</w:t>
      </w:r>
      <w:r w:rsidRPr="001C0E38">
        <w:rPr>
          <w:rFonts w:asciiTheme="minorHAnsi" w:hAnsiTheme="minorHAnsi"/>
        </w:rPr>
        <w:t xml:space="preserve"> korisnik potpore male vrijednosti je svaka fizička i pravna osoba koja obavljajući gospodarsku djelatnost, sudjeluje u prometu roba i usluga, a prima potporu male vrijednosti bez obzira na njezin oblik i namjenu</w:t>
      </w:r>
      <w:r w:rsidR="00467DB0" w:rsidRPr="001C0E38">
        <w:rPr>
          <w:rFonts w:asciiTheme="minorHAnsi" w:hAnsiTheme="minorHAnsi"/>
        </w:rPr>
        <w:t>,</w:t>
      </w:r>
      <w:r w:rsidRPr="001C0E38">
        <w:rPr>
          <w:rFonts w:asciiTheme="minorHAnsi" w:hAnsiTheme="minorHAnsi"/>
        </w:rPr>
        <w:t xml:space="preserve"> a djeluje kao jedan poduzetnik.</w:t>
      </w:r>
    </w:p>
    <w:p w14:paraId="12E29CC8" w14:textId="77777777" w:rsidR="00380677" w:rsidRPr="001C0E38" w:rsidRDefault="00380677" w:rsidP="00947061">
      <w:pPr>
        <w:spacing w:after="0"/>
        <w:jc w:val="both"/>
        <w:rPr>
          <w:rFonts w:asciiTheme="minorHAnsi" w:hAnsiTheme="minorHAnsi"/>
        </w:rPr>
      </w:pPr>
    </w:p>
    <w:p w14:paraId="1AA55403" w14:textId="77777777" w:rsidR="00380677" w:rsidRPr="001C0E38" w:rsidRDefault="00380677" w:rsidP="00947061">
      <w:pPr>
        <w:spacing w:after="0"/>
        <w:ind w:firstLine="708"/>
        <w:jc w:val="both"/>
        <w:rPr>
          <w:rFonts w:asciiTheme="minorHAnsi" w:hAnsiTheme="minorHAnsi"/>
        </w:rPr>
      </w:pPr>
      <w:r w:rsidRPr="001C0E38">
        <w:rPr>
          <w:rFonts w:asciiTheme="minorHAnsi" w:hAnsiTheme="minorHAnsi"/>
        </w:rPr>
        <w:t>Za korisnike potpora koji su u sustavu PDV-a, troškovi PDV-a nisu prihvatljivi troškovi odobravanja potpora.</w:t>
      </w:r>
    </w:p>
    <w:p w14:paraId="5394C923" w14:textId="77777777" w:rsidR="004D7F67" w:rsidRPr="001C0E38" w:rsidRDefault="004D7F67" w:rsidP="00947061">
      <w:pPr>
        <w:spacing w:after="0"/>
        <w:jc w:val="both"/>
        <w:rPr>
          <w:rFonts w:asciiTheme="minorHAnsi" w:hAnsiTheme="minorHAnsi"/>
        </w:rPr>
      </w:pPr>
    </w:p>
    <w:p w14:paraId="0DF51996" w14:textId="03E05570" w:rsidR="004D7F67" w:rsidRPr="001C0E38" w:rsidRDefault="00F32A9D" w:rsidP="00947061">
      <w:pPr>
        <w:jc w:val="center"/>
        <w:rPr>
          <w:rFonts w:asciiTheme="minorHAnsi" w:hAnsiTheme="minorHAnsi"/>
        </w:rPr>
      </w:pPr>
      <w:r w:rsidRPr="001C0E38">
        <w:rPr>
          <w:rFonts w:asciiTheme="minorHAnsi" w:hAnsiTheme="minorHAnsi"/>
        </w:rPr>
        <w:t>Članak 6</w:t>
      </w:r>
      <w:r w:rsidR="002D16DE" w:rsidRPr="001C0E38">
        <w:rPr>
          <w:rFonts w:asciiTheme="minorHAnsi" w:hAnsiTheme="minorHAnsi"/>
        </w:rPr>
        <w:t>.</w:t>
      </w:r>
    </w:p>
    <w:p w14:paraId="704B24A0" w14:textId="77777777" w:rsidR="007D10BB" w:rsidRPr="001C0E38" w:rsidRDefault="007D10BB" w:rsidP="00947061">
      <w:pPr>
        <w:spacing w:after="0"/>
        <w:ind w:firstLine="708"/>
        <w:rPr>
          <w:rFonts w:asciiTheme="minorHAnsi" w:hAnsiTheme="minorHAnsi"/>
        </w:rPr>
      </w:pPr>
    </w:p>
    <w:p w14:paraId="0DC8FB13" w14:textId="7EC4563E" w:rsidR="007D10BB" w:rsidRPr="001C0E38" w:rsidRDefault="00C60CC1" w:rsidP="00947061">
      <w:pPr>
        <w:spacing w:after="0"/>
        <w:rPr>
          <w:rFonts w:asciiTheme="minorHAnsi" w:hAnsiTheme="minorHAnsi"/>
        </w:rPr>
      </w:pPr>
      <w:r w:rsidRPr="001C0E38">
        <w:rPr>
          <w:rFonts w:asciiTheme="minorHAnsi" w:hAnsiTheme="minorHAnsi"/>
        </w:rPr>
        <w:t>Program će se temeljiti na realizaciji sljedećih ciljeva:</w:t>
      </w:r>
    </w:p>
    <w:p w14:paraId="1231385C" w14:textId="582767F4" w:rsidR="000D4533" w:rsidRPr="001C0E38" w:rsidRDefault="00C60CC1" w:rsidP="000E0530">
      <w:pPr>
        <w:spacing w:after="0"/>
        <w:ind w:left="360"/>
        <w:rPr>
          <w:rFonts w:asciiTheme="minorHAnsi" w:hAnsiTheme="minorHAnsi"/>
        </w:rPr>
      </w:pPr>
      <w:r w:rsidRPr="001C0E38">
        <w:rPr>
          <w:rFonts w:asciiTheme="minorHAnsi" w:hAnsiTheme="minorHAnsi"/>
        </w:rPr>
        <w:t>stvaranje pozitivne poduzetničke klime,</w:t>
      </w:r>
      <w:r w:rsidR="000E0530" w:rsidRPr="001C0E38">
        <w:rPr>
          <w:rFonts w:asciiTheme="minorHAnsi" w:hAnsiTheme="minorHAnsi"/>
        </w:rPr>
        <w:t xml:space="preserve"> pov</w:t>
      </w:r>
      <w:r w:rsidRPr="001C0E38">
        <w:rPr>
          <w:rFonts w:asciiTheme="minorHAnsi" w:hAnsiTheme="minorHAnsi"/>
        </w:rPr>
        <w:t>ećanja broja poduzetnika,</w:t>
      </w:r>
      <w:r w:rsidR="000E0530" w:rsidRPr="001C0E38">
        <w:rPr>
          <w:rFonts w:asciiTheme="minorHAnsi" w:hAnsiTheme="minorHAnsi"/>
        </w:rPr>
        <w:t xml:space="preserve"> </w:t>
      </w:r>
      <w:r w:rsidRPr="001C0E38">
        <w:rPr>
          <w:rFonts w:asciiTheme="minorHAnsi" w:hAnsiTheme="minorHAnsi"/>
        </w:rPr>
        <w:t>povećanja broja zaposlenih,</w:t>
      </w:r>
      <w:r w:rsidR="000E0530" w:rsidRPr="001C0E38">
        <w:rPr>
          <w:rFonts w:asciiTheme="minorHAnsi" w:hAnsiTheme="minorHAnsi"/>
        </w:rPr>
        <w:t xml:space="preserve"> </w:t>
      </w:r>
      <w:r w:rsidRPr="001C0E38">
        <w:rPr>
          <w:rFonts w:asciiTheme="minorHAnsi" w:hAnsiTheme="minorHAnsi"/>
        </w:rPr>
        <w:t>povećanje proizvodnje,</w:t>
      </w:r>
      <w:r w:rsidR="000E0530" w:rsidRPr="001C0E38">
        <w:rPr>
          <w:rFonts w:asciiTheme="minorHAnsi" w:hAnsiTheme="minorHAnsi"/>
        </w:rPr>
        <w:t xml:space="preserve"> </w:t>
      </w:r>
      <w:r w:rsidRPr="001C0E38">
        <w:rPr>
          <w:rFonts w:asciiTheme="minorHAnsi" w:hAnsiTheme="minorHAnsi"/>
        </w:rPr>
        <w:t>jačanje konkurentske sposobnosti,</w:t>
      </w:r>
      <w:r w:rsidR="000E0530" w:rsidRPr="001C0E38">
        <w:rPr>
          <w:rFonts w:asciiTheme="minorHAnsi" w:hAnsiTheme="minorHAnsi"/>
        </w:rPr>
        <w:t xml:space="preserve"> </w:t>
      </w:r>
      <w:r w:rsidRPr="001C0E38">
        <w:rPr>
          <w:rFonts w:asciiTheme="minorHAnsi" w:hAnsiTheme="minorHAnsi"/>
        </w:rPr>
        <w:t>podizanje konkurentnosti gospodarstva Grada Novske</w:t>
      </w:r>
      <w:r w:rsidR="000E0530" w:rsidRPr="001C0E38">
        <w:rPr>
          <w:rFonts w:asciiTheme="minorHAnsi" w:hAnsiTheme="minorHAnsi"/>
        </w:rPr>
        <w:t xml:space="preserve"> </w:t>
      </w:r>
      <w:r w:rsidRPr="001C0E38">
        <w:rPr>
          <w:rFonts w:asciiTheme="minorHAnsi" w:hAnsiTheme="minorHAnsi"/>
        </w:rPr>
        <w:t>(ulaganje u obrazovanje, nove tehnologije i sl.),</w:t>
      </w:r>
      <w:r w:rsidR="000E0530" w:rsidRPr="001C0E38">
        <w:rPr>
          <w:rFonts w:asciiTheme="minorHAnsi" w:hAnsiTheme="minorHAnsi"/>
        </w:rPr>
        <w:t xml:space="preserve"> </w:t>
      </w:r>
      <w:r w:rsidRPr="001C0E38">
        <w:rPr>
          <w:rFonts w:asciiTheme="minorHAnsi" w:hAnsiTheme="minorHAnsi"/>
        </w:rPr>
        <w:t>rad na povezivanju gospodarskih subjekata</w:t>
      </w:r>
      <w:r w:rsidR="00567A67" w:rsidRPr="001C0E38">
        <w:rPr>
          <w:rFonts w:asciiTheme="minorHAnsi" w:hAnsiTheme="minorHAnsi"/>
        </w:rPr>
        <w:t>,</w:t>
      </w:r>
      <w:r w:rsidR="000E0530" w:rsidRPr="001C0E38">
        <w:rPr>
          <w:rFonts w:asciiTheme="minorHAnsi" w:hAnsiTheme="minorHAnsi"/>
        </w:rPr>
        <w:t xml:space="preserve"> </w:t>
      </w:r>
      <w:r w:rsidR="000D4533" w:rsidRPr="001C0E38">
        <w:rPr>
          <w:rFonts w:asciiTheme="minorHAnsi" w:hAnsiTheme="minorHAnsi"/>
        </w:rPr>
        <w:t>uvođenje i primjena novih tehnologija</w:t>
      </w:r>
      <w:r w:rsidR="000E0530" w:rsidRPr="001C0E38">
        <w:rPr>
          <w:rFonts w:asciiTheme="minorHAnsi" w:hAnsiTheme="minorHAnsi"/>
        </w:rPr>
        <w:t>.</w:t>
      </w:r>
    </w:p>
    <w:p w14:paraId="054BDCB2" w14:textId="77777777" w:rsidR="004D7F67" w:rsidRPr="001C0E38" w:rsidRDefault="004D7F67" w:rsidP="00947061">
      <w:pPr>
        <w:spacing w:after="0"/>
        <w:rPr>
          <w:rFonts w:asciiTheme="minorHAnsi" w:hAnsiTheme="minorHAnsi"/>
        </w:rPr>
      </w:pPr>
    </w:p>
    <w:p w14:paraId="78C82433" w14:textId="5FC84EE6" w:rsidR="007D10BB" w:rsidRPr="001C0E38" w:rsidRDefault="000E0530" w:rsidP="00947061">
      <w:pPr>
        <w:keepNext/>
        <w:spacing w:after="60"/>
        <w:rPr>
          <w:rFonts w:asciiTheme="minorHAnsi" w:eastAsia="Times New Roman" w:hAnsiTheme="minorHAnsi"/>
          <w:kern w:val="3"/>
        </w:rPr>
      </w:pPr>
      <w:bookmarkStart w:id="4" w:name="_Toc405546070"/>
      <w:bookmarkStart w:id="5" w:name="_Toc405963286"/>
      <w:bookmarkStart w:id="6" w:name="_Toc405963961"/>
      <w:r w:rsidRPr="001C0E38">
        <w:rPr>
          <w:rFonts w:asciiTheme="minorHAnsi" w:eastAsia="Times New Roman" w:hAnsiTheme="minorHAnsi"/>
          <w:kern w:val="3"/>
        </w:rPr>
        <w:t xml:space="preserve">Mjere i aktivnosti u ostvarivanju ciljeva: </w:t>
      </w:r>
    </w:p>
    <w:bookmarkEnd w:id="4"/>
    <w:bookmarkEnd w:id="5"/>
    <w:bookmarkEnd w:id="6"/>
    <w:p w14:paraId="3121C2C5" w14:textId="77777777" w:rsidR="007D10BB" w:rsidRPr="001C0E38" w:rsidRDefault="00C60CC1" w:rsidP="0040342A">
      <w:pPr>
        <w:pStyle w:val="Odlomakpopisa"/>
        <w:numPr>
          <w:ilvl w:val="0"/>
          <w:numId w:val="3"/>
        </w:numPr>
        <w:spacing w:after="0"/>
        <w:rPr>
          <w:rFonts w:asciiTheme="minorHAnsi" w:hAnsiTheme="minorHAnsi"/>
        </w:rPr>
      </w:pPr>
      <w:r w:rsidRPr="001C0E38">
        <w:rPr>
          <w:rFonts w:asciiTheme="minorHAnsi" w:hAnsiTheme="minorHAnsi"/>
        </w:rPr>
        <w:t>Izgradnja poduzetničke infrastrukture</w:t>
      </w:r>
    </w:p>
    <w:p w14:paraId="7739DE59" w14:textId="77777777" w:rsidR="007D10BB" w:rsidRPr="001C0E38" w:rsidRDefault="00926FEA" w:rsidP="0040342A">
      <w:pPr>
        <w:pStyle w:val="Odlomakpopisa"/>
        <w:numPr>
          <w:ilvl w:val="0"/>
          <w:numId w:val="3"/>
        </w:numPr>
        <w:spacing w:after="0"/>
        <w:rPr>
          <w:rFonts w:asciiTheme="minorHAnsi" w:hAnsiTheme="minorHAnsi"/>
        </w:rPr>
      </w:pPr>
      <w:bookmarkStart w:id="7" w:name="_Hlk184727321"/>
      <w:r w:rsidRPr="001C0E38">
        <w:rPr>
          <w:rFonts w:asciiTheme="minorHAnsi" w:hAnsiTheme="minorHAnsi"/>
        </w:rPr>
        <w:t xml:space="preserve">Poticajne mjere za investicije u poduzetničkim zonama Grada Novske </w:t>
      </w:r>
    </w:p>
    <w:bookmarkEnd w:id="7"/>
    <w:p w14:paraId="0213F3EC" w14:textId="77777777" w:rsidR="00106706" w:rsidRPr="001C0E38" w:rsidRDefault="002B09EB" w:rsidP="0040342A">
      <w:pPr>
        <w:pStyle w:val="Odlomakpopisa"/>
        <w:numPr>
          <w:ilvl w:val="0"/>
          <w:numId w:val="3"/>
        </w:numPr>
        <w:spacing w:after="0"/>
        <w:rPr>
          <w:rFonts w:asciiTheme="minorHAnsi" w:hAnsiTheme="minorHAnsi"/>
        </w:rPr>
      </w:pPr>
      <w:r w:rsidRPr="001C0E38">
        <w:rPr>
          <w:rFonts w:asciiTheme="minorHAnsi" w:hAnsiTheme="minorHAnsi"/>
        </w:rPr>
        <w:t>Potpore za poduzetništvo</w:t>
      </w:r>
    </w:p>
    <w:p w14:paraId="137F41F7" w14:textId="77777777" w:rsidR="007D10BB" w:rsidRPr="001C0E38" w:rsidRDefault="00C60CC1" w:rsidP="0040342A">
      <w:pPr>
        <w:pStyle w:val="Odlomakpopisa"/>
        <w:numPr>
          <w:ilvl w:val="0"/>
          <w:numId w:val="3"/>
        </w:numPr>
        <w:spacing w:after="0"/>
        <w:rPr>
          <w:rFonts w:asciiTheme="minorHAnsi" w:hAnsiTheme="minorHAnsi"/>
        </w:rPr>
      </w:pPr>
      <w:r w:rsidRPr="001C0E38">
        <w:rPr>
          <w:rFonts w:asciiTheme="minorHAnsi" w:hAnsiTheme="minorHAnsi"/>
        </w:rPr>
        <w:t>Oslobađanje poduzetnika obveza prema Gradu Novska</w:t>
      </w:r>
    </w:p>
    <w:p w14:paraId="14125269" w14:textId="77777777" w:rsidR="007D10BB" w:rsidRPr="001C0E38" w:rsidRDefault="006A38F1" w:rsidP="0040342A">
      <w:pPr>
        <w:pStyle w:val="Odlomakpopisa"/>
        <w:numPr>
          <w:ilvl w:val="0"/>
          <w:numId w:val="3"/>
        </w:numPr>
        <w:spacing w:after="0"/>
        <w:rPr>
          <w:rFonts w:asciiTheme="minorHAnsi" w:hAnsiTheme="minorHAnsi"/>
        </w:rPr>
      </w:pPr>
      <w:r w:rsidRPr="001C0E38">
        <w:rPr>
          <w:rFonts w:asciiTheme="minorHAnsi" w:hAnsiTheme="minorHAnsi"/>
        </w:rPr>
        <w:t>Poticanje razvoja turizma</w:t>
      </w:r>
    </w:p>
    <w:p w14:paraId="1DF04A08" w14:textId="77777777" w:rsidR="007D10BB" w:rsidRPr="001C0E38" w:rsidRDefault="00013203" w:rsidP="0040342A">
      <w:pPr>
        <w:pStyle w:val="Odlomakpopisa"/>
        <w:numPr>
          <w:ilvl w:val="0"/>
          <w:numId w:val="3"/>
        </w:numPr>
        <w:spacing w:after="0"/>
        <w:rPr>
          <w:rFonts w:asciiTheme="minorHAnsi" w:hAnsiTheme="minorHAnsi"/>
        </w:rPr>
      </w:pPr>
      <w:r w:rsidRPr="001C0E38">
        <w:rPr>
          <w:rFonts w:asciiTheme="minorHAnsi" w:hAnsiTheme="minorHAnsi"/>
        </w:rPr>
        <w:t>Priprema projekata za privlačenje izvanproračunskih sredstava</w:t>
      </w:r>
    </w:p>
    <w:p w14:paraId="2654DE1D" w14:textId="77777777" w:rsidR="00EC005F" w:rsidRPr="001C0E38" w:rsidRDefault="00EC005F" w:rsidP="0040342A">
      <w:pPr>
        <w:pStyle w:val="Odlomakpopisa"/>
        <w:numPr>
          <w:ilvl w:val="0"/>
          <w:numId w:val="3"/>
        </w:numPr>
        <w:spacing w:after="0"/>
        <w:rPr>
          <w:rFonts w:asciiTheme="minorHAnsi" w:hAnsiTheme="minorHAnsi"/>
        </w:rPr>
      </w:pPr>
      <w:r w:rsidRPr="001C0E38">
        <w:rPr>
          <w:rFonts w:asciiTheme="minorHAnsi" w:hAnsiTheme="minorHAnsi"/>
        </w:rPr>
        <w:t>Promotivne aktivnosti</w:t>
      </w:r>
    </w:p>
    <w:p w14:paraId="20D9C3C5" w14:textId="77777777" w:rsidR="004D7F67" w:rsidRPr="001C0E38" w:rsidRDefault="004D7F67" w:rsidP="00947061">
      <w:pPr>
        <w:spacing w:after="0"/>
        <w:rPr>
          <w:rFonts w:asciiTheme="minorHAnsi" w:hAnsiTheme="minorHAnsi"/>
        </w:rPr>
      </w:pPr>
    </w:p>
    <w:p w14:paraId="03AD4529" w14:textId="77777777" w:rsidR="000E0530" w:rsidRPr="001C0E38" w:rsidRDefault="000E0530" w:rsidP="00947061">
      <w:pPr>
        <w:spacing w:after="0"/>
        <w:rPr>
          <w:rFonts w:asciiTheme="minorHAnsi" w:hAnsiTheme="minorHAnsi"/>
        </w:rPr>
      </w:pPr>
    </w:p>
    <w:p w14:paraId="06C07608" w14:textId="77777777" w:rsidR="000E0530" w:rsidRPr="001C0E38" w:rsidRDefault="000E0530" w:rsidP="00947061">
      <w:pPr>
        <w:spacing w:after="0"/>
        <w:rPr>
          <w:rFonts w:asciiTheme="minorHAnsi" w:hAnsiTheme="minorHAnsi"/>
        </w:rPr>
      </w:pPr>
    </w:p>
    <w:p w14:paraId="6F8C1DFE" w14:textId="77777777" w:rsidR="000E0530" w:rsidRPr="001C0E38" w:rsidRDefault="000E0530" w:rsidP="00947061">
      <w:pPr>
        <w:spacing w:after="0"/>
        <w:rPr>
          <w:rFonts w:asciiTheme="minorHAnsi" w:hAnsiTheme="minorHAnsi"/>
        </w:rPr>
      </w:pPr>
    </w:p>
    <w:p w14:paraId="38780616" w14:textId="77777777" w:rsidR="000E0530" w:rsidRPr="001C0E38" w:rsidRDefault="000E0530" w:rsidP="00947061">
      <w:pPr>
        <w:spacing w:after="0"/>
        <w:rPr>
          <w:rFonts w:asciiTheme="minorHAnsi" w:hAnsiTheme="minorHAnsi"/>
        </w:rPr>
      </w:pPr>
    </w:p>
    <w:p w14:paraId="43E210A7" w14:textId="77777777" w:rsidR="000E0530" w:rsidRPr="001C0E38" w:rsidRDefault="000E0530" w:rsidP="00947061">
      <w:pPr>
        <w:spacing w:after="0"/>
        <w:rPr>
          <w:rFonts w:asciiTheme="minorHAnsi" w:hAnsiTheme="minorHAnsi"/>
        </w:rPr>
      </w:pPr>
    </w:p>
    <w:p w14:paraId="56FA1123" w14:textId="39EFCC7B" w:rsidR="00E32C0D" w:rsidRPr="001C0E38" w:rsidRDefault="00604366" w:rsidP="00E32C0D">
      <w:pPr>
        <w:pStyle w:val="Odlomakpopisa"/>
        <w:ind w:left="0"/>
        <w:jc w:val="center"/>
        <w:rPr>
          <w:rFonts w:asciiTheme="minorHAnsi" w:hAnsiTheme="minorHAnsi"/>
        </w:rPr>
      </w:pPr>
      <w:r w:rsidRPr="001C0E38">
        <w:rPr>
          <w:rFonts w:asciiTheme="minorHAnsi" w:hAnsiTheme="minorHAnsi"/>
        </w:rPr>
        <w:t>Članak 7</w:t>
      </w:r>
      <w:r w:rsidR="00223335" w:rsidRPr="001C0E38">
        <w:rPr>
          <w:rFonts w:asciiTheme="minorHAnsi" w:hAnsiTheme="minorHAnsi"/>
        </w:rPr>
        <w:t>.</w:t>
      </w:r>
    </w:p>
    <w:p w14:paraId="35753A9A" w14:textId="2A72EEBD" w:rsidR="007D10BB" w:rsidRPr="001C0E38" w:rsidRDefault="000E0530" w:rsidP="000E0530">
      <w:pPr>
        <w:spacing w:after="0"/>
        <w:jc w:val="center"/>
        <w:rPr>
          <w:rFonts w:asciiTheme="minorHAnsi" w:hAnsiTheme="minorHAnsi"/>
          <w:b/>
          <w:bCs/>
        </w:rPr>
      </w:pPr>
      <w:r w:rsidRPr="001C0E38">
        <w:rPr>
          <w:rFonts w:asciiTheme="minorHAnsi" w:hAnsiTheme="minorHAnsi"/>
          <w:b/>
          <w:bCs/>
        </w:rPr>
        <w:t>Izgradnja poduzetničke infrastrukture</w:t>
      </w:r>
    </w:p>
    <w:p w14:paraId="506595A9" w14:textId="77777777" w:rsidR="000E0530" w:rsidRPr="001C0E38" w:rsidRDefault="000E0530" w:rsidP="000E0530">
      <w:pPr>
        <w:spacing w:after="0"/>
        <w:jc w:val="center"/>
        <w:rPr>
          <w:rFonts w:asciiTheme="minorHAnsi" w:hAnsiTheme="minorHAnsi"/>
        </w:rPr>
      </w:pPr>
    </w:p>
    <w:p w14:paraId="6D55E69B" w14:textId="655B0491" w:rsidR="007D10BB" w:rsidRPr="001C0E38" w:rsidRDefault="00C60CC1" w:rsidP="00947061">
      <w:pPr>
        <w:spacing w:after="0"/>
        <w:ind w:firstLine="708"/>
        <w:jc w:val="both"/>
        <w:rPr>
          <w:rFonts w:asciiTheme="minorHAnsi" w:hAnsiTheme="minorHAnsi"/>
        </w:rPr>
      </w:pPr>
      <w:r w:rsidRPr="001C0E38">
        <w:rPr>
          <w:rFonts w:asciiTheme="minorHAnsi" w:hAnsiTheme="minorHAnsi"/>
        </w:rPr>
        <w:t xml:space="preserve">Potrebe gospodarskog razvitka </w:t>
      </w:r>
      <w:r w:rsidR="00012F19" w:rsidRPr="001C0E38">
        <w:rPr>
          <w:rFonts w:asciiTheme="minorHAnsi" w:hAnsiTheme="minorHAnsi"/>
        </w:rPr>
        <w:t>G</w:t>
      </w:r>
      <w:r w:rsidRPr="001C0E38">
        <w:rPr>
          <w:rFonts w:asciiTheme="minorHAnsi" w:hAnsiTheme="minorHAnsi"/>
        </w:rPr>
        <w:t xml:space="preserve">rada Novske i poboljšanje opće poslovne klime potaknuli su osnivanje </w:t>
      </w:r>
      <w:r w:rsidR="0055560C" w:rsidRPr="001C0E38">
        <w:rPr>
          <w:rFonts w:asciiTheme="minorHAnsi" w:hAnsiTheme="minorHAnsi"/>
        </w:rPr>
        <w:t>p</w:t>
      </w:r>
      <w:r w:rsidRPr="001C0E38">
        <w:rPr>
          <w:rFonts w:asciiTheme="minorHAnsi" w:hAnsiTheme="minorHAnsi"/>
        </w:rPr>
        <w:t xml:space="preserve">oduzetničkih zona kao uređenog i urbanog prostora koji može prihvatiti nove gospodarske sadržaje i osigurati prostor za razvitak novih gospodarskih subjekata. </w:t>
      </w:r>
    </w:p>
    <w:p w14:paraId="3CA39FAE" w14:textId="77777777" w:rsidR="005727FE" w:rsidRPr="001C0E38" w:rsidRDefault="005727FE" w:rsidP="005727FE">
      <w:pPr>
        <w:spacing w:after="0"/>
        <w:jc w:val="both"/>
        <w:rPr>
          <w:rFonts w:asciiTheme="minorHAnsi" w:hAnsiTheme="minorHAnsi"/>
        </w:rPr>
      </w:pPr>
    </w:p>
    <w:p w14:paraId="1337BE24" w14:textId="5FA0F353" w:rsidR="00F17D6D" w:rsidRPr="001C0E38" w:rsidRDefault="00F17D6D" w:rsidP="005727FE">
      <w:pPr>
        <w:spacing w:after="0"/>
        <w:jc w:val="both"/>
        <w:rPr>
          <w:rFonts w:asciiTheme="minorHAnsi" w:hAnsiTheme="minorHAnsi"/>
        </w:rPr>
      </w:pPr>
      <w:r w:rsidRPr="001C0E38">
        <w:rPr>
          <w:rFonts w:asciiTheme="minorHAnsi" w:hAnsiTheme="minorHAnsi"/>
        </w:rPr>
        <w:t>Sredstva se planiraju u:</w:t>
      </w:r>
    </w:p>
    <w:p w14:paraId="5C862898" w14:textId="7BE86592" w:rsidR="00F17D6D" w:rsidRPr="001C0E38" w:rsidRDefault="00F17D6D" w:rsidP="00947061">
      <w:pPr>
        <w:spacing w:after="0"/>
        <w:jc w:val="both"/>
        <w:rPr>
          <w:rFonts w:asciiTheme="minorHAnsi" w:hAnsiTheme="minorHAnsi"/>
        </w:rPr>
      </w:pPr>
      <w:r w:rsidRPr="001C0E38">
        <w:rPr>
          <w:rFonts w:asciiTheme="minorHAnsi" w:hAnsiTheme="minorHAnsi"/>
        </w:rPr>
        <w:t>-</w:t>
      </w:r>
      <w:r w:rsidRPr="001C0E38">
        <w:rPr>
          <w:rFonts w:asciiTheme="minorHAnsi" w:hAnsiTheme="minorHAnsi"/>
        </w:rPr>
        <w:tab/>
        <w:t>Razdjelu 00</w:t>
      </w:r>
      <w:r w:rsidR="005119FC" w:rsidRPr="001C0E38">
        <w:rPr>
          <w:rFonts w:asciiTheme="minorHAnsi" w:hAnsiTheme="minorHAnsi"/>
        </w:rPr>
        <w:t>3</w:t>
      </w:r>
      <w:r w:rsidRPr="001C0E38">
        <w:rPr>
          <w:rFonts w:asciiTheme="minorHAnsi" w:hAnsiTheme="minorHAnsi"/>
        </w:rPr>
        <w:t xml:space="preserve"> – UO za komunalni sustav</w:t>
      </w:r>
      <w:r w:rsidR="00504695" w:rsidRPr="001C0E38">
        <w:rPr>
          <w:rFonts w:asciiTheme="minorHAnsi" w:hAnsiTheme="minorHAnsi"/>
        </w:rPr>
        <w:t>,</w:t>
      </w:r>
      <w:r w:rsidRPr="001C0E38">
        <w:rPr>
          <w:rFonts w:asciiTheme="minorHAnsi" w:hAnsiTheme="minorHAnsi"/>
        </w:rPr>
        <w:t xml:space="preserve"> prostorno </w:t>
      </w:r>
      <w:r w:rsidR="00504695" w:rsidRPr="001C0E38">
        <w:rPr>
          <w:rFonts w:asciiTheme="minorHAnsi" w:hAnsiTheme="minorHAnsi"/>
        </w:rPr>
        <w:t>planiranje i zaštitu okoliša</w:t>
      </w:r>
    </w:p>
    <w:p w14:paraId="21D02DEE" w14:textId="289BD24A" w:rsidR="00F17D6D" w:rsidRPr="001C0E38" w:rsidRDefault="00F17D6D" w:rsidP="00947061">
      <w:pPr>
        <w:spacing w:after="0"/>
        <w:jc w:val="both"/>
        <w:rPr>
          <w:rFonts w:asciiTheme="minorHAnsi" w:hAnsiTheme="minorHAnsi"/>
        </w:rPr>
      </w:pPr>
    </w:p>
    <w:p w14:paraId="4A7ECDB7" w14:textId="77777777" w:rsidR="00223335" w:rsidRPr="001C0E38" w:rsidRDefault="00223335" w:rsidP="00947061">
      <w:pPr>
        <w:spacing w:after="0"/>
        <w:jc w:val="both"/>
        <w:rPr>
          <w:rFonts w:asciiTheme="minorHAnsi" w:hAnsiTheme="minorHAnsi"/>
        </w:rPr>
      </w:pPr>
    </w:p>
    <w:p w14:paraId="7DA6BF8A" w14:textId="3457E803" w:rsidR="00223335" w:rsidRPr="001C0E38" w:rsidRDefault="004D3AB5" w:rsidP="00947061">
      <w:pPr>
        <w:jc w:val="center"/>
        <w:rPr>
          <w:rFonts w:asciiTheme="minorHAnsi" w:hAnsiTheme="minorHAnsi"/>
        </w:rPr>
      </w:pPr>
      <w:r w:rsidRPr="001C0E38">
        <w:rPr>
          <w:rFonts w:asciiTheme="minorHAnsi" w:hAnsiTheme="minorHAnsi"/>
        </w:rPr>
        <w:t>Članak 8</w:t>
      </w:r>
      <w:r w:rsidR="00223335" w:rsidRPr="001C0E38">
        <w:rPr>
          <w:rFonts w:asciiTheme="minorHAnsi" w:hAnsiTheme="minorHAnsi"/>
        </w:rPr>
        <w:t>.</w:t>
      </w:r>
    </w:p>
    <w:p w14:paraId="2B6C9CA6" w14:textId="5A716289" w:rsidR="00E32C0D" w:rsidRPr="001C0E38" w:rsidRDefault="00D12F14" w:rsidP="00947061">
      <w:pPr>
        <w:jc w:val="center"/>
        <w:rPr>
          <w:rFonts w:asciiTheme="minorHAnsi" w:hAnsiTheme="minorHAnsi"/>
          <w:b/>
          <w:bCs/>
        </w:rPr>
      </w:pPr>
      <w:r w:rsidRPr="001C0E38">
        <w:rPr>
          <w:rFonts w:asciiTheme="minorHAnsi" w:hAnsiTheme="minorHAnsi"/>
          <w:b/>
          <w:bCs/>
        </w:rPr>
        <w:t>Poticajne mjere za investicije u poduzetničkim zonama Grada Novske</w:t>
      </w:r>
    </w:p>
    <w:p w14:paraId="11D97A1C" w14:textId="77777777" w:rsidR="00126688" w:rsidRPr="001C0E38" w:rsidRDefault="00126688" w:rsidP="00947061">
      <w:pPr>
        <w:spacing w:after="0"/>
        <w:jc w:val="both"/>
        <w:rPr>
          <w:rFonts w:asciiTheme="minorHAnsi" w:hAnsiTheme="minorHAnsi"/>
        </w:rPr>
      </w:pPr>
    </w:p>
    <w:p w14:paraId="01B061EC" w14:textId="64734A3F" w:rsidR="00C204F4" w:rsidRPr="001C0E38" w:rsidRDefault="00666618" w:rsidP="00666618">
      <w:pPr>
        <w:spacing w:after="0"/>
        <w:ind w:firstLine="708"/>
        <w:rPr>
          <w:rFonts w:asciiTheme="minorHAnsi" w:hAnsiTheme="minorHAnsi"/>
        </w:rPr>
      </w:pPr>
      <w:r w:rsidRPr="001C0E38">
        <w:rPr>
          <w:rFonts w:asciiTheme="minorHAnsi" w:hAnsiTheme="minorHAnsi"/>
        </w:rPr>
        <w:t>P</w:t>
      </w:r>
      <w:r w:rsidR="00C204F4" w:rsidRPr="001C0E38">
        <w:rPr>
          <w:rFonts w:asciiTheme="minorHAnsi" w:hAnsiTheme="minorHAnsi"/>
        </w:rPr>
        <w:t>oticajne mjere usmjerene su na poticanje investicijskih ulaganja u svrhu novog zapošljavanja te su potpore definirane sukladno planiranom broju novozaposlenih radnika.</w:t>
      </w:r>
    </w:p>
    <w:p w14:paraId="0789468A" w14:textId="77777777" w:rsidR="00C204F4" w:rsidRPr="001C0E38" w:rsidRDefault="00C204F4" w:rsidP="00947061">
      <w:pPr>
        <w:spacing w:after="0"/>
        <w:jc w:val="both"/>
        <w:rPr>
          <w:rFonts w:asciiTheme="minorHAnsi" w:hAnsiTheme="minorHAnsi"/>
        </w:rPr>
      </w:pPr>
    </w:p>
    <w:tbl>
      <w:tblPr>
        <w:tblStyle w:val="Svijetlareetkatablice"/>
        <w:tblW w:w="0" w:type="auto"/>
        <w:tblLook w:val="0600" w:firstRow="0" w:lastRow="0" w:firstColumn="0" w:lastColumn="0" w:noHBand="1" w:noVBand="1"/>
      </w:tblPr>
      <w:tblGrid>
        <w:gridCol w:w="3757"/>
      </w:tblGrid>
      <w:tr w:rsidR="00666618" w:rsidRPr="001C0E38" w14:paraId="65D8DF98" w14:textId="77777777" w:rsidTr="00666618">
        <w:tc>
          <w:tcPr>
            <w:tcW w:w="0" w:type="auto"/>
          </w:tcPr>
          <w:p w14:paraId="3863C066" w14:textId="77777777" w:rsidR="00666618" w:rsidRPr="001C0E38" w:rsidRDefault="00666618" w:rsidP="00947061">
            <w:pPr>
              <w:keepNext/>
              <w:keepLines/>
              <w:jc w:val="right"/>
              <w:outlineLvl w:val="2"/>
              <w:rPr>
                <w:rFonts w:asciiTheme="minorHAnsi" w:eastAsia="Times New Roman" w:hAnsiTheme="minorHAnsi"/>
                <w:b/>
                <w:bCs/>
              </w:rPr>
            </w:pPr>
            <w:bookmarkStart w:id="8" w:name="_Toc405982858"/>
            <w:bookmarkStart w:id="9" w:name="_Toc406013919"/>
            <w:bookmarkStart w:id="10" w:name="_Toc406014318"/>
            <w:bookmarkStart w:id="11" w:name="_Toc406043830"/>
            <w:bookmarkStart w:id="12" w:name="_Toc406045299"/>
            <w:bookmarkStart w:id="13" w:name="_Toc406045342"/>
            <w:bookmarkStart w:id="14" w:name="_Toc406058062"/>
            <w:bookmarkStart w:id="15" w:name="_Toc406067376"/>
            <w:bookmarkStart w:id="16" w:name="_Toc531762707"/>
            <w:r w:rsidRPr="001C0E38">
              <w:rPr>
                <w:rFonts w:asciiTheme="minorHAnsi" w:eastAsia="Times New Roman" w:hAnsiTheme="minorHAnsi"/>
                <w:b/>
                <w:bCs/>
              </w:rPr>
              <w:t>Potpore na naknadu za pravo građenja</w:t>
            </w:r>
            <w:bookmarkEnd w:id="8"/>
            <w:bookmarkEnd w:id="9"/>
            <w:bookmarkEnd w:id="10"/>
            <w:bookmarkEnd w:id="11"/>
            <w:bookmarkEnd w:id="12"/>
            <w:bookmarkEnd w:id="13"/>
            <w:bookmarkEnd w:id="14"/>
            <w:bookmarkEnd w:id="15"/>
            <w:bookmarkEnd w:id="16"/>
            <w:r w:rsidRPr="001C0E38">
              <w:rPr>
                <w:rFonts w:asciiTheme="minorHAnsi" w:eastAsia="Times New Roman" w:hAnsiTheme="minorHAnsi"/>
                <w:b/>
                <w:bCs/>
              </w:rPr>
              <w:t xml:space="preserve">  </w:t>
            </w:r>
          </w:p>
        </w:tc>
      </w:tr>
    </w:tbl>
    <w:p w14:paraId="4C06C28E" w14:textId="77777777" w:rsidR="00C204F4" w:rsidRPr="001C0E38" w:rsidRDefault="00C204F4" w:rsidP="00947061">
      <w:pPr>
        <w:spacing w:after="0" w:line="240" w:lineRule="auto"/>
        <w:rPr>
          <w:rFonts w:asciiTheme="minorHAnsi" w:hAnsiTheme="minorHAnsi"/>
        </w:rPr>
      </w:pPr>
    </w:p>
    <w:p w14:paraId="58D8AF33" w14:textId="181C549B" w:rsidR="00C204F4" w:rsidRPr="001C0E38" w:rsidRDefault="00666618" w:rsidP="00666618">
      <w:pPr>
        <w:spacing w:after="0"/>
        <w:ind w:left="-360"/>
        <w:rPr>
          <w:rFonts w:asciiTheme="minorHAnsi" w:hAnsiTheme="minorHAnsi"/>
        </w:rPr>
      </w:pPr>
      <w:r w:rsidRPr="001C0E38">
        <w:rPr>
          <w:rFonts w:asciiTheme="minorHAnsi" w:hAnsiTheme="minorHAnsi"/>
        </w:rPr>
        <w:t>P</w:t>
      </w:r>
      <w:r w:rsidR="00C204F4" w:rsidRPr="001C0E38">
        <w:rPr>
          <w:rFonts w:asciiTheme="minorHAnsi" w:hAnsiTheme="minorHAnsi"/>
        </w:rPr>
        <w:t>očetna naknada za pravo građenja u poduzetničkim zonama iznosi 0,</w:t>
      </w:r>
      <w:r w:rsidR="00BD76B3" w:rsidRPr="001C0E38">
        <w:rPr>
          <w:rFonts w:asciiTheme="minorHAnsi" w:hAnsiTheme="minorHAnsi"/>
        </w:rPr>
        <w:t>03</w:t>
      </w:r>
      <w:r w:rsidR="00C204F4" w:rsidRPr="001C0E38">
        <w:rPr>
          <w:rFonts w:asciiTheme="minorHAnsi" w:hAnsiTheme="minorHAnsi"/>
        </w:rPr>
        <w:t xml:space="preserve"> </w:t>
      </w:r>
      <w:r w:rsidR="00BD76B3" w:rsidRPr="001C0E38">
        <w:rPr>
          <w:rFonts w:asciiTheme="minorHAnsi" w:hAnsiTheme="minorHAnsi"/>
        </w:rPr>
        <w:t>EUR</w:t>
      </w:r>
      <w:r w:rsidR="00C204F4" w:rsidRPr="001C0E38">
        <w:rPr>
          <w:rFonts w:asciiTheme="minorHAnsi" w:hAnsiTheme="minorHAnsi"/>
        </w:rPr>
        <w:t>/m² mjesečno</w:t>
      </w:r>
      <w:r w:rsidRPr="001C0E38">
        <w:rPr>
          <w:rFonts w:asciiTheme="minorHAnsi" w:hAnsiTheme="minorHAnsi"/>
        </w:rPr>
        <w:t xml:space="preserve">. </w:t>
      </w:r>
    </w:p>
    <w:p w14:paraId="0BC619B0" w14:textId="53348055" w:rsidR="00C204F4" w:rsidRPr="001C0E38" w:rsidRDefault="00666618" w:rsidP="00666618">
      <w:pPr>
        <w:spacing w:after="0"/>
        <w:ind w:left="-360"/>
        <w:rPr>
          <w:rFonts w:asciiTheme="minorHAnsi" w:hAnsiTheme="minorHAnsi"/>
        </w:rPr>
      </w:pPr>
      <w:r w:rsidRPr="001C0E38">
        <w:rPr>
          <w:rFonts w:asciiTheme="minorHAnsi" w:hAnsiTheme="minorHAnsi"/>
        </w:rPr>
        <w:t>P</w:t>
      </w:r>
      <w:r w:rsidR="00C204F4" w:rsidRPr="001C0E38">
        <w:rPr>
          <w:rFonts w:asciiTheme="minorHAnsi" w:hAnsiTheme="minorHAnsi"/>
        </w:rPr>
        <w:t>rilikom zaključenja Ugovora o pravu građenja, izabranom ponuditelju odobriti će se potpora na ime naknade za pravo građenja, ovisno o broju osoba koje će se zaposliti, prema slijedećoj tablici:</w:t>
      </w:r>
    </w:p>
    <w:p w14:paraId="49D42677" w14:textId="77777777" w:rsidR="00C204F4" w:rsidRPr="001C0E38" w:rsidRDefault="00C204F4" w:rsidP="00947061">
      <w:pPr>
        <w:spacing w:after="0"/>
        <w:rPr>
          <w:rFonts w:asciiTheme="minorHAnsi" w:hAnsiTheme="minorHAnsi"/>
        </w:rPr>
      </w:pPr>
    </w:p>
    <w:p w14:paraId="6AD47F8A" w14:textId="77777777" w:rsidR="00C204F4" w:rsidRPr="001C0E38" w:rsidRDefault="00C204F4" w:rsidP="00947061">
      <w:pPr>
        <w:spacing w:after="0"/>
        <w:rPr>
          <w:rFonts w:asciiTheme="minorHAnsi" w:hAnsiTheme="minorHAnsi"/>
          <w:i/>
        </w:rPr>
      </w:pPr>
      <w:r w:rsidRPr="001C0E38">
        <w:rPr>
          <w:rFonts w:asciiTheme="minorHAnsi" w:hAnsiTheme="minorHAnsi"/>
          <w:i/>
        </w:rPr>
        <w:t>Tablica 1: Uvjeti za ostvarivanje poticaja – Pravo građenja</w:t>
      </w:r>
    </w:p>
    <w:p w14:paraId="6104E05A" w14:textId="77777777" w:rsidR="00BD76B3" w:rsidRPr="001C0E38" w:rsidRDefault="00BD76B3" w:rsidP="00947061">
      <w:pPr>
        <w:spacing w:after="0"/>
        <w:rPr>
          <w:rFonts w:asciiTheme="minorHAnsi" w:hAnsiTheme="minorHAnsi"/>
          <w:i/>
        </w:rPr>
      </w:pPr>
    </w:p>
    <w:tbl>
      <w:tblPr>
        <w:tblW w:w="9693" w:type="dxa"/>
        <w:shd w:val="clear" w:color="auto" w:fill="FFFFFF"/>
        <w:tblCellMar>
          <w:left w:w="0" w:type="dxa"/>
          <w:right w:w="0" w:type="dxa"/>
        </w:tblCellMar>
        <w:tblLook w:val="04A0" w:firstRow="1" w:lastRow="0" w:firstColumn="1" w:lastColumn="0" w:noHBand="0" w:noVBand="1"/>
      </w:tblPr>
      <w:tblGrid>
        <w:gridCol w:w="3043"/>
        <w:gridCol w:w="3222"/>
        <w:gridCol w:w="3428"/>
      </w:tblGrid>
      <w:tr w:rsidR="00421697" w:rsidRPr="001C0E38" w14:paraId="245840BB" w14:textId="77777777" w:rsidTr="00907822">
        <w:trPr>
          <w:trHeight w:val="496"/>
        </w:trPr>
        <w:tc>
          <w:tcPr>
            <w:tcW w:w="30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8D31D" w14:textId="77777777" w:rsidR="00BD76B3" w:rsidRPr="001C0E38" w:rsidRDefault="00BD76B3" w:rsidP="00907822">
            <w:pPr>
              <w:rPr>
                <w:rFonts w:eastAsia="Times New Roman"/>
              </w:rPr>
            </w:pPr>
            <w:r w:rsidRPr="001C0E38">
              <w:rPr>
                <w:rFonts w:eastAsia="Times New Roman"/>
              </w:rPr>
              <w:t>Broj zaposlenih</w:t>
            </w:r>
          </w:p>
        </w:tc>
        <w:tc>
          <w:tcPr>
            <w:tcW w:w="32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67F266" w14:textId="77777777" w:rsidR="00BD76B3" w:rsidRPr="001C0E38" w:rsidRDefault="00BD76B3" w:rsidP="00907822">
            <w:pPr>
              <w:jc w:val="center"/>
              <w:rPr>
                <w:rFonts w:eastAsia="Times New Roman"/>
              </w:rPr>
            </w:pPr>
            <w:r w:rsidRPr="001C0E38">
              <w:rPr>
                <w:rFonts w:eastAsia="Times New Roman"/>
              </w:rPr>
              <w:t>do 10 zaposlenih</w:t>
            </w:r>
          </w:p>
        </w:tc>
        <w:tc>
          <w:tcPr>
            <w:tcW w:w="34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CB1E59" w14:textId="77777777" w:rsidR="00BD76B3" w:rsidRPr="001C0E38" w:rsidRDefault="00BD76B3" w:rsidP="00907822">
            <w:pPr>
              <w:jc w:val="center"/>
              <w:rPr>
                <w:rFonts w:eastAsia="Times New Roman"/>
              </w:rPr>
            </w:pPr>
            <w:r w:rsidRPr="001C0E38">
              <w:rPr>
                <w:rFonts w:eastAsia="Times New Roman"/>
              </w:rPr>
              <w:t xml:space="preserve">11 i više </w:t>
            </w:r>
          </w:p>
        </w:tc>
      </w:tr>
      <w:tr w:rsidR="00421697" w:rsidRPr="001C0E38" w14:paraId="70D4467C" w14:textId="77777777" w:rsidTr="00907822">
        <w:trPr>
          <w:trHeight w:val="510"/>
        </w:trPr>
        <w:tc>
          <w:tcPr>
            <w:tcW w:w="3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81E46" w14:textId="77777777" w:rsidR="00BD76B3" w:rsidRPr="001C0E38" w:rsidRDefault="00BD76B3" w:rsidP="00907822">
            <w:pPr>
              <w:rPr>
                <w:rFonts w:eastAsia="Times New Roman"/>
              </w:rPr>
            </w:pPr>
            <w:r w:rsidRPr="001C0E38">
              <w:rPr>
                <w:rFonts w:eastAsia="Times New Roman"/>
              </w:rPr>
              <w:t>Potpora u EUR/m2</w:t>
            </w:r>
          </w:p>
        </w:tc>
        <w:tc>
          <w:tcPr>
            <w:tcW w:w="3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6E432F" w14:textId="77777777" w:rsidR="00BD76B3" w:rsidRPr="001C0E38" w:rsidRDefault="00BD76B3" w:rsidP="00907822">
            <w:pPr>
              <w:jc w:val="center"/>
              <w:rPr>
                <w:rFonts w:eastAsia="Times New Roman"/>
              </w:rPr>
            </w:pPr>
            <w:r w:rsidRPr="001C0E38">
              <w:rPr>
                <w:rFonts w:eastAsia="Times New Roman"/>
              </w:rPr>
              <w:t>0,00</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46785" w14:textId="77777777" w:rsidR="00BD76B3" w:rsidRPr="001C0E38" w:rsidRDefault="00BD76B3" w:rsidP="00907822">
            <w:pPr>
              <w:jc w:val="center"/>
              <w:rPr>
                <w:rFonts w:eastAsia="Times New Roman"/>
              </w:rPr>
            </w:pPr>
            <w:r w:rsidRPr="001C0E38">
              <w:rPr>
                <w:rFonts w:eastAsia="Times New Roman"/>
              </w:rPr>
              <w:t>0,01</w:t>
            </w:r>
          </w:p>
        </w:tc>
      </w:tr>
    </w:tbl>
    <w:p w14:paraId="4B982067" w14:textId="77777777" w:rsidR="00C204F4" w:rsidRPr="001C0E38" w:rsidRDefault="00C204F4" w:rsidP="00947061">
      <w:pPr>
        <w:spacing w:after="0" w:line="240" w:lineRule="auto"/>
        <w:ind w:firstLine="708"/>
        <w:rPr>
          <w:rFonts w:asciiTheme="minorHAnsi" w:hAnsiTheme="minorHAnsi"/>
        </w:rPr>
      </w:pPr>
    </w:p>
    <w:p w14:paraId="261FFF10" w14:textId="77777777" w:rsidR="00C204F4" w:rsidRPr="001C0E38" w:rsidRDefault="00C204F4" w:rsidP="00947061">
      <w:pPr>
        <w:spacing w:after="0" w:line="240" w:lineRule="auto"/>
        <w:ind w:firstLine="708"/>
        <w:rPr>
          <w:rFonts w:asciiTheme="minorHAnsi" w:hAnsiTheme="minorHAnsi"/>
        </w:rPr>
      </w:pPr>
    </w:p>
    <w:p w14:paraId="3488D504" w14:textId="77777777" w:rsidR="00C204F4" w:rsidRPr="001C0E38" w:rsidRDefault="00C204F4" w:rsidP="00947061">
      <w:pPr>
        <w:spacing w:after="0"/>
        <w:rPr>
          <w:rFonts w:asciiTheme="minorHAnsi" w:hAnsiTheme="minorHAnsi"/>
        </w:rPr>
      </w:pPr>
    </w:p>
    <w:tbl>
      <w:tblPr>
        <w:tblStyle w:val="Svijetlareetkatablice"/>
        <w:tblW w:w="0" w:type="auto"/>
        <w:tblLook w:val="0600" w:firstRow="0" w:lastRow="0" w:firstColumn="0" w:lastColumn="0" w:noHBand="1" w:noVBand="1"/>
      </w:tblPr>
      <w:tblGrid>
        <w:gridCol w:w="3576"/>
      </w:tblGrid>
      <w:tr w:rsidR="00666618" w:rsidRPr="001C0E38" w14:paraId="1C2D84E6" w14:textId="77777777" w:rsidTr="00666618">
        <w:tc>
          <w:tcPr>
            <w:tcW w:w="0" w:type="auto"/>
          </w:tcPr>
          <w:p w14:paraId="0060C9E2" w14:textId="77777777" w:rsidR="00666618" w:rsidRPr="001C0E38" w:rsidRDefault="00666618" w:rsidP="00947061">
            <w:pPr>
              <w:keepNext/>
              <w:keepLines/>
              <w:jc w:val="right"/>
              <w:outlineLvl w:val="2"/>
              <w:rPr>
                <w:rFonts w:asciiTheme="minorHAnsi" w:eastAsia="Times New Roman" w:hAnsiTheme="minorHAnsi"/>
                <w:b/>
                <w:bCs/>
              </w:rPr>
            </w:pPr>
            <w:bookmarkStart w:id="17" w:name="_Toc405982859"/>
            <w:bookmarkStart w:id="18" w:name="_Toc406013920"/>
            <w:bookmarkStart w:id="19" w:name="_Toc406014319"/>
            <w:bookmarkStart w:id="20" w:name="_Toc406043831"/>
            <w:bookmarkStart w:id="21" w:name="_Toc406045300"/>
            <w:bookmarkStart w:id="22" w:name="_Toc406045343"/>
            <w:bookmarkStart w:id="23" w:name="_Toc406058063"/>
            <w:bookmarkStart w:id="24" w:name="_Toc406067377"/>
            <w:bookmarkStart w:id="25" w:name="_Toc531762708"/>
            <w:r w:rsidRPr="001C0E38">
              <w:rPr>
                <w:rFonts w:asciiTheme="minorHAnsi" w:eastAsia="Times New Roman" w:hAnsiTheme="minorHAnsi"/>
                <w:b/>
                <w:bCs/>
              </w:rPr>
              <w:t>Potpore na prodajnu cijenu zemljišta</w:t>
            </w:r>
            <w:bookmarkEnd w:id="17"/>
            <w:bookmarkEnd w:id="18"/>
            <w:bookmarkEnd w:id="19"/>
            <w:bookmarkEnd w:id="20"/>
            <w:bookmarkEnd w:id="21"/>
            <w:bookmarkEnd w:id="22"/>
            <w:bookmarkEnd w:id="23"/>
            <w:bookmarkEnd w:id="24"/>
            <w:bookmarkEnd w:id="25"/>
            <w:r w:rsidRPr="001C0E38">
              <w:rPr>
                <w:rFonts w:asciiTheme="minorHAnsi" w:eastAsia="Times New Roman" w:hAnsiTheme="minorHAnsi"/>
                <w:b/>
                <w:bCs/>
              </w:rPr>
              <w:t xml:space="preserve">    </w:t>
            </w:r>
          </w:p>
        </w:tc>
      </w:tr>
    </w:tbl>
    <w:p w14:paraId="19501BF6" w14:textId="2F8354B2" w:rsidR="00C204F4" w:rsidRPr="001C0E38" w:rsidRDefault="00C204F4" w:rsidP="00947061">
      <w:pPr>
        <w:spacing w:after="0"/>
        <w:rPr>
          <w:rFonts w:asciiTheme="minorHAnsi" w:hAnsiTheme="minorHAnsi"/>
          <w:b/>
          <w:u w:val="single"/>
        </w:rPr>
      </w:pPr>
    </w:p>
    <w:p w14:paraId="314D7B45" w14:textId="77777777" w:rsidR="00C204F4" w:rsidRPr="001C0E38" w:rsidRDefault="00C204F4" w:rsidP="00947061">
      <w:pPr>
        <w:spacing w:after="0"/>
        <w:rPr>
          <w:rFonts w:asciiTheme="minorHAnsi" w:hAnsiTheme="minorHAnsi"/>
          <w:b/>
        </w:rPr>
      </w:pPr>
    </w:p>
    <w:p w14:paraId="0E2AA974" w14:textId="56A5F41E" w:rsidR="00C204F4" w:rsidRPr="001C0E38" w:rsidRDefault="00666618" w:rsidP="00666618">
      <w:pPr>
        <w:spacing w:after="0"/>
        <w:ind w:left="-360"/>
        <w:rPr>
          <w:rFonts w:asciiTheme="minorHAnsi" w:hAnsiTheme="minorHAnsi"/>
        </w:rPr>
      </w:pPr>
      <w:r w:rsidRPr="001C0E38">
        <w:rPr>
          <w:rFonts w:asciiTheme="minorHAnsi" w:hAnsiTheme="minorHAnsi"/>
        </w:rPr>
        <w:t>K</w:t>
      </w:r>
      <w:r w:rsidR="00C204F4" w:rsidRPr="001C0E38">
        <w:rPr>
          <w:rFonts w:asciiTheme="minorHAnsi" w:hAnsiTheme="minorHAnsi"/>
        </w:rPr>
        <w:t>upoprodajna cijena bit će određena temeljem procjene ovlaštenog sudskog vještaka, izvršene prije raspisivanja natječaja za prodaju zemljišta</w:t>
      </w:r>
      <w:r w:rsidRPr="001C0E38">
        <w:rPr>
          <w:rFonts w:asciiTheme="minorHAnsi" w:hAnsiTheme="minorHAnsi"/>
        </w:rPr>
        <w:t xml:space="preserve">. </w:t>
      </w:r>
    </w:p>
    <w:p w14:paraId="15B38509" w14:textId="2126E018" w:rsidR="00C204F4" w:rsidRPr="001C0E38" w:rsidRDefault="00666618" w:rsidP="00666618">
      <w:pPr>
        <w:ind w:left="-360"/>
        <w:jc w:val="both"/>
        <w:rPr>
          <w:rFonts w:asciiTheme="minorHAnsi" w:hAnsiTheme="minorHAnsi"/>
        </w:rPr>
      </w:pPr>
      <w:r w:rsidRPr="001C0E38">
        <w:rPr>
          <w:rFonts w:asciiTheme="minorHAnsi" w:hAnsiTheme="minorHAnsi"/>
        </w:rPr>
        <w:t>P</w:t>
      </w:r>
      <w:r w:rsidR="00C204F4" w:rsidRPr="001C0E38">
        <w:rPr>
          <w:rFonts w:asciiTheme="minorHAnsi" w:hAnsiTheme="minorHAnsi"/>
        </w:rPr>
        <w:t>rilikom zaključenja Ugovora o kupoprodaji zemljišta, izabranom ponuditelju odobriti će se potpora na ime kupoprodajne cijene zemljišta, ovisno o broju osoba koje će se zaposliti, prema sljedećoj tablici</w:t>
      </w:r>
    </w:p>
    <w:p w14:paraId="23035F19" w14:textId="77777777" w:rsidR="00C204F4" w:rsidRPr="001C0E38" w:rsidRDefault="00C204F4" w:rsidP="00947061">
      <w:pPr>
        <w:spacing w:after="0"/>
        <w:rPr>
          <w:rFonts w:asciiTheme="minorHAnsi" w:hAnsiTheme="minorHAnsi"/>
          <w:i/>
        </w:rPr>
      </w:pPr>
      <w:r w:rsidRPr="001C0E38">
        <w:rPr>
          <w:rFonts w:asciiTheme="minorHAnsi" w:hAnsiTheme="minorHAnsi"/>
          <w:i/>
        </w:rPr>
        <w:t xml:space="preserve">Tablica 2: Uvjeti za ostvarivanje poticaja – Kupoprodaja zemljišta </w:t>
      </w:r>
    </w:p>
    <w:p w14:paraId="707E5496" w14:textId="77777777" w:rsidR="003A499F" w:rsidRPr="001C0E38" w:rsidRDefault="003A499F" w:rsidP="00947061">
      <w:pPr>
        <w:spacing w:after="0"/>
        <w:rPr>
          <w:rFonts w:asciiTheme="minorHAnsi" w:hAnsiTheme="minorHAnsi"/>
          <w:i/>
        </w:rPr>
      </w:pPr>
    </w:p>
    <w:tbl>
      <w:tblPr>
        <w:tblW w:w="9629" w:type="dxa"/>
        <w:shd w:val="clear" w:color="auto" w:fill="FFFFFF"/>
        <w:tblCellMar>
          <w:left w:w="0" w:type="dxa"/>
          <w:right w:w="0" w:type="dxa"/>
        </w:tblCellMar>
        <w:tblLook w:val="04A0" w:firstRow="1" w:lastRow="0" w:firstColumn="1" w:lastColumn="0" w:noHBand="0" w:noVBand="1"/>
      </w:tblPr>
      <w:tblGrid>
        <w:gridCol w:w="1510"/>
        <w:gridCol w:w="1599"/>
        <w:gridCol w:w="1701"/>
        <w:gridCol w:w="1559"/>
        <w:gridCol w:w="1559"/>
        <w:gridCol w:w="1701"/>
      </w:tblGrid>
      <w:tr w:rsidR="00421697" w:rsidRPr="001C0E38" w14:paraId="00BEF7B2" w14:textId="77777777" w:rsidTr="00567A67">
        <w:tc>
          <w:tcPr>
            <w:tcW w:w="1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63F7BB"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Broj zaposlenih</w:t>
            </w:r>
          </w:p>
        </w:tc>
        <w:tc>
          <w:tcPr>
            <w:tcW w:w="15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239CDF"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do 5 zaposlenih</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45EBFC"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Od 6 do 10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7AD547"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Od 11 do 20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54B726"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Od 21 do 30</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02E2AD"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31 i više</w:t>
            </w:r>
          </w:p>
        </w:tc>
      </w:tr>
      <w:tr w:rsidR="00421697" w:rsidRPr="001C0E38" w14:paraId="52E1C26F" w14:textId="77777777" w:rsidTr="00567A67">
        <w:tc>
          <w:tcPr>
            <w:tcW w:w="1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3109E8" w14:textId="5515EB96"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 xml:space="preserve">Potpora u </w:t>
            </w:r>
            <w:r w:rsidR="00BD76B3" w:rsidRPr="001C0E38">
              <w:rPr>
                <w:rFonts w:asciiTheme="minorHAnsi" w:eastAsia="Times New Roman" w:hAnsiTheme="minorHAnsi"/>
              </w:rPr>
              <w:t>EUR</w:t>
            </w:r>
            <w:r w:rsidRPr="001C0E38">
              <w:rPr>
                <w:rFonts w:asciiTheme="minorHAnsi" w:eastAsia="Times New Roman" w:hAnsiTheme="minorHAnsi"/>
              </w:rPr>
              <w:t>/m2</w:t>
            </w:r>
          </w:p>
        </w:tc>
        <w:tc>
          <w:tcPr>
            <w:tcW w:w="1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55E37F"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0,00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558C0" w14:textId="6CBF8D1B" w:rsidR="00C204F4" w:rsidRPr="001C0E38" w:rsidRDefault="00BD76B3"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1,33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AA0E1" w14:textId="07AB8EED" w:rsidR="00C204F4" w:rsidRPr="001C0E38" w:rsidRDefault="00BD76B3"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2,65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6ABD7D" w14:textId="5AB78549" w:rsidR="00C204F4" w:rsidRPr="001C0E38" w:rsidRDefault="00BD76B3"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3,98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F45806" w14:textId="3CF44FD0" w:rsidR="00C204F4" w:rsidRPr="001C0E38" w:rsidRDefault="00BD76B3"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5,31</w:t>
            </w:r>
          </w:p>
        </w:tc>
      </w:tr>
    </w:tbl>
    <w:p w14:paraId="39ECF783" w14:textId="15ECE1F0" w:rsidR="00C204F4" w:rsidRPr="001C0E38" w:rsidRDefault="00C204F4" w:rsidP="00947061">
      <w:pPr>
        <w:spacing w:after="0"/>
        <w:rPr>
          <w:rFonts w:asciiTheme="minorHAnsi" w:hAnsiTheme="minorHAnsi"/>
          <w:b/>
        </w:rPr>
      </w:pPr>
    </w:p>
    <w:p w14:paraId="3BA465B7" w14:textId="6B6FCF7C" w:rsidR="00574E08" w:rsidRPr="001C0E38" w:rsidRDefault="00574E08" w:rsidP="00947061">
      <w:pPr>
        <w:spacing w:after="0"/>
        <w:rPr>
          <w:rFonts w:asciiTheme="minorHAnsi" w:hAnsiTheme="minorHAnsi"/>
          <w:bCs/>
        </w:rPr>
      </w:pPr>
      <w:r w:rsidRPr="001C0E38">
        <w:rPr>
          <w:rFonts w:asciiTheme="minorHAnsi" w:hAnsiTheme="minorHAnsi"/>
          <w:b/>
        </w:rPr>
        <w:lastRenderedPageBreak/>
        <w:tab/>
      </w:r>
      <w:r w:rsidRPr="001C0E38">
        <w:rPr>
          <w:rFonts w:asciiTheme="minorHAnsi" w:hAnsiTheme="minorHAnsi"/>
          <w:bCs/>
        </w:rPr>
        <w:t xml:space="preserve">Minimalna cijena po 1 m2, nakon obračuna potpore po pojedinoj investiciji, ne može biti niža od 0,14 EUR. </w:t>
      </w:r>
    </w:p>
    <w:p w14:paraId="52E0389A" w14:textId="1E57147E" w:rsidR="00C204F4" w:rsidRPr="001C0E38" w:rsidRDefault="00C204F4" w:rsidP="00947061">
      <w:pPr>
        <w:spacing w:after="0"/>
        <w:ind w:firstLine="708"/>
        <w:jc w:val="both"/>
        <w:rPr>
          <w:rFonts w:asciiTheme="minorHAnsi" w:hAnsiTheme="minorHAnsi" w:cstheme="minorHAnsi"/>
        </w:rPr>
      </w:pPr>
      <w:r w:rsidRPr="001C0E38">
        <w:rPr>
          <w:rFonts w:asciiTheme="minorHAnsi" w:hAnsiTheme="minorHAnsi" w:cstheme="minorHAnsi"/>
          <w:shd w:val="clear" w:color="auto" w:fill="DBE5F1" w:themeFill="accent1" w:themeFillTint="33"/>
        </w:rPr>
        <w:t>Maksimalni intenzitet potpore</w:t>
      </w:r>
      <w:r w:rsidRPr="001C0E38">
        <w:rPr>
          <w:rFonts w:asciiTheme="minorHAnsi" w:hAnsiTheme="minorHAnsi" w:cstheme="minorHAnsi"/>
        </w:rPr>
        <w:t xml:space="preserve">: </w:t>
      </w:r>
      <w:r w:rsidR="00AE49CA" w:rsidRPr="001C0E38">
        <w:rPr>
          <w:rFonts w:asciiTheme="minorHAnsi" w:eastAsia="MS Mincho" w:hAnsiTheme="minorHAnsi" w:cstheme="minorHAnsi"/>
          <w:lang w:eastAsia="en-US"/>
        </w:rPr>
        <w:t>Sukladno članku 3. Uredbe komisije (EU) 2023/2831 od 13. prosinca 2023. godine, ukupni iznos potpora male vrijednosti koji je dodijeljen jednom poduzetniku ne smije prijeći iznos od 300.000,00 EUR-a tijekom trogodišnjeg fiskalnog razdoblja.</w:t>
      </w:r>
    </w:p>
    <w:p w14:paraId="7EE847E1" w14:textId="77777777" w:rsidR="00C204F4" w:rsidRPr="001C0E38" w:rsidRDefault="00C204F4" w:rsidP="00947061">
      <w:pPr>
        <w:spacing w:after="0"/>
        <w:rPr>
          <w:rFonts w:asciiTheme="minorHAnsi" w:hAnsiTheme="minorHAnsi"/>
        </w:rPr>
      </w:pPr>
    </w:p>
    <w:p w14:paraId="301A7E12" w14:textId="77777777" w:rsidR="00C204F4" w:rsidRPr="001C0E38" w:rsidRDefault="00C204F4" w:rsidP="00947061">
      <w:pPr>
        <w:spacing w:after="0"/>
        <w:ind w:firstLine="708"/>
        <w:jc w:val="both"/>
        <w:rPr>
          <w:rFonts w:asciiTheme="minorHAnsi" w:hAnsiTheme="minorHAnsi"/>
        </w:rPr>
      </w:pPr>
      <w:r w:rsidRPr="001C0E38">
        <w:rPr>
          <w:rFonts w:asciiTheme="minorHAnsi" w:hAnsiTheme="minorHAnsi"/>
        </w:rPr>
        <w:t>Investitor je dužan, u skladu s poslovnim planom iz ponude, u roku tri godine od početka poslovanja zaposliti onaj broj radnika za koji je dobio poticaj na kupoprodajnu cijenu odnosno poticaj na pravo građenja.</w:t>
      </w:r>
    </w:p>
    <w:p w14:paraId="036351C8" w14:textId="6733887F" w:rsidR="00C204F4" w:rsidRPr="001C0E38" w:rsidRDefault="00C204F4" w:rsidP="00947061">
      <w:pPr>
        <w:spacing w:after="0"/>
        <w:ind w:firstLine="708"/>
        <w:jc w:val="both"/>
        <w:rPr>
          <w:rFonts w:asciiTheme="minorHAnsi" w:hAnsiTheme="minorHAnsi"/>
        </w:rPr>
      </w:pPr>
      <w:r w:rsidRPr="001C0E38">
        <w:rPr>
          <w:rFonts w:asciiTheme="minorHAnsi" w:hAnsiTheme="minorHAnsi"/>
        </w:rPr>
        <w:t xml:space="preserve">U slučaju da investitor ne ispuni obvezu zapošljavanja određenog broja radnika za koji je dobio poticaj, dužan je nakon isteka tri godine od početka poslovanja vratiti razliku iznosa poticaja koje je ostvario prilikom zaključivanja Ugovora i poticaja kojeg je trebao ostvariti prema stvarno zaposlenom broju radnika sukladno uvjetima za ostvarivanje prava na poticaje iz Tablice 1. </w:t>
      </w:r>
      <w:r w:rsidR="00567A67" w:rsidRPr="001C0E38">
        <w:rPr>
          <w:rFonts w:asciiTheme="minorHAnsi" w:hAnsiTheme="minorHAnsi"/>
        </w:rPr>
        <w:t>i</w:t>
      </w:r>
      <w:r w:rsidRPr="001C0E38">
        <w:rPr>
          <w:rFonts w:asciiTheme="minorHAnsi" w:hAnsiTheme="minorHAnsi"/>
        </w:rPr>
        <w:t xml:space="preserve"> Tablice 2. Programa za poticanje razvoja MSP. </w:t>
      </w:r>
    </w:p>
    <w:p w14:paraId="144525F3" w14:textId="77777777" w:rsidR="00C204F4" w:rsidRPr="001C0E38" w:rsidRDefault="00C204F4" w:rsidP="00947061">
      <w:pPr>
        <w:spacing w:after="0"/>
        <w:jc w:val="both"/>
        <w:rPr>
          <w:rFonts w:asciiTheme="minorHAnsi" w:hAnsiTheme="minorHAnsi"/>
        </w:rPr>
      </w:pPr>
    </w:p>
    <w:p w14:paraId="193DFA4B" w14:textId="0DFAEB7A" w:rsidR="00912FBC" w:rsidRPr="001C0E38" w:rsidRDefault="00912FBC" w:rsidP="00947061">
      <w:pPr>
        <w:spacing w:after="0"/>
        <w:jc w:val="both"/>
        <w:rPr>
          <w:rFonts w:asciiTheme="minorHAnsi" w:hAnsiTheme="minorHAnsi"/>
          <w:b/>
          <w:bCs/>
        </w:rPr>
      </w:pPr>
      <w:r w:rsidRPr="001C0E38">
        <w:rPr>
          <w:rFonts w:asciiTheme="minorHAnsi" w:hAnsiTheme="minorHAnsi"/>
          <w:b/>
          <w:bCs/>
        </w:rPr>
        <w:t>Kriterij odabira</w:t>
      </w:r>
    </w:p>
    <w:p w14:paraId="1E104BB2" w14:textId="77777777" w:rsidR="00912FBC" w:rsidRPr="001C0E38" w:rsidRDefault="00912FBC" w:rsidP="00947061">
      <w:pPr>
        <w:spacing w:after="0"/>
        <w:jc w:val="both"/>
        <w:rPr>
          <w:rFonts w:asciiTheme="minorHAnsi" w:hAnsiTheme="minorHAnsi"/>
        </w:rPr>
      </w:pPr>
    </w:p>
    <w:p w14:paraId="3BCD88E9" w14:textId="77777777" w:rsidR="00C204F4" w:rsidRPr="001C0E38" w:rsidRDefault="00C204F4" w:rsidP="00947061">
      <w:pPr>
        <w:spacing w:after="0"/>
        <w:ind w:firstLine="633"/>
        <w:jc w:val="both"/>
        <w:rPr>
          <w:rFonts w:asciiTheme="minorHAnsi" w:hAnsiTheme="minorHAnsi"/>
        </w:rPr>
      </w:pPr>
      <w:r w:rsidRPr="001C0E38">
        <w:rPr>
          <w:rFonts w:asciiTheme="minorHAnsi" w:hAnsiTheme="minorHAnsi"/>
        </w:rPr>
        <w:t>Za izbor najpovoljnije ponude za prodaju zemljišta ili za dodjelu prava građenja određuju se slijedeći kriteriji:</w:t>
      </w:r>
    </w:p>
    <w:p w14:paraId="570A1DDF" w14:textId="77777777" w:rsidR="00C204F4" w:rsidRPr="001C0E38" w:rsidRDefault="00C204F4" w:rsidP="00947061">
      <w:pPr>
        <w:numPr>
          <w:ilvl w:val="0"/>
          <w:numId w:val="7"/>
        </w:numPr>
        <w:spacing w:after="0"/>
        <w:ind w:left="0"/>
        <w:rPr>
          <w:rFonts w:asciiTheme="minorHAnsi" w:hAnsiTheme="minorHAnsi"/>
        </w:rPr>
      </w:pPr>
      <w:r w:rsidRPr="001C0E38">
        <w:rPr>
          <w:rFonts w:asciiTheme="minorHAnsi" w:hAnsiTheme="minorHAnsi"/>
        </w:rPr>
        <w:t>kriterij ukupne vrijednosti ulaganja izražene u EUR-ima</w:t>
      </w:r>
    </w:p>
    <w:p w14:paraId="3A28DBF0" w14:textId="77777777" w:rsidR="00C204F4" w:rsidRPr="001C0E38" w:rsidRDefault="00C204F4" w:rsidP="00947061">
      <w:pPr>
        <w:numPr>
          <w:ilvl w:val="0"/>
          <w:numId w:val="7"/>
        </w:numPr>
        <w:spacing w:after="0"/>
        <w:ind w:left="0"/>
        <w:rPr>
          <w:rFonts w:asciiTheme="minorHAnsi" w:hAnsiTheme="minorHAnsi"/>
        </w:rPr>
      </w:pPr>
      <w:r w:rsidRPr="001C0E38">
        <w:rPr>
          <w:rFonts w:asciiTheme="minorHAnsi" w:hAnsiTheme="minorHAnsi"/>
        </w:rPr>
        <w:t>kriterij broja zaposlenih osoba.</w:t>
      </w:r>
    </w:p>
    <w:p w14:paraId="4C8A5D8E" w14:textId="77777777" w:rsidR="00C204F4" w:rsidRPr="001C0E38" w:rsidRDefault="00C204F4" w:rsidP="00947061">
      <w:pPr>
        <w:spacing w:after="0"/>
        <w:rPr>
          <w:rFonts w:asciiTheme="minorHAnsi" w:hAnsiTheme="minorHAnsi"/>
        </w:rPr>
      </w:pPr>
    </w:p>
    <w:p w14:paraId="7333E27B" w14:textId="77777777" w:rsidR="00C204F4" w:rsidRPr="001C0E38" w:rsidRDefault="00C204F4" w:rsidP="00947061">
      <w:pPr>
        <w:spacing w:after="0"/>
        <w:ind w:firstLine="360"/>
        <w:rPr>
          <w:rFonts w:asciiTheme="minorHAnsi" w:hAnsiTheme="minorHAnsi"/>
        </w:rPr>
      </w:pPr>
      <w:r w:rsidRPr="001C0E38">
        <w:rPr>
          <w:rFonts w:asciiTheme="minorHAnsi" w:hAnsiTheme="minorHAnsi"/>
        </w:rPr>
        <w:t>Svakom od navedenih kriterija dodjeljuje se određeni broj bodova na slijedeći način:</w:t>
      </w:r>
    </w:p>
    <w:p w14:paraId="288476FB" w14:textId="77777777" w:rsidR="00C204F4" w:rsidRPr="001C0E38" w:rsidRDefault="00C204F4" w:rsidP="00947061">
      <w:pPr>
        <w:numPr>
          <w:ilvl w:val="0"/>
          <w:numId w:val="8"/>
        </w:numPr>
        <w:spacing w:after="0"/>
        <w:ind w:left="0"/>
        <w:rPr>
          <w:rFonts w:asciiTheme="minorHAnsi" w:hAnsiTheme="minorHAnsi"/>
        </w:rPr>
      </w:pPr>
      <w:r w:rsidRPr="001C0E38">
        <w:rPr>
          <w:rFonts w:asciiTheme="minorHAnsi" w:hAnsiTheme="minorHAnsi"/>
        </w:rPr>
        <w:t>za kriterij ukupne vrijednosti ulaganja bodovi se dodjeljuju tako da se na vrijednost ulaganja do 999.999 EUR može ostvariti najviše 0,99 bodova, na vrijednost od 1.000.000 do 99.999.999 EUR može se ostvariti od 1,00 do najviše 99,99 bodova itd.</w:t>
      </w:r>
    </w:p>
    <w:p w14:paraId="7CD53D0B" w14:textId="77777777" w:rsidR="00C204F4" w:rsidRPr="001C0E38" w:rsidRDefault="00C204F4" w:rsidP="00947061">
      <w:pPr>
        <w:numPr>
          <w:ilvl w:val="0"/>
          <w:numId w:val="8"/>
        </w:numPr>
        <w:ind w:left="0"/>
        <w:rPr>
          <w:rFonts w:asciiTheme="minorHAnsi" w:hAnsiTheme="minorHAnsi"/>
        </w:rPr>
      </w:pPr>
      <w:r w:rsidRPr="001C0E38">
        <w:rPr>
          <w:rFonts w:asciiTheme="minorHAnsi" w:hAnsiTheme="minorHAnsi"/>
        </w:rPr>
        <w:t>za kriterij broja osoba koje će se zaposliti, svakoj osobi koja će se zaposliti dodjeljuje se 1 bod.</w:t>
      </w:r>
    </w:p>
    <w:p w14:paraId="1B93C23D" w14:textId="77777777" w:rsidR="00C204F4" w:rsidRPr="001C0E38" w:rsidRDefault="00C204F4" w:rsidP="00912FBC">
      <w:pPr>
        <w:spacing w:after="0"/>
        <w:ind w:firstLine="360"/>
        <w:jc w:val="both"/>
        <w:rPr>
          <w:rFonts w:asciiTheme="minorHAnsi" w:hAnsiTheme="minorHAnsi"/>
        </w:rPr>
      </w:pPr>
      <w:r w:rsidRPr="001C0E38">
        <w:rPr>
          <w:rFonts w:asciiTheme="minorHAnsi" w:hAnsiTheme="minorHAnsi"/>
        </w:rPr>
        <w:t>Najpovoljnija ponuda je ona ponuda koja ostvari najveći broj zbrojem ostvarenih bodova prema kriteriju ukupne vrijednosti ulaganja i kriteriju broja osoba koje će se zaposliti.</w:t>
      </w:r>
    </w:p>
    <w:p w14:paraId="0E8F5FBA" w14:textId="77777777" w:rsidR="00C204F4" w:rsidRPr="001C0E38" w:rsidRDefault="00C204F4" w:rsidP="00912FBC">
      <w:pPr>
        <w:spacing w:after="0"/>
        <w:ind w:firstLine="360"/>
        <w:jc w:val="both"/>
        <w:rPr>
          <w:rFonts w:asciiTheme="minorHAnsi" w:hAnsiTheme="minorHAnsi"/>
        </w:rPr>
      </w:pPr>
      <w:r w:rsidRPr="001C0E38">
        <w:rPr>
          <w:rFonts w:asciiTheme="minorHAnsi" w:hAnsiTheme="minorHAnsi"/>
        </w:rPr>
        <w:t>U slučaju da dvije ili više ponuda ostvare isti broj bodova prema prethodnom kriteriju, najpovoljnija ponuda biti će ona koja sadrži najveću ponuđenu cijenu zemljišta ili naknade prava građenja.</w:t>
      </w:r>
    </w:p>
    <w:p w14:paraId="2D581393" w14:textId="6E378F73" w:rsidR="00C204F4" w:rsidRPr="001C0E38" w:rsidRDefault="00C204F4" w:rsidP="00912FBC">
      <w:pPr>
        <w:spacing w:after="0"/>
        <w:ind w:firstLine="360"/>
        <w:jc w:val="both"/>
        <w:rPr>
          <w:rFonts w:asciiTheme="minorHAnsi" w:hAnsiTheme="minorHAnsi"/>
        </w:rPr>
      </w:pPr>
      <w:r w:rsidRPr="001C0E38">
        <w:rPr>
          <w:rFonts w:asciiTheme="minorHAnsi" w:hAnsiTheme="minorHAnsi"/>
        </w:rPr>
        <w:t xml:space="preserve">Sredstva ostvarena prodajom zemljišta unutar Zone dalje će se reinvestirati u </w:t>
      </w:r>
      <w:r w:rsidR="003B5067" w:rsidRPr="001C0E38">
        <w:rPr>
          <w:rFonts w:asciiTheme="minorHAnsi" w:hAnsiTheme="minorHAnsi"/>
        </w:rPr>
        <w:t>p</w:t>
      </w:r>
      <w:r w:rsidRPr="001C0E38">
        <w:rPr>
          <w:rFonts w:asciiTheme="minorHAnsi" w:hAnsiTheme="minorHAnsi"/>
        </w:rPr>
        <w:t>oduzetničku zon</w:t>
      </w:r>
      <w:r w:rsidR="003B5067" w:rsidRPr="001C0E38">
        <w:rPr>
          <w:rFonts w:asciiTheme="minorHAnsi" w:hAnsiTheme="minorHAnsi"/>
        </w:rPr>
        <w:t>u</w:t>
      </w:r>
      <w:r w:rsidRPr="001C0E38">
        <w:rPr>
          <w:rFonts w:asciiTheme="minorHAnsi" w:hAnsiTheme="minorHAnsi"/>
        </w:rPr>
        <w:t xml:space="preserve"> u smislu ulaganja u potrebnu infrastrukturu.</w:t>
      </w:r>
    </w:p>
    <w:p w14:paraId="5349FDDC" w14:textId="77777777" w:rsidR="00C204F4" w:rsidRPr="001C0E38" w:rsidRDefault="00C204F4" w:rsidP="00947061">
      <w:pPr>
        <w:spacing w:after="0"/>
        <w:jc w:val="both"/>
        <w:textAlignment w:val="auto"/>
        <w:rPr>
          <w:rFonts w:asciiTheme="minorHAnsi" w:eastAsia="Times New Roman" w:hAnsiTheme="minorHAnsi"/>
        </w:rPr>
      </w:pPr>
    </w:p>
    <w:p w14:paraId="25AC63B6" w14:textId="77777777" w:rsidR="00123007" w:rsidRPr="001C0E38" w:rsidRDefault="00123007" w:rsidP="00F10798">
      <w:pPr>
        <w:rPr>
          <w:rFonts w:asciiTheme="minorHAnsi" w:hAnsiTheme="minorHAnsi"/>
        </w:rPr>
      </w:pPr>
    </w:p>
    <w:p w14:paraId="5B95CCE9" w14:textId="09B9324A" w:rsidR="003A6687" w:rsidRPr="001C0E38" w:rsidRDefault="004D3AB5" w:rsidP="00947061">
      <w:pPr>
        <w:jc w:val="center"/>
        <w:rPr>
          <w:rFonts w:asciiTheme="minorHAnsi" w:hAnsiTheme="minorHAnsi"/>
        </w:rPr>
      </w:pPr>
      <w:r w:rsidRPr="001C0E38">
        <w:rPr>
          <w:rFonts w:asciiTheme="minorHAnsi" w:hAnsiTheme="minorHAnsi"/>
        </w:rPr>
        <w:t>Članak 9</w:t>
      </w:r>
      <w:r w:rsidR="00223335" w:rsidRPr="001C0E38">
        <w:rPr>
          <w:rFonts w:asciiTheme="minorHAnsi" w:hAnsiTheme="minorHAnsi"/>
        </w:rPr>
        <w:t>.</w:t>
      </w:r>
    </w:p>
    <w:p w14:paraId="34C55C86" w14:textId="6915A539" w:rsidR="007D10BB" w:rsidRPr="001C0E38" w:rsidRDefault="00436433" w:rsidP="00436433">
      <w:pPr>
        <w:spacing w:after="0"/>
        <w:jc w:val="center"/>
        <w:rPr>
          <w:rFonts w:asciiTheme="minorHAnsi" w:hAnsiTheme="minorHAnsi"/>
          <w:b/>
          <w:bCs/>
        </w:rPr>
      </w:pPr>
      <w:r w:rsidRPr="001C0E38">
        <w:rPr>
          <w:rFonts w:asciiTheme="minorHAnsi" w:hAnsiTheme="minorHAnsi"/>
          <w:b/>
          <w:bCs/>
        </w:rPr>
        <w:t>Potpore za poduzetništvo</w:t>
      </w:r>
    </w:p>
    <w:p w14:paraId="3C00CECF" w14:textId="77777777" w:rsidR="00436433" w:rsidRPr="001C0E38" w:rsidRDefault="00436433" w:rsidP="00436433">
      <w:pPr>
        <w:spacing w:after="0"/>
        <w:jc w:val="center"/>
        <w:rPr>
          <w:rFonts w:asciiTheme="minorHAnsi" w:hAnsiTheme="minorHAnsi"/>
          <w:b/>
          <w:bCs/>
        </w:rPr>
      </w:pPr>
    </w:p>
    <w:p w14:paraId="127B3EE0" w14:textId="17680730" w:rsidR="003A6687" w:rsidRPr="001C0E38" w:rsidRDefault="003A6687" w:rsidP="00947061">
      <w:pPr>
        <w:spacing w:after="0"/>
        <w:ind w:firstLine="426"/>
        <w:jc w:val="both"/>
        <w:rPr>
          <w:rFonts w:asciiTheme="minorHAnsi" w:hAnsiTheme="minorHAnsi"/>
        </w:rPr>
      </w:pPr>
      <w:r w:rsidRPr="001C0E38">
        <w:rPr>
          <w:rFonts w:asciiTheme="minorHAnsi" w:hAnsiTheme="minorHAnsi"/>
        </w:rPr>
        <w:t>Programom se utvrđuju mjere i aktivnosti koje izravno pridonose razvoju obrta, malog i srednjeg poduzetništva na području Grada Novske za razdoblje od 20</w:t>
      </w:r>
      <w:r w:rsidR="00F105DC" w:rsidRPr="001C0E38">
        <w:rPr>
          <w:rFonts w:asciiTheme="minorHAnsi" w:hAnsiTheme="minorHAnsi"/>
        </w:rPr>
        <w:t>2</w:t>
      </w:r>
      <w:r w:rsidR="005E00FA" w:rsidRPr="001C0E38">
        <w:rPr>
          <w:rFonts w:asciiTheme="minorHAnsi" w:hAnsiTheme="minorHAnsi"/>
        </w:rPr>
        <w:t>5</w:t>
      </w:r>
      <w:r w:rsidR="00F105DC" w:rsidRPr="001C0E38">
        <w:rPr>
          <w:rFonts w:asciiTheme="minorHAnsi" w:hAnsiTheme="minorHAnsi"/>
        </w:rPr>
        <w:t>.</w:t>
      </w:r>
      <w:r w:rsidRPr="001C0E38">
        <w:rPr>
          <w:rFonts w:asciiTheme="minorHAnsi" w:hAnsiTheme="minorHAnsi"/>
        </w:rPr>
        <w:t xml:space="preserve"> do 202</w:t>
      </w:r>
      <w:r w:rsidR="005E00FA" w:rsidRPr="001C0E38">
        <w:rPr>
          <w:rFonts w:asciiTheme="minorHAnsi" w:hAnsiTheme="minorHAnsi"/>
        </w:rPr>
        <w:t>9</w:t>
      </w:r>
      <w:r w:rsidRPr="001C0E38">
        <w:rPr>
          <w:rFonts w:asciiTheme="minorHAnsi" w:hAnsiTheme="minorHAnsi"/>
        </w:rPr>
        <w:t>. godine kroz provedbu programa:</w:t>
      </w:r>
    </w:p>
    <w:p w14:paraId="4BD818A7" w14:textId="77777777" w:rsidR="005E00FA" w:rsidRPr="001C0E38" w:rsidRDefault="005E00FA" w:rsidP="00947061">
      <w:pPr>
        <w:spacing w:after="0"/>
        <w:ind w:firstLine="426"/>
        <w:jc w:val="both"/>
        <w:rPr>
          <w:rFonts w:asciiTheme="minorHAnsi" w:hAnsiTheme="minorHAnsi"/>
        </w:rPr>
      </w:pPr>
    </w:p>
    <w:p w14:paraId="1D27C1B6" w14:textId="77777777" w:rsidR="003A6687" w:rsidRPr="001C0E38" w:rsidRDefault="003A6687" w:rsidP="00947061">
      <w:pPr>
        <w:pStyle w:val="Odlomakpopisa"/>
        <w:numPr>
          <w:ilvl w:val="0"/>
          <w:numId w:val="15"/>
        </w:numPr>
        <w:suppressAutoHyphens w:val="0"/>
        <w:autoSpaceDN/>
        <w:spacing w:after="0"/>
        <w:ind w:left="0"/>
        <w:contextualSpacing/>
        <w:jc w:val="both"/>
        <w:textAlignment w:val="auto"/>
        <w:rPr>
          <w:rFonts w:asciiTheme="minorHAnsi" w:hAnsiTheme="minorHAnsi"/>
        </w:rPr>
      </w:pPr>
      <w:r w:rsidRPr="001C0E38">
        <w:rPr>
          <w:rFonts w:asciiTheme="minorHAnsi" w:hAnsiTheme="minorHAnsi"/>
        </w:rPr>
        <w:t>Poduzetnički krediti</w:t>
      </w:r>
    </w:p>
    <w:p w14:paraId="193F2EA6" w14:textId="77777777" w:rsidR="003A6687" w:rsidRPr="001C0E38" w:rsidRDefault="003A6687" w:rsidP="00947061">
      <w:pPr>
        <w:pStyle w:val="Odlomakpopisa"/>
        <w:numPr>
          <w:ilvl w:val="0"/>
          <w:numId w:val="15"/>
        </w:numPr>
        <w:suppressAutoHyphens w:val="0"/>
        <w:autoSpaceDN/>
        <w:spacing w:after="0"/>
        <w:ind w:left="0"/>
        <w:contextualSpacing/>
        <w:jc w:val="both"/>
        <w:textAlignment w:val="auto"/>
        <w:rPr>
          <w:rFonts w:asciiTheme="minorHAnsi" w:hAnsiTheme="minorHAnsi"/>
        </w:rPr>
      </w:pPr>
      <w:bookmarkStart w:id="26" w:name="_Hlk186460700"/>
      <w:r w:rsidRPr="001C0E38">
        <w:rPr>
          <w:rFonts w:asciiTheme="minorHAnsi" w:hAnsiTheme="minorHAnsi"/>
        </w:rPr>
        <w:t>Poticanje razvoja mikro, malog i srednjeg poduzetništva</w:t>
      </w:r>
    </w:p>
    <w:bookmarkEnd w:id="26"/>
    <w:p w14:paraId="27ED4D61" w14:textId="77777777" w:rsidR="005C600F" w:rsidRPr="001C0E38" w:rsidRDefault="00395880" w:rsidP="00947061">
      <w:pPr>
        <w:pStyle w:val="Odlomakpopisa"/>
        <w:numPr>
          <w:ilvl w:val="0"/>
          <w:numId w:val="15"/>
        </w:numPr>
        <w:ind w:left="0"/>
        <w:jc w:val="both"/>
        <w:rPr>
          <w:rFonts w:asciiTheme="minorHAnsi" w:hAnsiTheme="minorHAnsi"/>
        </w:rPr>
      </w:pPr>
      <w:r w:rsidRPr="001C0E38">
        <w:rPr>
          <w:rFonts w:asciiTheme="minorHAnsi" w:hAnsiTheme="minorHAnsi"/>
        </w:rPr>
        <w:t>Podizanje kvalitete poduzetničke infrastrukture</w:t>
      </w:r>
    </w:p>
    <w:p w14:paraId="18290682" w14:textId="77777777" w:rsidR="005E00FA" w:rsidRPr="001C0E38" w:rsidRDefault="005E00FA" w:rsidP="005E00FA">
      <w:pPr>
        <w:jc w:val="both"/>
        <w:rPr>
          <w:rFonts w:asciiTheme="minorHAnsi" w:hAnsiTheme="minorHAnsi"/>
        </w:rPr>
      </w:pPr>
    </w:p>
    <w:p w14:paraId="1A35CA27" w14:textId="77777777" w:rsidR="005E00FA" w:rsidRPr="001C0E38" w:rsidRDefault="005E00FA" w:rsidP="005E00FA">
      <w:pPr>
        <w:jc w:val="both"/>
        <w:rPr>
          <w:rFonts w:asciiTheme="minorHAnsi" w:hAnsiTheme="minorHAnsi"/>
        </w:rPr>
      </w:pPr>
    </w:p>
    <w:p w14:paraId="331536C7" w14:textId="77777777" w:rsidR="005E00FA" w:rsidRPr="001C0E38" w:rsidRDefault="005E00FA" w:rsidP="005E00FA">
      <w:pPr>
        <w:jc w:val="both"/>
        <w:rPr>
          <w:rFonts w:asciiTheme="minorHAnsi" w:hAnsiTheme="minorHAnsi"/>
        </w:rPr>
      </w:pPr>
    </w:p>
    <w:p w14:paraId="55BE491F" w14:textId="588E37F1" w:rsidR="00F20E34" w:rsidRPr="001C0E38" w:rsidRDefault="00F20E34" w:rsidP="00947061">
      <w:pPr>
        <w:suppressAutoHyphens w:val="0"/>
        <w:spacing w:after="0"/>
        <w:ind w:firstLine="360"/>
        <w:jc w:val="both"/>
        <w:textAlignment w:val="auto"/>
        <w:rPr>
          <w:rFonts w:asciiTheme="minorHAnsi" w:hAnsiTheme="minorHAnsi"/>
        </w:rPr>
      </w:pPr>
      <w:r w:rsidRPr="001C0E38">
        <w:rPr>
          <w:rFonts w:asciiTheme="minorHAnsi" w:hAnsiTheme="minorHAnsi"/>
        </w:rPr>
        <w:lastRenderedPageBreak/>
        <w:t>Grad Novska će</w:t>
      </w:r>
      <w:r w:rsidR="003C0351" w:rsidRPr="001C0E38">
        <w:rPr>
          <w:rFonts w:asciiTheme="minorHAnsi" w:hAnsiTheme="minorHAnsi"/>
        </w:rPr>
        <w:t xml:space="preserve"> i dalje</w:t>
      </w:r>
      <w:r w:rsidRPr="001C0E38">
        <w:rPr>
          <w:rFonts w:asciiTheme="minorHAnsi" w:hAnsiTheme="minorHAnsi"/>
        </w:rPr>
        <w:t xml:space="preserve"> poticati rad </w:t>
      </w:r>
      <w:r w:rsidR="00EA0C24" w:rsidRPr="001C0E38">
        <w:rPr>
          <w:rFonts w:asciiTheme="minorHAnsi" w:hAnsiTheme="minorHAnsi"/>
        </w:rPr>
        <w:t>Razvojne agencije Grada Novske NORA, a koja</w:t>
      </w:r>
      <w:r w:rsidRPr="001C0E38">
        <w:rPr>
          <w:rFonts w:asciiTheme="minorHAnsi" w:hAnsiTheme="minorHAnsi"/>
        </w:rPr>
        <w:t xml:space="preserve"> će glavninu svojih aktivnosti usmjeriti na rast i razvoj poduzetništva na području Grada na sljedeći način:</w:t>
      </w:r>
    </w:p>
    <w:p w14:paraId="0007FDA9" w14:textId="77777777" w:rsidR="00F20E34" w:rsidRPr="001C0E38" w:rsidRDefault="00F20E34" w:rsidP="00947061">
      <w:pPr>
        <w:suppressAutoHyphens w:val="0"/>
        <w:spacing w:after="0"/>
        <w:jc w:val="both"/>
        <w:textAlignment w:val="auto"/>
        <w:rPr>
          <w:rFonts w:asciiTheme="minorHAnsi" w:hAnsiTheme="minorHAnsi"/>
        </w:rPr>
      </w:pPr>
    </w:p>
    <w:p w14:paraId="4D9AF63D" w14:textId="073B7414"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 xml:space="preserve">Apliciranje </w:t>
      </w:r>
      <w:r w:rsidR="003C0351" w:rsidRPr="001C0E38">
        <w:rPr>
          <w:rFonts w:asciiTheme="minorHAnsi" w:hAnsiTheme="minorHAnsi"/>
        </w:rPr>
        <w:t xml:space="preserve">projektnih ideja </w:t>
      </w:r>
      <w:r w:rsidRPr="001C0E38">
        <w:rPr>
          <w:rFonts w:asciiTheme="minorHAnsi" w:hAnsiTheme="minorHAnsi"/>
        </w:rPr>
        <w:t xml:space="preserve"> na javne pozive</w:t>
      </w:r>
    </w:p>
    <w:p w14:paraId="4CE564B1"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Informiranje potencijalnih korisnika o postojećim javnim pozivima i načinima financiranja poslovnih ideja</w:t>
      </w:r>
    </w:p>
    <w:p w14:paraId="1754BC4F"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Poslovno savjetovanje i izrada poslovnih rješenja</w:t>
      </w:r>
    </w:p>
    <w:p w14:paraId="28C8ECA8"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Pružanje poslovne podrške kroz edukacije i savjetovanja</w:t>
      </w:r>
    </w:p>
    <w:p w14:paraId="3F2BA739"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 xml:space="preserve">Individualni sastanci </w:t>
      </w:r>
    </w:p>
    <w:p w14:paraId="08BB0669"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Informiranje putem dostupnih medija itd</w:t>
      </w:r>
      <w:r w:rsidR="00EE6ECB" w:rsidRPr="001C0E38">
        <w:rPr>
          <w:rFonts w:asciiTheme="minorHAnsi" w:hAnsiTheme="minorHAnsi"/>
        </w:rPr>
        <w:t>.</w:t>
      </w:r>
    </w:p>
    <w:p w14:paraId="09F18F50" w14:textId="77777777" w:rsidR="00F20E34" w:rsidRPr="001C0E38" w:rsidRDefault="00F20E34" w:rsidP="00947061">
      <w:pPr>
        <w:suppressAutoHyphens w:val="0"/>
        <w:spacing w:after="0"/>
        <w:jc w:val="both"/>
        <w:textAlignment w:val="auto"/>
        <w:rPr>
          <w:rFonts w:asciiTheme="minorHAnsi" w:hAnsiTheme="minorHAnsi"/>
        </w:rPr>
      </w:pPr>
    </w:p>
    <w:p w14:paraId="7E9499F1" w14:textId="4B6E7AE1" w:rsidR="00F20E34" w:rsidRPr="001C0E38" w:rsidRDefault="00EA0C24" w:rsidP="00FD7CA1">
      <w:pPr>
        <w:suppressAutoHyphens w:val="0"/>
        <w:spacing w:after="0"/>
        <w:jc w:val="both"/>
        <w:textAlignment w:val="auto"/>
        <w:rPr>
          <w:rFonts w:asciiTheme="minorHAnsi" w:hAnsiTheme="minorHAnsi"/>
        </w:rPr>
      </w:pPr>
      <w:r w:rsidRPr="001C0E38">
        <w:rPr>
          <w:rFonts w:asciiTheme="minorHAnsi" w:hAnsiTheme="minorHAnsi"/>
        </w:rPr>
        <w:t xml:space="preserve">Razvojna agencija Grada Novske NORA </w:t>
      </w:r>
      <w:r w:rsidR="003C0351" w:rsidRPr="001C0E38">
        <w:rPr>
          <w:rFonts w:asciiTheme="minorHAnsi" w:hAnsiTheme="minorHAnsi"/>
        </w:rPr>
        <w:t xml:space="preserve">etablirana je </w:t>
      </w:r>
      <w:r w:rsidR="00F20E34" w:rsidRPr="001C0E38">
        <w:rPr>
          <w:rFonts w:asciiTheme="minorHAnsi" w:hAnsiTheme="minorHAnsi"/>
        </w:rPr>
        <w:t xml:space="preserve">potporna poduzetnička institucija na raspolaganju svim dionicima lokalne zajednice – od Grada Novske preko gospodarskog sektora pa sve do civilnog društva i ustanova u vlasništvu Grada. </w:t>
      </w:r>
    </w:p>
    <w:p w14:paraId="25E2A92A" w14:textId="3B3D2332" w:rsidR="00F20E34" w:rsidRPr="001C0E38" w:rsidRDefault="00EA0C24" w:rsidP="00947061">
      <w:pPr>
        <w:suppressAutoHyphens w:val="0"/>
        <w:spacing w:after="0"/>
        <w:jc w:val="both"/>
        <w:textAlignment w:val="auto"/>
        <w:rPr>
          <w:rFonts w:asciiTheme="minorHAnsi" w:hAnsiTheme="minorHAnsi"/>
        </w:rPr>
      </w:pPr>
      <w:bookmarkStart w:id="27" w:name="_Hlk32923537"/>
      <w:r w:rsidRPr="001C0E38">
        <w:rPr>
          <w:rFonts w:asciiTheme="minorHAnsi" w:hAnsiTheme="minorHAnsi"/>
        </w:rPr>
        <w:t xml:space="preserve">Sredstva za rad Razvojne agencije Grada Novske će biti osigurana na razini godišnjeg proračuna u Razdjelu  </w:t>
      </w:r>
      <w:r w:rsidR="00397AA2" w:rsidRPr="001C0E38">
        <w:rPr>
          <w:rFonts w:asciiTheme="minorHAnsi" w:hAnsiTheme="minorHAnsi"/>
        </w:rPr>
        <w:t>00</w:t>
      </w:r>
      <w:r w:rsidR="005119FC" w:rsidRPr="001C0E38">
        <w:rPr>
          <w:rFonts w:asciiTheme="minorHAnsi" w:hAnsiTheme="minorHAnsi"/>
        </w:rPr>
        <w:t>4</w:t>
      </w:r>
      <w:r w:rsidR="00397AA2" w:rsidRPr="001C0E38">
        <w:rPr>
          <w:rFonts w:asciiTheme="minorHAnsi" w:hAnsiTheme="minorHAnsi"/>
        </w:rPr>
        <w:t xml:space="preserve"> </w:t>
      </w:r>
      <w:r w:rsidRPr="001C0E38">
        <w:rPr>
          <w:rFonts w:asciiTheme="minorHAnsi" w:hAnsiTheme="minorHAnsi"/>
        </w:rPr>
        <w:t>– UO za gospodarstvo</w:t>
      </w:r>
      <w:r w:rsidR="00397AA2" w:rsidRPr="001C0E38">
        <w:rPr>
          <w:rFonts w:asciiTheme="minorHAnsi" w:hAnsiTheme="minorHAnsi"/>
        </w:rPr>
        <w:t xml:space="preserve"> i</w:t>
      </w:r>
      <w:r w:rsidRPr="001C0E38">
        <w:rPr>
          <w:rFonts w:asciiTheme="minorHAnsi" w:hAnsiTheme="minorHAnsi"/>
        </w:rPr>
        <w:t xml:space="preserve"> poljoprivredu</w:t>
      </w:r>
      <w:r w:rsidR="00882BCB" w:rsidRPr="001C0E38">
        <w:rPr>
          <w:rFonts w:asciiTheme="minorHAnsi" w:hAnsiTheme="minorHAnsi"/>
        </w:rPr>
        <w:t xml:space="preserve"> </w:t>
      </w:r>
    </w:p>
    <w:bookmarkEnd w:id="27"/>
    <w:p w14:paraId="00E21618" w14:textId="77777777" w:rsidR="00FD7CA1" w:rsidRPr="001C0E38" w:rsidRDefault="00FD7CA1" w:rsidP="00FD7CA1">
      <w:pPr>
        <w:spacing w:after="0"/>
        <w:jc w:val="both"/>
        <w:rPr>
          <w:rFonts w:asciiTheme="minorHAnsi" w:hAnsiTheme="minorHAnsi"/>
        </w:rPr>
      </w:pPr>
    </w:p>
    <w:p w14:paraId="66C4E61E" w14:textId="7C763549" w:rsidR="00F20E34" w:rsidRPr="001C0E38" w:rsidRDefault="00EA0C24" w:rsidP="00FD7CA1">
      <w:pPr>
        <w:spacing w:after="0"/>
        <w:jc w:val="both"/>
        <w:rPr>
          <w:rFonts w:asciiTheme="minorHAnsi" w:hAnsiTheme="minorHAnsi"/>
        </w:rPr>
      </w:pPr>
      <w:r w:rsidRPr="001C0E38">
        <w:rPr>
          <w:rFonts w:asciiTheme="minorHAnsi" w:hAnsiTheme="minorHAnsi"/>
        </w:rPr>
        <w:t xml:space="preserve">Razvojna agencija Grada Novske NORA </w:t>
      </w:r>
      <w:r w:rsidR="003C0351" w:rsidRPr="001C0E38">
        <w:rPr>
          <w:rFonts w:asciiTheme="minorHAnsi" w:hAnsiTheme="minorHAnsi"/>
        </w:rPr>
        <w:t xml:space="preserve">će sukladno </w:t>
      </w:r>
      <w:r w:rsidR="00F20E34" w:rsidRPr="001C0E38">
        <w:rPr>
          <w:rFonts w:asciiTheme="minorHAnsi" w:hAnsiTheme="minorHAnsi"/>
        </w:rPr>
        <w:t>Ugovor</w:t>
      </w:r>
      <w:r w:rsidR="003C0351" w:rsidRPr="001C0E38">
        <w:rPr>
          <w:rFonts w:asciiTheme="minorHAnsi" w:hAnsiTheme="minorHAnsi"/>
        </w:rPr>
        <w:t>u</w:t>
      </w:r>
      <w:r w:rsidR="00F20E34" w:rsidRPr="001C0E38">
        <w:rPr>
          <w:rFonts w:asciiTheme="minorHAnsi" w:hAnsiTheme="minorHAnsi"/>
        </w:rPr>
        <w:t xml:space="preserve"> s Gradom </w:t>
      </w:r>
      <w:r w:rsidR="003C0351" w:rsidRPr="001C0E38">
        <w:rPr>
          <w:rFonts w:asciiTheme="minorHAnsi" w:hAnsiTheme="minorHAnsi"/>
        </w:rPr>
        <w:t>dobivati sredstva za rad na mjesečnoj razini</w:t>
      </w:r>
      <w:r w:rsidR="00F20E34" w:rsidRPr="001C0E38">
        <w:rPr>
          <w:rFonts w:asciiTheme="minorHAnsi" w:hAnsiTheme="minorHAnsi"/>
        </w:rPr>
        <w:t xml:space="preserve">. </w:t>
      </w:r>
      <w:r w:rsidR="00397AA2" w:rsidRPr="001C0E38">
        <w:rPr>
          <w:rFonts w:asciiTheme="minorHAnsi" w:hAnsiTheme="minorHAnsi"/>
        </w:rPr>
        <w:t>Razvojna agencija</w:t>
      </w:r>
      <w:r w:rsidR="00F20E34" w:rsidRPr="001C0E38">
        <w:rPr>
          <w:rFonts w:asciiTheme="minorHAnsi" w:hAnsiTheme="minorHAnsi"/>
        </w:rPr>
        <w:t xml:space="preserve"> će Izvješćem o radu pravdati utrošena sredstva pred Gradskim vijećem Grada Novske, a sve prema Programu rada </w:t>
      </w:r>
      <w:r w:rsidR="00397AA2" w:rsidRPr="001C0E38">
        <w:rPr>
          <w:rFonts w:asciiTheme="minorHAnsi" w:hAnsiTheme="minorHAnsi"/>
        </w:rPr>
        <w:t>Razvojne agencije</w:t>
      </w:r>
      <w:r w:rsidR="00F20E34" w:rsidRPr="001C0E38">
        <w:rPr>
          <w:rFonts w:asciiTheme="minorHAnsi" w:hAnsiTheme="minorHAnsi"/>
        </w:rPr>
        <w:t xml:space="preserve"> koji mora biti prihvaćen od strane Upravnog vijeća </w:t>
      </w:r>
      <w:r w:rsidR="00397AA2" w:rsidRPr="001C0E38">
        <w:rPr>
          <w:rFonts w:asciiTheme="minorHAnsi" w:hAnsiTheme="minorHAnsi"/>
        </w:rPr>
        <w:t>Razvojne agencije</w:t>
      </w:r>
      <w:r w:rsidR="00F20E34" w:rsidRPr="001C0E38">
        <w:rPr>
          <w:rFonts w:asciiTheme="minorHAnsi" w:hAnsiTheme="minorHAnsi"/>
        </w:rPr>
        <w:t xml:space="preserve"> Grada Novske</w:t>
      </w:r>
      <w:r w:rsidR="00397AA2" w:rsidRPr="001C0E38">
        <w:rPr>
          <w:rFonts w:asciiTheme="minorHAnsi" w:hAnsiTheme="minorHAnsi"/>
        </w:rPr>
        <w:t xml:space="preserve"> Nora</w:t>
      </w:r>
      <w:r w:rsidR="00F20E34" w:rsidRPr="001C0E38">
        <w:rPr>
          <w:rFonts w:asciiTheme="minorHAnsi" w:hAnsiTheme="minorHAnsi"/>
        </w:rPr>
        <w:t xml:space="preserve">.  </w:t>
      </w:r>
    </w:p>
    <w:p w14:paraId="2ABD0071" w14:textId="77777777" w:rsidR="00F20E34" w:rsidRPr="001C0E38" w:rsidRDefault="00F20E34" w:rsidP="00947061">
      <w:pPr>
        <w:spacing w:after="0"/>
        <w:jc w:val="both"/>
        <w:rPr>
          <w:rFonts w:asciiTheme="minorHAnsi" w:hAnsiTheme="minorHAnsi"/>
        </w:rPr>
      </w:pPr>
    </w:p>
    <w:p w14:paraId="5288A6E5" w14:textId="154693E7" w:rsidR="00877DC4" w:rsidRPr="001C0E38" w:rsidRDefault="00FD7CA1" w:rsidP="00FD7CA1">
      <w:pPr>
        <w:spacing w:after="0"/>
        <w:jc w:val="both"/>
        <w:rPr>
          <w:rFonts w:asciiTheme="minorHAnsi" w:hAnsiTheme="minorHAnsi"/>
        </w:rPr>
      </w:pPr>
      <w:r w:rsidRPr="001C0E38">
        <w:rPr>
          <w:rFonts w:asciiTheme="minorHAnsi" w:hAnsiTheme="minorHAnsi"/>
        </w:rPr>
        <w:t xml:space="preserve">Pokazatelj uspješnosti: </w:t>
      </w:r>
      <w:r w:rsidR="00F20E34" w:rsidRPr="001C0E38">
        <w:rPr>
          <w:rFonts w:asciiTheme="minorHAnsi" w:hAnsiTheme="minorHAnsi"/>
        </w:rPr>
        <w:t xml:space="preserve">Informacija o broju edukacija, savjetovanja, apliciranih projekata od strane </w:t>
      </w:r>
      <w:r w:rsidR="00EA0C24" w:rsidRPr="001C0E38">
        <w:rPr>
          <w:rFonts w:asciiTheme="minorHAnsi" w:hAnsiTheme="minorHAnsi"/>
        </w:rPr>
        <w:t xml:space="preserve">Razvojne agencije Grada Novske NORA </w:t>
      </w:r>
      <w:r w:rsidR="00F20E34" w:rsidRPr="001C0E38">
        <w:rPr>
          <w:rFonts w:asciiTheme="minorHAnsi" w:hAnsiTheme="minorHAnsi"/>
        </w:rPr>
        <w:t>kroz Izvješće o radu.</w:t>
      </w:r>
    </w:p>
    <w:p w14:paraId="4DFE94D3" w14:textId="3AA051FF" w:rsidR="00445AC1" w:rsidRPr="001C0E38" w:rsidRDefault="00445AC1" w:rsidP="00947061">
      <w:pPr>
        <w:spacing w:after="0"/>
        <w:ind w:firstLine="708"/>
        <w:jc w:val="both"/>
        <w:rPr>
          <w:rFonts w:asciiTheme="minorHAnsi" w:hAnsiTheme="minorHAnsi"/>
        </w:rPr>
      </w:pPr>
    </w:p>
    <w:p w14:paraId="56A7297C" w14:textId="77777777" w:rsidR="00FE2234" w:rsidRPr="001C0E38" w:rsidRDefault="00FE2234" w:rsidP="002074C0">
      <w:pPr>
        <w:rPr>
          <w:rFonts w:asciiTheme="minorHAnsi" w:hAnsiTheme="minorHAnsi"/>
        </w:rPr>
      </w:pPr>
    </w:p>
    <w:p w14:paraId="5F777BA7" w14:textId="388DB8C1" w:rsidR="00C24E20" w:rsidRPr="001C0E38" w:rsidRDefault="007F4085" w:rsidP="00947061">
      <w:pPr>
        <w:jc w:val="center"/>
        <w:rPr>
          <w:rFonts w:asciiTheme="minorHAnsi" w:hAnsiTheme="minorHAnsi"/>
        </w:rPr>
      </w:pPr>
      <w:r w:rsidRPr="001C0E38">
        <w:rPr>
          <w:rFonts w:asciiTheme="minorHAnsi" w:hAnsiTheme="minorHAnsi"/>
        </w:rPr>
        <w:t>Članak 10</w:t>
      </w:r>
      <w:r w:rsidR="00BF3BA7" w:rsidRPr="001C0E38">
        <w:rPr>
          <w:rFonts w:asciiTheme="minorHAnsi" w:hAnsiTheme="minorHAnsi"/>
        </w:rPr>
        <w:t>.</w:t>
      </w:r>
    </w:p>
    <w:p w14:paraId="47B274B1" w14:textId="24338018" w:rsidR="00F97717" w:rsidRPr="001C0E38" w:rsidRDefault="00F97717" w:rsidP="00F97717">
      <w:pPr>
        <w:suppressAutoHyphens w:val="0"/>
        <w:spacing w:after="0"/>
        <w:textAlignment w:val="auto"/>
        <w:rPr>
          <w:rFonts w:asciiTheme="minorHAnsi" w:eastAsia="Times New Roman" w:hAnsiTheme="minorHAnsi"/>
          <w:b/>
          <w:bCs/>
          <w:lang w:eastAsia="en-US"/>
        </w:rPr>
      </w:pPr>
      <w:r w:rsidRPr="001C0E38">
        <w:rPr>
          <w:rFonts w:asciiTheme="minorHAnsi" w:eastAsia="Times New Roman" w:hAnsiTheme="minorHAnsi"/>
          <w:b/>
          <w:bCs/>
          <w:lang w:eastAsia="en-US"/>
        </w:rPr>
        <w:t>PODUZETNIČKI KREDITI</w:t>
      </w:r>
    </w:p>
    <w:p w14:paraId="48B40A7D" w14:textId="48D237BD" w:rsidR="00A676E9" w:rsidRPr="001C0E38" w:rsidRDefault="00A676E9" w:rsidP="00F97717">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Projekt Poduzetnički krediti provod</w:t>
      </w:r>
      <w:r w:rsidR="00DA2DEF" w:rsidRPr="001C0E38">
        <w:rPr>
          <w:rFonts w:asciiTheme="minorHAnsi" w:eastAsia="Times New Roman" w:hAnsiTheme="minorHAnsi"/>
          <w:lang w:eastAsia="en-US"/>
        </w:rPr>
        <w:t>i za ranije sklopljene ugovore gdje je Grad Novska</w:t>
      </w:r>
      <w:r w:rsidRPr="001C0E38">
        <w:rPr>
          <w:rFonts w:asciiTheme="minorHAnsi" w:eastAsia="Times New Roman" w:hAnsiTheme="minorHAnsi"/>
          <w:lang w:eastAsia="en-US"/>
        </w:rPr>
        <w:t xml:space="preserve"> u </w:t>
      </w:r>
      <w:r w:rsidR="00FD105C" w:rsidRPr="001C0E38">
        <w:rPr>
          <w:rFonts w:asciiTheme="minorHAnsi" w:eastAsia="Times New Roman" w:hAnsiTheme="minorHAnsi"/>
          <w:lang w:eastAsia="en-US"/>
        </w:rPr>
        <w:t>partnerstvu sa Sisačko-moslavačkom županijom</w:t>
      </w:r>
      <w:r w:rsidRPr="001C0E38">
        <w:rPr>
          <w:rFonts w:asciiTheme="minorHAnsi" w:eastAsia="Times New Roman" w:hAnsiTheme="minorHAnsi"/>
          <w:lang w:eastAsia="en-US"/>
        </w:rPr>
        <w:t xml:space="preserve"> </w:t>
      </w:r>
      <w:r w:rsidR="00DA2DEF" w:rsidRPr="001C0E38">
        <w:rPr>
          <w:rFonts w:asciiTheme="minorHAnsi" w:eastAsia="Times New Roman" w:hAnsiTheme="minorHAnsi"/>
          <w:lang w:eastAsia="en-US"/>
        </w:rPr>
        <w:t xml:space="preserve">sufinancirao kamatnu stopu za poduzetnike s područja Grada Novske </w:t>
      </w:r>
      <w:r w:rsidRPr="001C0E38">
        <w:rPr>
          <w:rFonts w:asciiTheme="minorHAnsi" w:eastAsia="Times New Roman" w:hAnsiTheme="minorHAnsi"/>
          <w:lang w:eastAsia="en-US"/>
        </w:rPr>
        <w:t>na temelju Ugovora o provedbi projekta Poduzetnički krediti sklopljenog za svaku godinu između poslovnih banaka, Sisačko-moslavačka županije i JLS koje su partneri u provedbi ist</w:t>
      </w:r>
      <w:r w:rsidR="00DA2DEF" w:rsidRPr="001C0E38">
        <w:rPr>
          <w:rFonts w:asciiTheme="minorHAnsi" w:eastAsia="Times New Roman" w:hAnsiTheme="minorHAnsi"/>
          <w:lang w:eastAsia="en-US"/>
        </w:rPr>
        <w:t>og.</w:t>
      </w:r>
      <w:r w:rsidRPr="001C0E38">
        <w:rPr>
          <w:rFonts w:asciiTheme="minorHAnsi" w:eastAsia="Times New Roman" w:hAnsiTheme="minorHAnsi"/>
          <w:lang w:eastAsia="en-US"/>
        </w:rPr>
        <w:t xml:space="preserve"> </w:t>
      </w:r>
    </w:p>
    <w:p w14:paraId="7F8FBC4C" w14:textId="77777777" w:rsidR="00DA2DEF" w:rsidRPr="001C0E38" w:rsidRDefault="00DA2DEF" w:rsidP="00DA2DEF">
      <w:pPr>
        <w:suppressAutoHyphens w:val="0"/>
        <w:spacing w:after="0"/>
        <w:jc w:val="both"/>
        <w:textAlignment w:val="auto"/>
        <w:rPr>
          <w:rFonts w:asciiTheme="minorHAnsi" w:eastAsia="Times New Roman" w:hAnsiTheme="minorHAnsi"/>
          <w:lang w:eastAsia="en-US"/>
        </w:rPr>
      </w:pPr>
      <w:bookmarkStart w:id="28" w:name="_Hlk22555949"/>
    </w:p>
    <w:p w14:paraId="63EC89B3" w14:textId="782319C4" w:rsidR="007D10BB" w:rsidRPr="001C0E38" w:rsidRDefault="00C60CC1" w:rsidP="00DA2DEF">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Cilj je</w:t>
      </w:r>
      <w:r w:rsidR="00E132E6" w:rsidRPr="001C0E38">
        <w:rPr>
          <w:rFonts w:asciiTheme="minorHAnsi" w:eastAsia="Times New Roman" w:hAnsiTheme="minorHAnsi"/>
          <w:lang w:eastAsia="en-US"/>
        </w:rPr>
        <w:t xml:space="preserve"> bio</w:t>
      </w:r>
      <w:r w:rsidRPr="001C0E38">
        <w:rPr>
          <w:rFonts w:asciiTheme="minorHAnsi" w:eastAsia="Times New Roman" w:hAnsiTheme="minorHAnsi"/>
          <w:lang w:eastAsia="en-US"/>
        </w:rPr>
        <w:t xml:space="preserve"> kroz subvencije postići rasterećenje gospodarskih subjekata pri otplati poduzetničkih kredita. Realizacijom ove aktivnosti pridonije</w:t>
      </w:r>
      <w:r w:rsidR="00FB1BD1" w:rsidRPr="001C0E38">
        <w:rPr>
          <w:rFonts w:asciiTheme="minorHAnsi" w:eastAsia="Times New Roman" w:hAnsiTheme="minorHAnsi"/>
          <w:lang w:eastAsia="en-US"/>
        </w:rPr>
        <w:t>lo</w:t>
      </w:r>
      <w:r w:rsidRPr="001C0E38">
        <w:rPr>
          <w:rFonts w:asciiTheme="minorHAnsi" w:eastAsia="Times New Roman" w:hAnsiTheme="minorHAnsi"/>
          <w:lang w:eastAsia="en-US"/>
        </w:rPr>
        <w:t xml:space="preserve"> se razvoju i povećanju obrta, malih i srednjih poduzetnika na području Grada</w:t>
      </w:r>
      <w:r w:rsidR="004D4A99" w:rsidRPr="001C0E38">
        <w:rPr>
          <w:rFonts w:asciiTheme="minorHAnsi" w:eastAsia="Times New Roman" w:hAnsiTheme="minorHAnsi"/>
          <w:lang w:eastAsia="en-US"/>
        </w:rPr>
        <w:t xml:space="preserve">, </w:t>
      </w:r>
      <w:r w:rsidRPr="001C0E38">
        <w:rPr>
          <w:rFonts w:asciiTheme="minorHAnsi" w:eastAsia="Times New Roman" w:hAnsiTheme="minorHAnsi"/>
          <w:lang w:eastAsia="en-US"/>
        </w:rPr>
        <w:t>povećanju investicijskih ulaganja</w:t>
      </w:r>
      <w:r w:rsidR="004D4A99" w:rsidRPr="001C0E38">
        <w:rPr>
          <w:rFonts w:asciiTheme="minorHAnsi" w:eastAsia="Times New Roman" w:hAnsiTheme="minorHAnsi"/>
          <w:lang w:eastAsia="en-US"/>
        </w:rPr>
        <w:t xml:space="preserve"> i povećanje zaposlenosti. </w:t>
      </w:r>
    </w:p>
    <w:p w14:paraId="004F94C0" w14:textId="77777777" w:rsidR="00DA2DEF" w:rsidRPr="001C0E38" w:rsidRDefault="00DA2DEF" w:rsidP="00DA2DEF">
      <w:pPr>
        <w:suppressAutoHyphens w:val="0"/>
        <w:spacing w:after="0"/>
        <w:jc w:val="both"/>
        <w:textAlignment w:val="auto"/>
        <w:rPr>
          <w:rFonts w:asciiTheme="minorHAnsi" w:hAnsiTheme="minorHAnsi"/>
        </w:rPr>
      </w:pPr>
    </w:p>
    <w:p w14:paraId="046B8A86" w14:textId="080A3583" w:rsidR="00505560" w:rsidRPr="001C0E38" w:rsidRDefault="00505560" w:rsidP="00DA2DEF">
      <w:pPr>
        <w:suppressAutoHyphens w:val="0"/>
        <w:spacing w:after="0"/>
        <w:jc w:val="both"/>
        <w:textAlignment w:val="auto"/>
        <w:rPr>
          <w:rFonts w:asciiTheme="minorHAnsi" w:hAnsiTheme="minorHAnsi"/>
        </w:rPr>
      </w:pPr>
      <w:r w:rsidRPr="001C0E38">
        <w:rPr>
          <w:rFonts w:asciiTheme="minorHAnsi" w:hAnsiTheme="minorHAnsi"/>
        </w:rPr>
        <w:t>Sredstva osigurana na razini godišnjeg proračuna Grada Novske.</w:t>
      </w:r>
    </w:p>
    <w:p w14:paraId="3D2AF7A9" w14:textId="77777777" w:rsidR="00EB180B" w:rsidRPr="001C0E38" w:rsidRDefault="00EB180B" w:rsidP="00622869">
      <w:pPr>
        <w:suppressAutoHyphens w:val="0"/>
        <w:spacing w:after="0"/>
        <w:jc w:val="both"/>
        <w:textAlignment w:val="auto"/>
        <w:rPr>
          <w:rFonts w:asciiTheme="minorHAnsi" w:hAnsiTheme="minorHAnsi"/>
        </w:rPr>
      </w:pPr>
    </w:p>
    <w:bookmarkEnd w:id="28"/>
    <w:p w14:paraId="2CADD8C6" w14:textId="5FCCF3C5" w:rsidR="007D10BB" w:rsidRPr="001C0E38" w:rsidRDefault="00EB180B" w:rsidP="00622869">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 xml:space="preserve">Sredstva </w:t>
      </w:r>
      <w:r w:rsidR="00622869" w:rsidRPr="001C0E38">
        <w:rPr>
          <w:rFonts w:asciiTheme="minorHAnsi" w:eastAsia="Times New Roman" w:hAnsiTheme="minorHAnsi"/>
          <w:lang w:eastAsia="en-US"/>
        </w:rPr>
        <w:t xml:space="preserve">su </w:t>
      </w:r>
      <w:r w:rsidRPr="001C0E38">
        <w:rPr>
          <w:rFonts w:asciiTheme="minorHAnsi" w:eastAsia="Times New Roman" w:hAnsiTheme="minorHAnsi"/>
          <w:lang w:eastAsia="en-US"/>
        </w:rPr>
        <w:t>se dodjelj</w:t>
      </w:r>
      <w:r w:rsidR="00622869" w:rsidRPr="001C0E38">
        <w:rPr>
          <w:rFonts w:asciiTheme="minorHAnsi" w:eastAsia="Times New Roman" w:hAnsiTheme="minorHAnsi"/>
          <w:lang w:eastAsia="en-US"/>
        </w:rPr>
        <w:t>ivala</w:t>
      </w:r>
      <w:r w:rsidRPr="001C0E38">
        <w:rPr>
          <w:rFonts w:asciiTheme="minorHAnsi" w:eastAsia="Times New Roman" w:hAnsiTheme="minorHAnsi"/>
          <w:lang w:eastAsia="en-US"/>
        </w:rPr>
        <w:t xml:space="preserve"> na temelju Natječaja za dodjelu poduzetničkih kredita kojeg </w:t>
      </w:r>
      <w:r w:rsidR="00622869" w:rsidRPr="001C0E38">
        <w:rPr>
          <w:rFonts w:asciiTheme="minorHAnsi" w:eastAsia="Times New Roman" w:hAnsiTheme="minorHAnsi"/>
          <w:lang w:eastAsia="en-US"/>
        </w:rPr>
        <w:t xml:space="preserve">je </w:t>
      </w:r>
      <w:r w:rsidRPr="001C0E38">
        <w:rPr>
          <w:rFonts w:asciiTheme="minorHAnsi" w:eastAsia="Times New Roman" w:hAnsiTheme="minorHAnsi"/>
          <w:lang w:eastAsia="en-US"/>
        </w:rPr>
        <w:t>objavlj</w:t>
      </w:r>
      <w:r w:rsidR="00622869" w:rsidRPr="001C0E38">
        <w:rPr>
          <w:rFonts w:asciiTheme="minorHAnsi" w:eastAsia="Times New Roman" w:hAnsiTheme="minorHAnsi"/>
          <w:lang w:eastAsia="en-US"/>
        </w:rPr>
        <w:t>ivača</w:t>
      </w:r>
      <w:r w:rsidRPr="001C0E38">
        <w:rPr>
          <w:rFonts w:asciiTheme="minorHAnsi" w:eastAsia="Times New Roman" w:hAnsiTheme="minorHAnsi"/>
          <w:lang w:eastAsia="en-US"/>
        </w:rPr>
        <w:t xml:space="preserve"> </w:t>
      </w:r>
      <w:r w:rsidR="00CC2014" w:rsidRPr="001C0E38">
        <w:rPr>
          <w:rFonts w:asciiTheme="minorHAnsi" w:eastAsia="Times New Roman" w:hAnsiTheme="minorHAnsi"/>
          <w:lang w:eastAsia="en-US"/>
        </w:rPr>
        <w:t>i provodi</w:t>
      </w:r>
      <w:r w:rsidR="00622869" w:rsidRPr="001C0E38">
        <w:rPr>
          <w:rFonts w:asciiTheme="minorHAnsi" w:eastAsia="Times New Roman" w:hAnsiTheme="minorHAnsi"/>
          <w:lang w:eastAsia="en-US"/>
        </w:rPr>
        <w:t>la</w:t>
      </w:r>
      <w:r w:rsidR="00CC2014" w:rsidRPr="001C0E38">
        <w:rPr>
          <w:rFonts w:asciiTheme="minorHAnsi" w:eastAsia="Times New Roman" w:hAnsiTheme="minorHAnsi"/>
          <w:lang w:eastAsia="en-US"/>
        </w:rPr>
        <w:t xml:space="preserve"> </w:t>
      </w:r>
      <w:r w:rsidRPr="001C0E38">
        <w:rPr>
          <w:rFonts w:asciiTheme="minorHAnsi" w:eastAsia="Times New Roman" w:hAnsiTheme="minorHAnsi"/>
          <w:lang w:eastAsia="en-US"/>
        </w:rPr>
        <w:t>Sisačko-moslavačka županija</w:t>
      </w:r>
      <w:r w:rsidR="00622869" w:rsidRPr="001C0E38">
        <w:rPr>
          <w:rFonts w:asciiTheme="minorHAnsi" w:eastAsia="Times New Roman" w:hAnsiTheme="minorHAnsi"/>
          <w:lang w:eastAsia="en-US"/>
        </w:rPr>
        <w:t>.</w:t>
      </w:r>
      <w:r w:rsidR="00CC2014" w:rsidRPr="001C0E38">
        <w:rPr>
          <w:rFonts w:asciiTheme="minorHAnsi" w:eastAsia="Times New Roman" w:hAnsiTheme="minorHAnsi"/>
          <w:lang w:eastAsia="en-US"/>
        </w:rPr>
        <w:t xml:space="preserve"> </w:t>
      </w:r>
    </w:p>
    <w:p w14:paraId="2461F035" w14:textId="77777777" w:rsidR="007D10BB" w:rsidRPr="001C0E38" w:rsidRDefault="007D10BB" w:rsidP="00947061">
      <w:pPr>
        <w:suppressAutoHyphens w:val="0"/>
        <w:spacing w:after="0"/>
        <w:jc w:val="both"/>
        <w:textAlignment w:val="auto"/>
        <w:rPr>
          <w:rFonts w:asciiTheme="minorHAnsi" w:eastAsia="Times New Roman" w:hAnsiTheme="minorHAnsi"/>
          <w:lang w:eastAsia="en-US"/>
        </w:rPr>
      </w:pPr>
    </w:p>
    <w:p w14:paraId="7400D6AF" w14:textId="05F37B09" w:rsidR="007D10BB" w:rsidRPr="001C0E38" w:rsidRDefault="00622869" w:rsidP="00622869">
      <w:pPr>
        <w:suppressAutoHyphens w:val="0"/>
        <w:spacing w:after="0"/>
        <w:textAlignment w:val="auto"/>
        <w:rPr>
          <w:rFonts w:asciiTheme="minorHAnsi" w:eastAsia="Times New Roman" w:hAnsiTheme="minorHAnsi"/>
          <w:lang w:eastAsia="en-US"/>
        </w:rPr>
      </w:pPr>
      <w:bookmarkStart w:id="29" w:name="_Hlk22555815"/>
      <w:r w:rsidRPr="001C0E38">
        <w:rPr>
          <w:rFonts w:asciiTheme="minorHAnsi" w:eastAsia="Times New Roman" w:hAnsiTheme="minorHAnsi"/>
          <w:lang w:eastAsia="en-US"/>
        </w:rPr>
        <w:t xml:space="preserve">Korisnici su: </w:t>
      </w:r>
      <w:r w:rsidR="008478E7" w:rsidRPr="001C0E38">
        <w:rPr>
          <w:rFonts w:asciiTheme="minorHAnsi" w:eastAsia="Times New Roman" w:hAnsiTheme="minorHAnsi"/>
          <w:lang w:eastAsia="en-US"/>
        </w:rPr>
        <w:t>Mikro, mala i srednja trgovačka društva i obrti koji imaju registrirano sjedište ili podružnicu/po</w:t>
      </w:r>
      <w:r w:rsidR="00445AC1" w:rsidRPr="001C0E38">
        <w:rPr>
          <w:rFonts w:asciiTheme="minorHAnsi" w:eastAsia="Times New Roman" w:hAnsiTheme="minorHAnsi"/>
          <w:lang w:eastAsia="en-US"/>
        </w:rPr>
        <w:t>s</w:t>
      </w:r>
      <w:r w:rsidR="008478E7" w:rsidRPr="001C0E38">
        <w:rPr>
          <w:rFonts w:asciiTheme="minorHAnsi" w:eastAsia="Times New Roman" w:hAnsiTheme="minorHAnsi"/>
          <w:lang w:eastAsia="en-US"/>
        </w:rPr>
        <w:t>lovnu jedinicu na području obuhvata Grada Novske pod uvjetom da je predmetni kredit namijenjen za ulaganje na području Grada Novska</w:t>
      </w:r>
      <w:r w:rsidR="00C24E20" w:rsidRPr="001C0E38">
        <w:rPr>
          <w:rFonts w:asciiTheme="minorHAnsi" w:eastAsia="Times New Roman" w:hAnsiTheme="minorHAnsi"/>
          <w:lang w:eastAsia="en-US"/>
        </w:rPr>
        <w:t>.</w:t>
      </w:r>
      <w:bookmarkEnd w:id="29"/>
    </w:p>
    <w:p w14:paraId="35F577DB" w14:textId="77777777" w:rsidR="00622869" w:rsidRPr="001C0E38" w:rsidRDefault="00622869" w:rsidP="00622869">
      <w:pPr>
        <w:suppressAutoHyphens w:val="0"/>
        <w:spacing w:after="0"/>
        <w:textAlignment w:val="auto"/>
        <w:rPr>
          <w:rFonts w:asciiTheme="minorHAnsi" w:eastAsia="Times New Roman" w:hAnsiTheme="minorHAnsi"/>
          <w:lang w:eastAsia="en-US"/>
        </w:rPr>
      </w:pPr>
    </w:p>
    <w:p w14:paraId="1078118E" w14:textId="77777777" w:rsidR="007D10BB" w:rsidRPr="001C0E38" w:rsidRDefault="007D10BB" w:rsidP="00947061">
      <w:pPr>
        <w:suppressAutoHyphens w:val="0"/>
        <w:spacing w:after="0"/>
        <w:jc w:val="both"/>
        <w:textAlignment w:val="auto"/>
        <w:rPr>
          <w:rFonts w:asciiTheme="minorHAnsi" w:eastAsia="Times New Roman" w:hAnsiTheme="minorHAnsi"/>
          <w:lang w:eastAsia="en-US"/>
        </w:rPr>
      </w:pPr>
    </w:p>
    <w:p w14:paraId="20407906" w14:textId="77777777" w:rsidR="00622869" w:rsidRPr="001C0E38" w:rsidRDefault="00622869" w:rsidP="00947061">
      <w:pPr>
        <w:suppressAutoHyphens w:val="0"/>
        <w:spacing w:after="0"/>
        <w:jc w:val="both"/>
        <w:textAlignment w:val="auto"/>
        <w:rPr>
          <w:rFonts w:asciiTheme="minorHAnsi" w:eastAsia="Times New Roman" w:hAnsiTheme="minorHAnsi"/>
          <w:lang w:eastAsia="en-US"/>
        </w:rPr>
      </w:pPr>
    </w:p>
    <w:p w14:paraId="29C2F20C" w14:textId="77777777" w:rsidR="00622869" w:rsidRPr="001C0E38" w:rsidRDefault="00622869" w:rsidP="00947061">
      <w:pPr>
        <w:suppressAutoHyphens w:val="0"/>
        <w:spacing w:after="0"/>
        <w:jc w:val="both"/>
        <w:textAlignment w:val="auto"/>
        <w:rPr>
          <w:rFonts w:asciiTheme="minorHAnsi" w:eastAsia="Times New Roman" w:hAnsiTheme="minorHAnsi"/>
          <w:lang w:eastAsia="en-US"/>
        </w:rPr>
      </w:pPr>
    </w:p>
    <w:p w14:paraId="43817F3A" w14:textId="5B2ED4BE" w:rsidR="007D10BB" w:rsidRPr="001C0E38" w:rsidRDefault="00C60CC1" w:rsidP="00622869">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lastRenderedPageBreak/>
        <w:t>Pokazatelji uspješnosti će biti mjerljivi brojem i vrijednosti novih investicija</w:t>
      </w:r>
      <w:r w:rsidR="00622869" w:rsidRPr="001C0E38">
        <w:rPr>
          <w:rFonts w:asciiTheme="minorHAnsi" w:eastAsia="Times New Roman" w:hAnsiTheme="minorHAnsi"/>
          <w:lang w:eastAsia="en-US"/>
        </w:rPr>
        <w:t>.</w:t>
      </w:r>
      <w:r w:rsidRPr="001C0E38">
        <w:rPr>
          <w:rFonts w:asciiTheme="minorHAnsi" w:eastAsia="Times New Roman" w:hAnsiTheme="minorHAnsi"/>
          <w:lang w:eastAsia="en-US"/>
        </w:rPr>
        <w:t xml:space="preserve"> </w:t>
      </w:r>
    </w:p>
    <w:p w14:paraId="7FA12451" w14:textId="77777777" w:rsidR="007D10BB" w:rsidRPr="001C0E38" w:rsidRDefault="007D10BB" w:rsidP="00947061">
      <w:pPr>
        <w:suppressAutoHyphens w:val="0"/>
        <w:spacing w:after="0"/>
        <w:jc w:val="both"/>
        <w:textAlignment w:val="auto"/>
        <w:rPr>
          <w:rFonts w:asciiTheme="minorHAnsi" w:eastAsia="Times New Roman" w:hAnsiTheme="minorHAnsi"/>
          <w:lang w:eastAsia="en-US"/>
        </w:rPr>
      </w:pPr>
    </w:p>
    <w:p w14:paraId="3F742A75" w14:textId="788723E8" w:rsidR="007D10BB" w:rsidRPr="001C0E38" w:rsidRDefault="00C60CC1" w:rsidP="00622869">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Kao i kod svih investicija rizik predstavljaju nepovoljna gospodarska kretanja koja pridonose bojazni za očekivani napredak u poslovanju</w:t>
      </w:r>
      <w:r w:rsidR="00397AA2" w:rsidRPr="001C0E38">
        <w:rPr>
          <w:rFonts w:asciiTheme="minorHAnsi" w:eastAsia="Times New Roman" w:hAnsiTheme="minorHAnsi"/>
          <w:lang w:eastAsia="en-US"/>
        </w:rPr>
        <w:t>,</w:t>
      </w:r>
      <w:r w:rsidRPr="001C0E38">
        <w:rPr>
          <w:rFonts w:asciiTheme="minorHAnsi" w:eastAsia="Times New Roman" w:hAnsiTheme="minorHAnsi"/>
          <w:lang w:eastAsia="en-US"/>
        </w:rPr>
        <w:t xml:space="preserve"> a time i smanjivanje interesa za nova ulaganja. </w:t>
      </w:r>
    </w:p>
    <w:p w14:paraId="0D732F49" w14:textId="77777777" w:rsidR="00622869" w:rsidRPr="001C0E38" w:rsidRDefault="00622869" w:rsidP="00622869">
      <w:pPr>
        <w:suppressAutoHyphens w:val="0"/>
        <w:spacing w:after="0"/>
        <w:jc w:val="both"/>
        <w:textAlignment w:val="auto"/>
        <w:rPr>
          <w:rFonts w:asciiTheme="minorHAnsi" w:eastAsia="Times New Roman" w:hAnsiTheme="minorHAnsi"/>
          <w:lang w:eastAsia="en-US"/>
        </w:rPr>
      </w:pPr>
    </w:p>
    <w:p w14:paraId="668D925C" w14:textId="77777777" w:rsidR="005E6DB2" w:rsidRPr="001C0E38" w:rsidRDefault="005E6DB2" w:rsidP="00947061">
      <w:pPr>
        <w:suppressAutoHyphens w:val="0"/>
        <w:spacing w:after="0"/>
        <w:jc w:val="both"/>
        <w:textAlignment w:val="auto"/>
        <w:rPr>
          <w:rFonts w:asciiTheme="minorHAnsi" w:hAnsiTheme="minorHAnsi"/>
        </w:rPr>
      </w:pPr>
    </w:p>
    <w:p w14:paraId="368FE5A6" w14:textId="495DC660" w:rsidR="00F10798" w:rsidRPr="001C0E38" w:rsidRDefault="00E727E7" w:rsidP="00947061">
      <w:pPr>
        <w:suppressAutoHyphens w:val="0"/>
        <w:jc w:val="center"/>
        <w:textAlignment w:val="auto"/>
        <w:rPr>
          <w:rFonts w:asciiTheme="minorHAnsi" w:hAnsiTheme="minorHAnsi"/>
        </w:rPr>
      </w:pPr>
      <w:r w:rsidRPr="001C0E38">
        <w:rPr>
          <w:rFonts w:asciiTheme="minorHAnsi" w:hAnsiTheme="minorHAnsi"/>
        </w:rPr>
        <w:t>Članak 11</w:t>
      </w:r>
      <w:r w:rsidR="005E6DB2" w:rsidRPr="001C0E38">
        <w:rPr>
          <w:rFonts w:asciiTheme="minorHAnsi" w:hAnsiTheme="minorHAnsi"/>
        </w:rPr>
        <w:t>.</w:t>
      </w:r>
      <w:bookmarkStart w:id="30" w:name="_Hlk75857755"/>
    </w:p>
    <w:bookmarkEnd w:id="30"/>
    <w:p w14:paraId="174CF9FC" w14:textId="65BE1CA5" w:rsidR="005E6DB2" w:rsidRPr="001C0E38" w:rsidRDefault="00622869" w:rsidP="00947061">
      <w:pPr>
        <w:spacing w:after="0" w:line="360" w:lineRule="auto"/>
        <w:jc w:val="both"/>
        <w:rPr>
          <w:rFonts w:asciiTheme="minorHAnsi" w:hAnsiTheme="minorHAnsi"/>
          <w:b/>
          <w:bCs/>
        </w:rPr>
      </w:pPr>
      <w:r w:rsidRPr="001C0E38">
        <w:rPr>
          <w:rFonts w:asciiTheme="minorHAnsi" w:hAnsiTheme="minorHAnsi"/>
          <w:b/>
          <w:bCs/>
        </w:rPr>
        <w:t>POTICANJE RAZVOJA MIKRO, MALOG I SREDNJEG PODUZETNIŠTVA</w:t>
      </w:r>
    </w:p>
    <w:p w14:paraId="181EE966" w14:textId="288696EB" w:rsidR="007107BD" w:rsidRPr="001C0E38" w:rsidRDefault="005E6DB2" w:rsidP="00E94187">
      <w:pPr>
        <w:spacing w:after="0" w:line="360" w:lineRule="auto"/>
        <w:jc w:val="both"/>
        <w:rPr>
          <w:rFonts w:asciiTheme="minorHAnsi" w:hAnsiTheme="minorHAnsi"/>
        </w:rPr>
      </w:pPr>
      <w:r w:rsidRPr="001C0E38">
        <w:rPr>
          <w:rFonts w:asciiTheme="minorHAnsi" w:hAnsiTheme="minorHAnsi"/>
        </w:rPr>
        <w:t>Programom se osiguravaju sredstva za sufinanciranje troškova ulaganja u pokretanje i razvoj poslovanja mikro, malih i srednjih poduzetnika i obrtnika.</w:t>
      </w:r>
    </w:p>
    <w:p w14:paraId="365E1D95" w14:textId="77777777" w:rsidR="00E94187" w:rsidRPr="001C0E38" w:rsidRDefault="00E94187" w:rsidP="00947061">
      <w:pPr>
        <w:spacing w:after="0" w:line="360" w:lineRule="auto"/>
        <w:jc w:val="both"/>
        <w:rPr>
          <w:rFonts w:asciiTheme="minorHAnsi" w:hAnsiTheme="minorHAnsi"/>
        </w:rPr>
      </w:pPr>
    </w:p>
    <w:p w14:paraId="63764FA3" w14:textId="4E588E76" w:rsidR="005E6DB2" w:rsidRPr="001C0E38" w:rsidRDefault="005E6DB2" w:rsidP="00947061">
      <w:pPr>
        <w:spacing w:after="0" w:line="360" w:lineRule="auto"/>
        <w:jc w:val="both"/>
        <w:rPr>
          <w:rFonts w:asciiTheme="minorHAnsi" w:hAnsiTheme="minorHAnsi"/>
        </w:rPr>
      </w:pPr>
      <w:r w:rsidRPr="001C0E38">
        <w:rPr>
          <w:rFonts w:asciiTheme="minorHAnsi" w:hAnsiTheme="minorHAnsi"/>
        </w:rPr>
        <w:t>Program se provodi kroz mjere kako slijedi:</w:t>
      </w:r>
    </w:p>
    <w:p w14:paraId="7DE4C0C1" w14:textId="77777777" w:rsidR="00AB0AA2" w:rsidRPr="001C0E38" w:rsidRDefault="00AB0AA2" w:rsidP="00947061">
      <w:pPr>
        <w:spacing w:after="0" w:line="360" w:lineRule="auto"/>
        <w:jc w:val="both"/>
        <w:rPr>
          <w:rFonts w:asciiTheme="minorHAnsi" w:hAnsiTheme="minorHAnsi"/>
        </w:rPr>
      </w:pPr>
    </w:p>
    <w:p w14:paraId="1761EF35" w14:textId="53A1B95D" w:rsidR="00AB0AA2" w:rsidRPr="001C0E38" w:rsidRDefault="005E6DB2" w:rsidP="00947061">
      <w:pPr>
        <w:spacing w:after="0" w:line="360" w:lineRule="auto"/>
        <w:jc w:val="both"/>
        <w:rPr>
          <w:rFonts w:asciiTheme="minorHAnsi" w:hAnsiTheme="minorHAnsi"/>
        </w:rPr>
      </w:pPr>
      <w:r w:rsidRPr="001C0E38">
        <w:rPr>
          <w:rFonts w:asciiTheme="minorHAnsi" w:hAnsiTheme="minorHAnsi"/>
        </w:rPr>
        <w:t xml:space="preserve">MJERA 1. </w:t>
      </w:r>
      <w:r w:rsidR="00336761" w:rsidRPr="001C0E38">
        <w:rPr>
          <w:rFonts w:asciiTheme="minorHAnsi" w:hAnsiTheme="minorHAnsi"/>
        </w:rPr>
        <w:t xml:space="preserve">Poticanje </w:t>
      </w:r>
      <w:r w:rsidRPr="001C0E38">
        <w:rPr>
          <w:rFonts w:asciiTheme="minorHAnsi" w:hAnsiTheme="minorHAnsi"/>
        </w:rPr>
        <w:t>deficitarnih obrtničkih zanimanja</w:t>
      </w:r>
      <w:r w:rsidR="00336761" w:rsidRPr="001C0E38">
        <w:rPr>
          <w:rFonts w:asciiTheme="minorHAnsi" w:hAnsiTheme="minorHAnsi"/>
        </w:rPr>
        <w:t xml:space="preserve"> </w:t>
      </w:r>
    </w:p>
    <w:p w14:paraId="5C0F3F7E" w14:textId="77777777" w:rsidR="00E94187" w:rsidRPr="001C0E38" w:rsidRDefault="00E94187" w:rsidP="00947061">
      <w:pPr>
        <w:spacing w:after="0" w:line="360" w:lineRule="auto"/>
        <w:jc w:val="both"/>
        <w:rPr>
          <w:rFonts w:asciiTheme="minorHAnsi" w:hAnsiTheme="minorHAnsi"/>
        </w:rPr>
      </w:pPr>
    </w:p>
    <w:p w14:paraId="669C003B" w14:textId="592FD763" w:rsidR="005E6DB2" w:rsidRPr="001C0E38" w:rsidRDefault="005E6DB2" w:rsidP="00947061">
      <w:pPr>
        <w:spacing w:after="0" w:line="360" w:lineRule="auto"/>
        <w:jc w:val="both"/>
        <w:rPr>
          <w:rFonts w:asciiTheme="minorHAnsi" w:hAnsiTheme="minorHAnsi"/>
        </w:rPr>
      </w:pPr>
      <w:r w:rsidRPr="001C0E38">
        <w:rPr>
          <w:rFonts w:asciiTheme="minorHAnsi" w:hAnsiTheme="minorHAnsi"/>
        </w:rPr>
        <w:t>MJERA 2. Potpore za razvoj poduzetništva poduzetnika – početnika</w:t>
      </w:r>
      <w:r w:rsidR="00336761" w:rsidRPr="001C0E38">
        <w:rPr>
          <w:rFonts w:asciiTheme="minorHAnsi" w:hAnsiTheme="minorHAnsi"/>
        </w:rPr>
        <w:t xml:space="preserve"> *</w:t>
      </w:r>
    </w:p>
    <w:p w14:paraId="09C1CCB3" w14:textId="77777777" w:rsidR="00D01A63" w:rsidRPr="001C0E38" w:rsidRDefault="00D01A63" w:rsidP="00947061">
      <w:pPr>
        <w:spacing w:after="0" w:line="360" w:lineRule="auto"/>
        <w:jc w:val="both"/>
        <w:rPr>
          <w:rFonts w:asciiTheme="minorHAnsi" w:hAnsiTheme="minorHAnsi"/>
        </w:rPr>
      </w:pPr>
      <w:r w:rsidRPr="001C0E38">
        <w:rPr>
          <w:rFonts w:asciiTheme="minorHAnsi" w:hAnsiTheme="minorHAnsi"/>
        </w:rPr>
        <w:t xml:space="preserve">2.1. </w:t>
      </w:r>
      <w:r w:rsidR="00417BE5" w:rsidRPr="001C0E38">
        <w:rPr>
          <w:rFonts w:asciiTheme="minorHAnsi" w:hAnsiTheme="minorHAnsi"/>
        </w:rPr>
        <w:t>Potpora za poduzetnike-početnike s ostvarenom potporom HZZ-a</w:t>
      </w:r>
    </w:p>
    <w:p w14:paraId="6AD6ACC4" w14:textId="0BD22CF7" w:rsidR="00D01A63" w:rsidRPr="001C0E38" w:rsidRDefault="00D01A63" w:rsidP="00947061">
      <w:pPr>
        <w:spacing w:after="0" w:line="360" w:lineRule="auto"/>
        <w:jc w:val="both"/>
        <w:rPr>
          <w:rFonts w:asciiTheme="minorHAnsi" w:hAnsiTheme="minorHAnsi"/>
        </w:rPr>
      </w:pPr>
      <w:r w:rsidRPr="001C0E38">
        <w:rPr>
          <w:rFonts w:asciiTheme="minorHAnsi" w:hAnsiTheme="minorHAnsi"/>
        </w:rPr>
        <w:t xml:space="preserve">2.2. </w:t>
      </w:r>
      <w:r w:rsidR="00417BE5" w:rsidRPr="001C0E38">
        <w:rPr>
          <w:rFonts w:asciiTheme="minorHAnsi" w:hAnsiTheme="minorHAnsi"/>
        </w:rPr>
        <w:t xml:space="preserve">Potpora za poduzetnike-početnike s ostvarenom potporom HZZ-a u sektoru </w:t>
      </w:r>
      <w:proofErr w:type="spellStart"/>
      <w:r w:rsidR="00417BE5" w:rsidRPr="001C0E38">
        <w:rPr>
          <w:rFonts w:asciiTheme="minorHAnsi" w:hAnsiTheme="minorHAnsi"/>
        </w:rPr>
        <w:t>gaming</w:t>
      </w:r>
      <w:proofErr w:type="spellEnd"/>
      <w:r w:rsidR="00417BE5" w:rsidRPr="001C0E38">
        <w:rPr>
          <w:rFonts w:asciiTheme="minorHAnsi" w:hAnsiTheme="minorHAnsi"/>
        </w:rPr>
        <w:t xml:space="preserve"> industrije </w:t>
      </w:r>
    </w:p>
    <w:p w14:paraId="1913C3FE" w14:textId="4B38DBF7" w:rsidR="00AC1F5E" w:rsidRPr="001C0E38" w:rsidRDefault="00AC1F5E" w:rsidP="00947061">
      <w:pPr>
        <w:spacing w:after="0" w:line="360" w:lineRule="auto"/>
        <w:jc w:val="both"/>
        <w:rPr>
          <w:rFonts w:asciiTheme="minorHAnsi" w:hAnsiTheme="minorHAnsi"/>
        </w:rPr>
      </w:pPr>
      <w:r w:rsidRPr="001C0E38">
        <w:rPr>
          <w:rFonts w:asciiTheme="minorHAnsi" w:hAnsiTheme="minorHAnsi"/>
        </w:rPr>
        <w:t>2.3. Potpora za poduzetnike-početnike “Biram Novsku“</w:t>
      </w:r>
    </w:p>
    <w:p w14:paraId="2957F937" w14:textId="6D0251FE" w:rsidR="00336761" w:rsidRPr="001C0E38" w:rsidRDefault="00336761" w:rsidP="00947061">
      <w:pPr>
        <w:spacing w:after="0" w:line="360" w:lineRule="auto"/>
        <w:jc w:val="both"/>
        <w:rPr>
          <w:rFonts w:asciiTheme="minorHAnsi" w:hAnsiTheme="minorHAnsi"/>
        </w:rPr>
      </w:pPr>
      <w:r w:rsidRPr="001C0E38">
        <w:rPr>
          <w:rFonts w:asciiTheme="minorHAnsi" w:hAnsiTheme="minorHAnsi"/>
        </w:rPr>
        <w:t xml:space="preserve">2.4. Potpora za poduzetnike-početnike do 30 godina starosti s ostvarenom potporom HZZ-a </w:t>
      </w:r>
    </w:p>
    <w:p w14:paraId="4C06AA83" w14:textId="2FFC34B8" w:rsidR="00336761" w:rsidRPr="001C0E38" w:rsidRDefault="00336761" w:rsidP="00947061">
      <w:pPr>
        <w:spacing w:after="0" w:line="360" w:lineRule="auto"/>
        <w:jc w:val="both"/>
        <w:rPr>
          <w:rFonts w:asciiTheme="minorHAnsi" w:hAnsiTheme="minorHAnsi"/>
        </w:rPr>
      </w:pPr>
      <w:r w:rsidRPr="001C0E38">
        <w:rPr>
          <w:rFonts w:asciiTheme="minorHAnsi" w:hAnsiTheme="minorHAnsi"/>
        </w:rPr>
        <w:t>2.5. Potpora za poduzetnice – početnice s ostvarenom potporom HZZ-a</w:t>
      </w:r>
    </w:p>
    <w:p w14:paraId="365BA86C" w14:textId="7E5115A0" w:rsidR="00336761" w:rsidRPr="001C0E38" w:rsidRDefault="00336761" w:rsidP="00947061">
      <w:pPr>
        <w:spacing w:after="0" w:line="360" w:lineRule="auto"/>
        <w:jc w:val="both"/>
        <w:rPr>
          <w:rFonts w:asciiTheme="minorHAnsi" w:hAnsiTheme="minorHAnsi"/>
        </w:rPr>
      </w:pPr>
      <w:r w:rsidRPr="001C0E38">
        <w:rPr>
          <w:rFonts w:asciiTheme="minorHAnsi" w:hAnsiTheme="minorHAnsi"/>
        </w:rPr>
        <w:t>* Potpore unutar MJERA 2 se ne mogu kombinirati</w:t>
      </w:r>
    </w:p>
    <w:p w14:paraId="27399502" w14:textId="77777777" w:rsidR="00E94187" w:rsidRPr="001C0E38" w:rsidRDefault="00E94187" w:rsidP="00947061">
      <w:pPr>
        <w:spacing w:after="0" w:line="360" w:lineRule="auto"/>
        <w:jc w:val="both"/>
        <w:rPr>
          <w:rFonts w:asciiTheme="minorHAnsi" w:hAnsiTheme="minorHAnsi"/>
        </w:rPr>
      </w:pPr>
    </w:p>
    <w:p w14:paraId="48AECED1" w14:textId="2477CB7D" w:rsidR="005E6DB2" w:rsidRPr="001C0E38" w:rsidRDefault="00404199" w:rsidP="00947061">
      <w:pPr>
        <w:spacing w:after="0" w:line="360" w:lineRule="auto"/>
        <w:jc w:val="both"/>
        <w:rPr>
          <w:rFonts w:asciiTheme="minorHAnsi" w:hAnsiTheme="minorHAnsi"/>
        </w:rPr>
      </w:pPr>
      <w:r w:rsidRPr="001C0E38">
        <w:rPr>
          <w:rFonts w:asciiTheme="minorHAnsi" w:hAnsiTheme="minorHAnsi"/>
        </w:rPr>
        <w:t>MJERA 3. Potp</w:t>
      </w:r>
      <w:r w:rsidR="005E6DB2" w:rsidRPr="001C0E38">
        <w:rPr>
          <w:rFonts w:asciiTheme="minorHAnsi" w:hAnsiTheme="minorHAnsi"/>
        </w:rPr>
        <w:t xml:space="preserve">ore za razvoj </w:t>
      </w:r>
      <w:r w:rsidR="00962A6E" w:rsidRPr="001C0E38">
        <w:rPr>
          <w:rFonts w:asciiTheme="minorHAnsi" w:hAnsiTheme="minorHAnsi"/>
        </w:rPr>
        <w:t>poduzetništva</w:t>
      </w:r>
    </w:p>
    <w:p w14:paraId="36DEE6EF" w14:textId="6DD36163" w:rsidR="00962A6E" w:rsidRPr="001C0E38" w:rsidRDefault="008E3024" w:rsidP="00962A6E">
      <w:pPr>
        <w:spacing w:after="0" w:line="360" w:lineRule="auto"/>
        <w:jc w:val="both"/>
        <w:rPr>
          <w:rFonts w:asciiTheme="minorHAnsi" w:hAnsiTheme="minorHAnsi"/>
        </w:rPr>
      </w:pPr>
      <w:r w:rsidRPr="001C0E38">
        <w:rPr>
          <w:rFonts w:asciiTheme="minorHAnsi" w:hAnsiTheme="minorHAnsi"/>
        </w:rPr>
        <w:t>3</w:t>
      </w:r>
      <w:r w:rsidR="00962A6E" w:rsidRPr="001C0E38">
        <w:rPr>
          <w:rFonts w:asciiTheme="minorHAnsi" w:hAnsiTheme="minorHAnsi"/>
        </w:rPr>
        <w:t xml:space="preserve">.1. </w:t>
      </w:r>
      <w:r w:rsidRPr="001C0E38">
        <w:rPr>
          <w:rFonts w:asciiTheme="minorHAnsi" w:hAnsiTheme="minorHAnsi"/>
        </w:rPr>
        <w:t>Poticanje razvoja postojećih poduzetnika</w:t>
      </w:r>
    </w:p>
    <w:p w14:paraId="423FD866" w14:textId="1B08E94F" w:rsidR="00962A6E" w:rsidRPr="001C0E38" w:rsidRDefault="008E3024" w:rsidP="00947061">
      <w:pPr>
        <w:spacing w:after="0" w:line="360" w:lineRule="auto"/>
        <w:jc w:val="both"/>
        <w:rPr>
          <w:rFonts w:asciiTheme="minorHAnsi" w:hAnsiTheme="minorHAnsi"/>
        </w:rPr>
      </w:pPr>
      <w:r w:rsidRPr="001C0E38">
        <w:rPr>
          <w:rFonts w:asciiTheme="minorHAnsi" w:hAnsiTheme="minorHAnsi"/>
        </w:rPr>
        <w:t>3</w:t>
      </w:r>
      <w:r w:rsidR="00962A6E" w:rsidRPr="001C0E38">
        <w:rPr>
          <w:rFonts w:asciiTheme="minorHAnsi" w:hAnsiTheme="minorHAnsi"/>
        </w:rPr>
        <w:t xml:space="preserve">.2. </w:t>
      </w:r>
      <w:r w:rsidRPr="001C0E38">
        <w:rPr>
          <w:rFonts w:asciiTheme="minorHAnsi" w:hAnsiTheme="minorHAnsi"/>
        </w:rPr>
        <w:t>Sufinanciranje novog zapošljavanja</w:t>
      </w:r>
    </w:p>
    <w:p w14:paraId="76132A82" w14:textId="77777777" w:rsidR="00336761" w:rsidRPr="001C0E38" w:rsidRDefault="00336761" w:rsidP="00947061">
      <w:pPr>
        <w:spacing w:after="0" w:line="360" w:lineRule="auto"/>
        <w:jc w:val="both"/>
        <w:rPr>
          <w:rFonts w:asciiTheme="minorHAnsi" w:hAnsiTheme="minorHAnsi"/>
        </w:rPr>
      </w:pPr>
    </w:p>
    <w:p w14:paraId="75410C40" w14:textId="3566778A" w:rsidR="005E6DB2" w:rsidRPr="001C0E38" w:rsidRDefault="005E6DB2" w:rsidP="00947061">
      <w:pPr>
        <w:spacing w:after="0" w:line="360" w:lineRule="auto"/>
        <w:jc w:val="both"/>
        <w:rPr>
          <w:rFonts w:asciiTheme="minorHAnsi" w:hAnsiTheme="minorHAnsi"/>
        </w:rPr>
      </w:pPr>
      <w:r w:rsidRPr="001C0E38">
        <w:rPr>
          <w:rFonts w:asciiTheme="minorHAnsi" w:hAnsiTheme="minorHAnsi"/>
        </w:rPr>
        <w:t>MJERA 4. Potpore jačanju poduzetničkih kompetencija</w:t>
      </w:r>
    </w:p>
    <w:p w14:paraId="0BA94C17" w14:textId="77777777" w:rsidR="00E57B50" w:rsidRPr="001C0E38" w:rsidRDefault="00E57B50" w:rsidP="00947061">
      <w:pPr>
        <w:spacing w:after="0" w:line="360" w:lineRule="auto"/>
        <w:jc w:val="both"/>
        <w:rPr>
          <w:rFonts w:asciiTheme="minorHAnsi" w:hAnsiTheme="minorHAnsi"/>
        </w:rPr>
      </w:pPr>
    </w:p>
    <w:p w14:paraId="3704ABD2" w14:textId="7EA9A482" w:rsidR="001846F0" w:rsidRPr="001C0E38" w:rsidRDefault="001846F0" w:rsidP="00947061">
      <w:pPr>
        <w:spacing w:after="0" w:line="360" w:lineRule="auto"/>
        <w:jc w:val="both"/>
        <w:rPr>
          <w:rFonts w:asciiTheme="minorHAnsi" w:hAnsiTheme="minorHAnsi"/>
        </w:rPr>
      </w:pPr>
      <w:r w:rsidRPr="001C0E38">
        <w:rPr>
          <w:rFonts w:asciiTheme="minorHAnsi" w:hAnsiTheme="minorHAnsi"/>
        </w:rPr>
        <w:t>MJERA 5. Konkurentni turizam – novoregistrirani turistički ležajevi</w:t>
      </w:r>
    </w:p>
    <w:p w14:paraId="5C21008E"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791F3727" w14:textId="77777777" w:rsidR="00417BE5" w:rsidRPr="001C0E38" w:rsidRDefault="00417BE5" w:rsidP="00E94187">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Cilj je kroz sufinanciranje postojećih poduzetnika omogućiti dodatni razvoj djelatnosti, usavršavanje djelatnika i očuvanje radnih mjesta, a kroz sufinanciranje poduzetnika-početnika otvaranje novih radnih mjesta, smanjenje broja nezaposlenih, omogućavanje ostvarivanja poduzetničkih ideja i ostanak radno aktivnog stanovništva na području Grada Novske. Uvođenje novih tehnologija, novih usluga i proizvoda će također biti cilj gradskih mjera poticanja malog i srednjeg poduzetništva.</w:t>
      </w:r>
    </w:p>
    <w:p w14:paraId="3A412CA9" w14:textId="77777777" w:rsidR="00E94187" w:rsidRPr="001C0E38" w:rsidRDefault="00E94187" w:rsidP="00E94187">
      <w:pPr>
        <w:suppressAutoHyphens w:val="0"/>
        <w:spacing w:after="0"/>
        <w:jc w:val="both"/>
        <w:textAlignment w:val="auto"/>
        <w:rPr>
          <w:rFonts w:asciiTheme="minorHAnsi" w:eastAsia="Times New Roman" w:hAnsiTheme="minorHAnsi"/>
          <w:lang w:eastAsia="en-US"/>
        </w:rPr>
      </w:pPr>
      <w:bookmarkStart w:id="31" w:name="_Hlk32924505"/>
    </w:p>
    <w:p w14:paraId="3D93BEC4" w14:textId="5003BB9C" w:rsidR="00D35414" w:rsidRPr="001C0E38" w:rsidRDefault="00417BE5" w:rsidP="00E94187">
      <w:pPr>
        <w:suppressAutoHyphens w:val="0"/>
        <w:spacing w:after="0"/>
        <w:jc w:val="both"/>
        <w:textAlignment w:val="auto"/>
        <w:rPr>
          <w:rFonts w:asciiTheme="minorHAnsi" w:eastAsia="Times New Roman" w:hAnsiTheme="minorHAnsi"/>
        </w:rPr>
      </w:pPr>
      <w:r w:rsidRPr="001C0E38">
        <w:rPr>
          <w:rFonts w:asciiTheme="minorHAnsi" w:eastAsia="Times New Roman" w:hAnsiTheme="minorHAnsi"/>
          <w:lang w:eastAsia="en-US"/>
        </w:rPr>
        <w:t xml:space="preserve">Sredstva za mjere poticanja razvoja mikro, malog i srednjeg poduzetništva Grada Novske osigurat će se u godišnjem proračunu, u razdjelu </w:t>
      </w:r>
      <w:r w:rsidR="002722B7" w:rsidRPr="001C0E38">
        <w:rPr>
          <w:rFonts w:asciiTheme="minorHAnsi" w:eastAsia="Times New Roman" w:hAnsiTheme="minorHAnsi"/>
          <w:lang w:eastAsia="en-US"/>
        </w:rPr>
        <w:t>00</w:t>
      </w:r>
      <w:r w:rsidR="005119FC" w:rsidRPr="001C0E38">
        <w:rPr>
          <w:rFonts w:asciiTheme="minorHAnsi" w:eastAsia="Times New Roman" w:hAnsiTheme="minorHAnsi"/>
          <w:lang w:eastAsia="en-US"/>
        </w:rPr>
        <w:t>4</w:t>
      </w:r>
      <w:r w:rsidRPr="001C0E38">
        <w:rPr>
          <w:rFonts w:asciiTheme="minorHAnsi" w:eastAsia="Times New Roman" w:hAnsiTheme="minorHAnsi"/>
          <w:lang w:eastAsia="en-US"/>
        </w:rPr>
        <w:t xml:space="preserve"> - </w:t>
      </w:r>
      <w:r w:rsidRPr="001C0E38">
        <w:rPr>
          <w:rFonts w:asciiTheme="minorHAnsi" w:eastAsia="Times New Roman" w:hAnsiTheme="minorHAnsi"/>
        </w:rPr>
        <w:t>UO za gospodarstvo</w:t>
      </w:r>
      <w:r w:rsidR="002722B7" w:rsidRPr="001C0E38">
        <w:rPr>
          <w:rFonts w:asciiTheme="minorHAnsi" w:eastAsia="Times New Roman" w:hAnsiTheme="minorHAnsi"/>
        </w:rPr>
        <w:t xml:space="preserve"> i</w:t>
      </w:r>
      <w:r w:rsidRPr="001C0E38">
        <w:rPr>
          <w:rFonts w:asciiTheme="minorHAnsi" w:eastAsia="Times New Roman" w:hAnsiTheme="minorHAnsi"/>
        </w:rPr>
        <w:t xml:space="preserve"> poljoprivredu</w:t>
      </w:r>
      <w:r w:rsidR="00471A09" w:rsidRPr="001C0E38">
        <w:rPr>
          <w:rFonts w:asciiTheme="minorHAnsi" w:eastAsia="Times New Roman" w:hAnsiTheme="minorHAnsi"/>
        </w:rPr>
        <w:t>.</w:t>
      </w:r>
    </w:p>
    <w:p w14:paraId="4DEE3B23" w14:textId="77777777" w:rsidR="00E94187" w:rsidRPr="001C0E38" w:rsidRDefault="00E94187" w:rsidP="00E94187">
      <w:pPr>
        <w:suppressAutoHyphens w:val="0"/>
        <w:spacing w:after="0"/>
        <w:jc w:val="both"/>
        <w:textAlignment w:val="auto"/>
        <w:rPr>
          <w:rFonts w:asciiTheme="minorHAnsi" w:eastAsia="Times New Roman" w:hAnsiTheme="minorHAnsi"/>
          <w:lang w:eastAsia="en-US"/>
        </w:rPr>
      </w:pPr>
    </w:p>
    <w:bookmarkEnd w:id="31"/>
    <w:p w14:paraId="680A38BF" w14:textId="77777777" w:rsidR="000445BE" w:rsidRPr="001C0E38" w:rsidRDefault="000445BE" w:rsidP="00947061">
      <w:pPr>
        <w:suppressAutoHyphens w:val="0"/>
        <w:spacing w:after="0"/>
        <w:jc w:val="both"/>
        <w:textAlignment w:val="auto"/>
        <w:rPr>
          <w:rFonts w:asciiTheme="minorHAnsi" w:eastAsia="Times New Roman" w:hAnsiTheme="minorHAnsi"/>
          <w:lang w:eastAsia="en-US"/>
        </w:rPr>
      </w:pPr>
    </w:p>
    <w:p w14:paraId="6B2FE587"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722B688D"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0656DBF1" w14:textId="7CE4511B" w:rsidR="00D35414" w:rsidRPr="001C0E38" w:rsidRDefault="00D35414" w:rsidP="009D0E4F">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Ova pomoć je planirana za mikro, m</w:t>
      </w:r>
      <w:r w:rsidR="00462211" w:rsidRPr="001C0E38">
        <w:rPr>
          <w:rFonts w:asciiTheme="minorHAnsi" w:eastAsia="Times New Roman" w:hAnsiTheme="minorHAnsi"/>
          <w:lang w:eastAsia="en-US"/>
        </w:rPr>
        <w:t>ala i srednja trgovačka društva i</w:t>
      </w:r>
      <w:r w:rsidRPr="001C0E38">
        <w:rPr>
          <w:rFonts w:asciiTheme="minorHAnsi" w:eastAsia="Times New Roman" w:hAnsiTheme="minorHAnsi"/>
          <w:lang w:eastAsia="en-US"/>
        </w:rPr>
        <w:t xml:space="preserve"> obrte, koji obavljaju djelatnost na području Grada Novske</w:t>
      </w:r>
      <w:r w:rsidR="00882BCB" w:rsidRPr="001C0E38">
        <w:rPr>
          <w:rFonts w:asciiTheme="minorHAnsi" w:eastAsia="Times New Roman" w:hAnsiTheme="minorHAnsi"/>
          <w:lang w:eastAsia="en-US"/>
        </w:rPr>
        <w:t xml:space="preserve">. </w:t>
      </w:r>
    </w:p>
    <w:p w14:paraId="3B889D78"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10A92059" w14:textId="7897DB7B" w:rsidR="00D35414" w:rsidRPr="001C0E38" w:rsidRDefault="00D35414" w:rsidP="009D0E4F">
      <w:pPr>
        <w:suppressAutoHyphens w:val="0"/>
        <w:spacing w:after="0"/>
        <w:jc w:val="both"/>
        <w:textAlignment w:val="auto"/>
        <w:rPr>
          <w:rFonts w:asciiTheme="minorHAnsi" w:hAnsiTheme="minorHAnsi"/>
        </w:rPr>
      </w:pPr>
      <w:r w:rsidRPr="001C0E38">
        <w:rPr>
          <w:rFonts w:asciiTheme="minorHAnsi" w:eastAsia="Times New Roman" w:hAnsiTheme="minorHAnsi"/>
          <w:lang w:eastAsia="en-US"/>
        </w:rPr>
        <w:t>Pokazatelji uspješnosti će biti mjerljivi brojem i vrijednosti novih investicija</w:t>
      </w:r>
      <w:r w:rsidR="009D0E4F" w:rsidRPr="001C0E38">
        <w:rPr>
          <w:rFonts w:asciiTheme="minorHAnsi" w:eastAsia="Times New Roman" w:hAnsiTheme="minorHAnsi"/>
          <w:lang w:eastAsia="en-US"/>
        </w:rPr>
        <w:t xml:space="preserve"> te </w:t>
      </w:r>
      <w:r w:rsidRPr="001C0E38">
        <w:rPr>
          <w:rFonts w:asciiTheme="minorHAnsi" w:eastAsia="Times New Roman" w:hAnsiTheme="minorHAnsi"/>
          <w:lang w:eastAsia="en-US"/>
        </w:rPr>
        <w:t>brojem novozaposlenih radnika.</w:t>
      </w:r>
    </w:p>
    <w:p w14:paraId="7A7E3140"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56344EDF" w14:textId="5F5B7303" w:rsidR="00D35414" w:rsidRPr="001C0E38" w:rsidRDefault="00D35414" w:rsidP="009D0E4F">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Kao i kod svih investicija rizik predstavljaju nepovoljna gospodarska kretanja koja pridonose bojazni za očekivani napredak u poslovanju</w:t>
      </w:r>
      <w:r w:rsidR="002722B7" w:rsidRPr="001C0E38">
        <w:rPr>
          <w:rFonts w:asciiTheme="minorHAnsi" w:eastAsia="Times New Roman" w:hAnsiTheme="minorHAnsi"/>
          <w:lang w:eastAsia="en-US"/>
        </w:rPr>
        <w:t>,</w:t>
      </w:r>
      <w:r w:rsidRPr="001C0E38">
        <w:rPr>
          <w:rFonts w:asciiTheme="minorHAnsi" w:eastAsia="Times New Roman" w:hAnsiTheme="minorHAnsi"/>
          <w:lang w:eastAsia="en-US"/>
        </w:rPr>
        <w:t xml:space="preserve"> a time i smanjivanje interesa za nova ulaganja. </w:t>
      </w:r>
    </w:p>
    <w:p w14:paraId="50A12198" w14:textId="77777777" w:rsidR="009D0E4F" w:rsidRPr="001C0E38" w:rsidRDefault="009D0E4F" w:rsidP="009D0E4F">
      <w:pPr>
        <w:suppressAutoHyphens w:val="0"/>
        <w:spacing w:after="0"/>
        <w:jc w:val="both"/>
        <w:textAlignment w:val="auto"/>
        <w:rPr>
          <w:rFonts w:asciiTheme="minorHAnsi" w:eastAsia="Times New Roman" w:hAnsiTheme="minorHAnsi"/>
          <w:lang w:eastAsia="en-US"/>
        </w:rPr>
      </w:pPr>
    </w:p>
    <w:p w14:paraId="52582397" w14:textId="77777777" w:rsidR="00AC1F5E" w:rsidRPr="001C0E38" w:rsidRDefault="00AC1F5E" w:rsidP="00947061">
      <w:pPr>
        <w:suppressAutoHyphens w:val="0"/>
        <w:spacing w:after="0"/>
        <w:ind w:firstLine="708"/>
        <w:jc w:val="both"/>
        <w:textAlignment w:val="auto"/>
        <w:rPr>
          <w:rFonts w:asciiTheme="minorHAnsi" w:eastAsia="Times New Roman" w:hAnsiTheme="minorHAnsi"/>
          <w:lang w:eastAsia="en-US"/>
        </w:rPr>
      </w:pPr>
    </w:p>
    <w:p w14:paraId="67B6015C" w14:textId="601A8F81" w:rsidR="005E6DB2" w:rsidRPr="001C0E38" w:rsidRDefault="007107BD" w:rsidP="00947061">
      <w:pPr>
        <w:jc w:val="center"/>
        <w:rPr>
          <w:rFonts w:asciiTheme="minorHAnsi" w:hAnsiTheme="minorHAnsi"/>
        </w:rPr>
      </w:pPr>
      <w:r w:rsidRPr="001C0E38">
        <w:rPr>
          <w:rFonts w:asciiTheme="minorHAnsi" w:hAnsiTheme="minorHAnsi"/>
        </w:rPr>
        <w:t>Članak 12</w:t>
      </w:r>
      <w:r w:rsidR="006F0FB5" w:rsidRPr="001C0E38">
        <w:rPr>
          <w:rFonts w:asciiTheme="minorHAnsi" w:hAnsiTheme="minorHAnsi"/>
        </w:rPr>
        <w:t>.</w:t>
      </w:r>
    </w:p>
    <w:p w14:paraId="76002C1D" w14:textId="04F1D208" w:rsidR="00F914AA" w:rsidRPr="001C0E38" w:rsidRDefault="00F914AA" w:rsidP="00F914AA">
      <w:pPr>
        <w:suppressAutoHyphens w:val="0"/>
        <w:jc w:val="center"/>
        <w:textAlignment w:val="auto"/>
        <w:rPr>
          <w:rFonts w:asciiTheme="minorHAnsi" w:hAnsiTheme="minorHAnsi"/>
        </w:rPr>
      </w:pPr>
    </w:p>
    <w:tbl>
      <w:tblPr>
        <w:tblW w:w="9493" w:type="dxa"/>
        <w:tblInd w:w="360" w:type="dxa"/>
        <w:tblCellMar>
          <w:left w:w="10" w:type="dxa"/>
          <w:right w:w="10" w:type="dxa"/>
        </w:tblCellMar>
        <w:tblLook w:val="0000" w:firstRow="0" w:lastRow="0" w:firstColumn="0" w:lastColumn="0" w:noHBand="0" w:noVBand="0"/>
      </w:tblPr>
      <w:tblGrid>
        <w:gridCol w:w="2442"/>
        <w:gridCol w:w="425"/>
        <w:gridCol w:w="6203"/>
        <w:gridCol w:w="423"/>
      </w:tblGrid>
      <w:tr w:rsidR="00421697" w:rsidRPr="001C0E38" w14:paraId="740FB6B5" w14:textId="77777777" w:rsidTr="003F4712">
        <w:trPr>
          <w:gridBefore w:val="2"/>
          <w:wBefore w:w="2867" w:type="dxa"/>
        </w:trPr>
        <w:tc>
          <w:tcPr>
            <w:tcW w:w="6626" w:type="dxa"/>
            <w:gridSpan w:val="2"/>
            <w:shd w:val="clear" w:color="auto" w:fill="DBE5F1"/>
            <w:tcMar>
              <w:top w:w="0" w:type="dxa"/>
              <w:left w:w="108" w:type="dxa"/>
              <w:bottom w:w="0" w:type="dxa"/>
              <w:right w:w="108" w:type="dxa"/>
            </w:tcMar>
          </w:tcPr>
          <w:p w14:paraId="4C5F0355" w14:textId="11541FB2" w:rsidR="005E6DB2" w:rsidRPr="001C0E38" w:rsidRDefault="00AB0AA2" w:rsidP="00947061">
            <w:pPr>
              <w:pStyle w:val="Naslov3"/>
              <w:spacing w:before="0" w:line="240" w:lineRule="auto"/>
              <w:jc w:val="right"/>
              <w:rPr>
                <w:rFonts w:asciiTheme="minorHAnsi" w:hAnsiTheme="minorHAnsi"/>
                <w:color w:val="auto"/>
              </w:rPr>
            </w:pPr>
            <w:r w:rsidRPr="001C0E38">
              <w:rPr>
                <w:rFonts w:asciiTheme="minorHAnsi" w:hAnsiTheme="minorHAnsi"/>
                <w:color w:val="auto"/>
              </w:rPr>
              <w:t>Poticanje deficitarnih obrtničkih zanimanja</w:t>
            </w:r>
          </w:p>
        </w:tc>
      </w:tr>
      <w:tr w:rsidR="00421697" w:rsidRPr="001C0E38" w14:paraId="34A6B845"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565"/>
        </w:trPr>
        <w:tc>
          <w:tcPr>
            <w:tcW w:w="2442" w:type="dxa"/>
            <w:tcBorders>
              <w:top w:val="nil"/>
              <w:left w:val="nil"/>
              <w:bottom w:val="nil"/>
              <w:right w:val="nil"/>
            </w:tcBorders>
            <w:shd w:val="clear" w:color="auto" w:fill="F2F2F2" w:themeFill="background1" w:themeFillShade="F2"/>
            <w:vAlign w:val="center"/>
          </w:tcPr>
          <w:p w14:paraId="19E12E00" w14:textId="77777777" w:rsidR="005E6DB2" w:rsidRPr="001C0E38" w:rsidRDefault="005E6DB2" w:rsidP="00947061">
            <w:pPr>
              <w:spacing w:after="0"/>
              <w:rPr>
                <w:rFonts w:asciiTheme="minorHAnsi" w:hAnsiTheme="minorHAnsi"/>
                <w:b/>
              </w:rPr>
            </w:pPr>
            <w:r w:rsidRPr="001C0E38">
              <w:rPr>
                <w:rFonts w:asciiTheme="minorHAnsi" w:hAnsiTheme="minorHAnsi"/>
                <w:b/>
              </w:rPr>
              <w:t>MJERA 1.</w:t>
            </w:r>
          </w:p>
        </w:tc>
        <w:tc>
          <w:tcPr>
            <w:tcW w:w="6628" w:type="dxa"/>
            <w:gridSpan w:val="2"/>
            <w:tcBorders>
              <w:top w:val="nil"/>
              <w:left w:val="nil"/>
              <w:bottom w:val="nil"/>
              <w:right w:val="nil"/>
            </w:tcBorders>
            <w:shd w:val="clear" w:color="auto" w:fill="F2F2F2" w:themeFill="background1" w:themeFillShade="F2"/>
            <w:vAlign w:val="center"/>
          </w:tcPr>
          <w:p w14:paraId="6EAE6D5F" w14:textId="581FE21A" w:rsidR="005E6DB2" w:rsidRPr="001C0E38" w:rsidRDefault="00983463" w:rsidP="00947061">
            <w:pPr>
              <w:spacing w:after="0"/>
              <w:rPr>
                <w:rFonts w:asciiTheme="minorHAnsi" w:hAnsiTheme="minorHAnsi"/>
                <w:b/>
              </w:rPr>
            </w:pPr>
            <w:r w:rsidRPr="001C0E38">
              <w:rPr>
                <w:rFonts w:asciiTheme="minorHAnsi" w:hAnsiTheme="minorHAnsi"/>
                <w:b/>
              </w:rPr>
              <w:t>Poticanje deficitarnih</w:t>
            </w:r>
            <w:r w:rsidR="005E6DB2" w:rsidRPr="001C0E38">
              <w:rPr>
                <w:rFonts w:asciiTheme="minorHAnsi" w:hAnsiTheme="minorHAnsi"/>
                <w:b/>
              </w:rPr>
              <w:t xml:space="preserve"> obrtničkih zanimanja</w:t>
            </w:r>
          </w:p>
        </w:tc>
      </w:tr>
      <w:tr w:rsidR="00421697" w:rsidRPr="001C0E38" w14:paraId="50992A3B"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7AF7F220" w14:textId="77777777" w:rsidR="005E6DB2" w:rsidRPr="001C0E38" w:rsidRDefault="005E6DB2" w:rsidP="00947061">
            <w:pPr>
              <w:spacing w:after="0"/>
              <w:rPr>
                <w:rFonts w:asciiTheme="minorHAnsi" w:hAnsiTheme="minorHAnsi"/>
                <w:b/>
              </w:rPr>
            </w:pPr>
            <w:r w:rsidRPr="001C0E38">
              <w:rPr>
                <w:rFonts w:asciiTheme="minorHAnsi" w:hAnsiTheme="minorHAnsi"/>
                <w:b/>
              </w:rPr>
              <w:t>Svrha</w:t>
            </w:r>
          </w:p>
        </w:tc>
        <w:tc>
          <w:tcPr>
            <w:tcW w:w="6628" w:type="dxa"/>
            <w:gridSpan w:val="2"/>
            <w:tcBorders>
              <w:top w:val="nil"/>
              <w:left w:val="nil"/>
              <w:bottom w:val="nil"/>
              <w:right w:val="nil"/>
            </w:tcBorders>
            <w:shd w:val="clear" w:color="auto" w:fill="auto"/>
            <w:vAlign w:val="center"/>
          </w:tcPr>
          <w:p w14:paraId="1510A545" w14:textId="0C2A1D72" w:rsidR="005E6DB2" w:rsidRPr="001C0E38" w:rsidRDefault="005E6DB2" w:rsidP="00947061">
            <w:pPr>
              <w:spacing w:after="0"/>
              <w:rPr>
                <w:rFonts w:asciiTheme="minorHAnsi" w:hAnsiTheme="minorHAnsi"/>
              </w:rPr>
            </w:pPr>
            <w:bookmarkStart w:id="32" w:name="_Hlk22556906"/>
            <w:r w:rsidRPr="001C0E38">
              <w:rPr>
                <w:rFonts w:asciiTheme="minorHAnsi" w:hAnsiTheme="minorHAnsi"/>
              </w:rPr>
              <w:t>očuvanje i daljnji razvoj</w:t>
            </w:r>
            <w:r w:rsidR="000C5D3B" w:rsidRPr="001C0E38">
              <w:rPr>
                <w:rFonts w:asciiTheme="minorHAnsi" w:hAnsiTheme="minorHAnsi"/>
              </w:rPr>
              <w:t xml:space="preserve"> </w:t>
            </w:r>
            <w:r w:rsidRPr="001C0E38">
              <w:rPr>
                <w:rFonts w:asciiTheme="minorHAnsi" w:hAnsiTheme="minorHAnsi"/>
              </w:rPr>
              <w:t>deficitarnih i obrtničkih djelatnosti</w:t>
            </w:r>
          </w:p>
          <w:bookmarkEnd w:id="32"/>
          <w:p w14:paraId="3AA1146B" w14:textId="77777777" w:rsidR="000C5D3B" w:rsidRPr="001C0E38" w:rsidRDefault="000C5D3B" w:rsidP="00947061">
            <w:pPr>
              <w:spacing w:after="0"/>
              <w:rPr>
                <w:rFonts w:asciiTheme="minorHAnsi" w:hAnsiTheme="minorHAnsi"/>
              </w:rPr>
            </w:pPr>
          </w:p>
        </w:tc>
      </w:tr>
      <w:tr w:rsidR="00421697" w:rsidRPr="001C0E38" w14:paraId="1A6DE6B0"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1EF5FFB7" w14:textId="77777777" w:rsidR="005E6DB2" w:rsidRPr="001C0E38" w:rsidRDefault="005E6DB2" w:rsidP="00947061">
            <w:pPr>
              <w:spacing w:after="0"/>
              <w:rPr>
                <w:rFonts w:asciiTheme="minorHAnsi" w:hAnsiTheme="minorHAnsi"/>
                <w:b/>
              </w:rPr>
            </w:pPr>
            <w:r w:rsidRPr="001C0E38">
              <w:rPr>
                <w:rFonts w:asciiTheme="minorHAnsi" w:hAnsiTheme="minorHAnsi"/>
                <w:b/>
              </w:rPr>
              <w:t xml:space="preserve">Korisnici </w:t>
            </w:r>
          </w:p>
        </w:tc>
        <w:tc>
          <w:tcPr>
            <w:tcW w:w="6628" w:type="dxa"/>
            <w:gridSpan w:val="2"/>
            <w:tcBorders>
              <w:top w:val="nil"/>
              <w:left w:val="nil"/>
              <w:bottom w:val="nil"/>
              <w:right w:val="nil"/>
            </w:tcBorders>
            <w:shd w:val="clear" w:color="auto" w:fill="auto"/>
            <w:vAlign w:val="center"/>
          </w:tcPr>
          <w:p w14:paraId="4A649E88" w14:textId="2FD55705" w:rsidR="00EA3D0E" w:rsidRPr="001C0E38" w:rsidRDefault="00983463" w:rsidP="00947061">
            <w:pPr>
              <w:spacing w:after="0"/>
              <w:rPr>
                <w:rFonts w:asciiTheme="minorHAnsi" w:hAnsiTheme="minorHAnsi"/>
              </w:rPr>
            </w:pPr>
            <w:bookmarkStart w:id="33" w:name="_Hlk22556944"/>
            <w:r w:rsidRPr="001C0E38">
              <w:rPr>
                <w:rFonts w:asciiTheme="minorHAnsi" w:hAnsiTheme="minorHAnsi"/>
              </w:rPr>
              <w:t>D</w:t>
            </w:r>
            <w:r w:rsidR="000C5D3B" w:rsidRPr="001C0E38">
              <w:rPr>
                <w:rFonts w:asciiTheme="minorHAnsi" w:hAnsiTheme="minorHAnsi"/>
              </w:rPr>
              <w:t xml:space="preserve">eficitarni </w:t>
            </w:r>
            <w:r w:rsidR="005E6DB2" w:rsidRPr="001C0E38">
              <w:rPr>
                <w:rFonts w:asciiTheme="minorHAnsi" w:hAnsiTheme="minorHAnsi"/>
              </w:rPr>
              <w:t xml:space="preserve"> obrti, djelatnosti slobodnih zanimanja, osobe koje imaju registriranu kućnu radinost ili sporedno zanimanje i djelatnost obavljaju duže od 12 mjeseci</w:t>
            </w:r>
            <w:r w:rsidR="0083682D" w:rsidRPr="001C0E38">
              <w:rPr>
                <w:rFonts w:asciiTheme="minorHAnsi" w:hAnsiTheme="minorHAnsi"/>
              </w:rPr>
              <w:t xml:space="preserve"> od objave Javnog poziva</w:t>
            </w:r>
            <w:bookmarkEnd w:id="33"/>
          </w:p>
          <w:p w14:paraId="69BD22E7" w14:textId="06D9DDEE" w:rsidR="00983463" w:rsidRPr="001C0E38" w:rsidRDefault="00983463" w:rsidP="00947061">
            <w:pPr>
              <w:spacing w:after="0"/>
              <w:rPr>
                <w:rFonts w:asciiTheme="minorHAnsi" w:hAnsiTheme="minorHAnsi"/>
              </w:rPr>
            </w:pPr>
            <w:r w:rsidRPr="001C0E38">
              <w:rPr>
                <w:rFonts w:asciiTheme="minorHAnsi" w:hAnsiTheme="minorHAnsi"/>
              </w:rPr>
              <w:t>KOJI???</w:t>
            </w:r>
          </w:p>
          <w:p w14:paraId="5E5FC0A2" w14:textId="42A83777" w:rsidR="00882BCB" w:rsidRPr="001C0E38" w:rsidRDefault="00882BCB" w:rsidP="00947061">
            <w:pPr>
              <w:spacing w:after="0"/>
              <w:rPr>
                <w:rFonts w:asciiTheme="minorHAnsi" w:hAnsiTheme="minorHAnsi"/>
              </w:rPr>
            </w:pPr>
          </w:p>
        </w:tc>
      </w:tr>
      <w:tr w:rsidR="00421697" w:rsidRPr="001C0E38" w14:paraId="5B6BA2AA" w14:textId="77777777" w:rsidTr="00151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049E6A3" w14:textId="77777777" w:rsidR="00EA3D0E" w:rsidRPr="001C0E38" w:rsidRDefault="00EA3D0E" w:rsidP="00947061">
            <w:pPr>
              <w:spacing w:after="0"/>
              <w:rPr>
                <w:rFonts w:asciiTheme="minorHAnsi" w:hAnsiTheme="minorHAnsi"/>
                <w:b/>
                <w:bCs/>
              </w:rPr>
            </w:pPr>
            <w:bookmarkStart w:id="34" w:name="_Hlk32992240"/>
            <w:r w:rsidRPr="001C0E38">
              <w:rPr>
                <w:rFonts w:asciiTheme="minorHAnsi" w:hAnsiTheme="minorHAnsi"/>
                <w:b/>
                <w:bCs/>
              </w:rPr>
              <w:t>Neprihvatljivi prijavitelji</w:t>
            </w:r>
          </w:p>
        </w:tc>
        <w:tc>
          <w:tcPr>
            <w:tcW w:w="6628" w:type="dxa"/>
            <w:gridSpan w:val="2"/>
            <w:tcBorders>
              <w:top w:val="nil"/>
              <w:left w:val="nil"/>
              <w:bottom w:val="nil"/>
              <w:right w:val="nil"/>
            </w:tcBorders>
            <w:shd w:val="clear" w:color="auto" w:fill="auto"/>
            <w:vAlign w:val="center"/>
          </w:tcPr>
          <w:p w14:paraId="2E21A2B4" w14:textId="02C4601F" w:rsidR="00EA3D0E" w:rsidRPr="001C0E38" w:rsidRDefault="00EA3D0E" w:rsidP="00947061">
            <w:pPr>
              <w:spacing w:after="0"/>
              <w:jc w:val="both"/>
              <w:rPr>
                <w:rFonts w:asciiTheme="minorHAnsi" w:hAnsiTheme="minorHAnsi"/>
              </w:rPr>
            </w:pPr>
            <w:r w:rsidRPr="001C0E38">
              <w:rPr>
                <w:rFonts w:asciiTheme="minorHAnsi" w:hAnsiTheme="minorHAnsi"/>
              </w:rPr>
              <w:t>Pravne i fizičke osobe koje imaju evidentirana dugovanja prema državnom proračunu, zaposlenicima i Gradu Novska te koj</w:t>
            </w:r>
            <w:r w:rsidR="00882BCB" w:rsidRPr="001C0E38">
              <w:rPr>
                <w:rFonts w:asciiTheme="minorHAnsi" w:hAnsiTheme="minorHAnsi"/>
              </w:rPr>
              <w:t>i</w:t>
            </w:r>
            <w:r w:rsidRPr="001C0E38">
              <w:rPr>
                <w:rFonts w:asciiTheme="minorHAnsi" w:hAnsiTheme="minorHAnsi"/>
              </w:rPr>
              <w:t xml:space="preserve"> se smatraju poduzetnicima u teškoćama</w:t>
            </w:r>
          </w:p>
        </w:tc>
      </w:tr>
      <w:bookmarkEnd w:id="34"/>
      <w:tr w:rsidR="00421697" w:rsidRPr="001C0E38" w14:paraId="3798F748"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537ADA1" w14:textId="77777777" w:rsidR="005E6DB2" w:rsidRPr="001C0E38" w:rsidRDefault="005E6DB2" w:rsidP="00947061">
            <w:pPr>
              <w:spacing w:after="0"/>
              <w:rPr>
                <w:rFonts w:asciiTheme="minorHAnsi" w:hAnsiTheme="minorHAnsi"/>
                <w:b/>
              </w:rPr>
            </w:pPr>
            <w:r w:rsidRPr="001C0E38">
              <w:rPr>
                <w:rFonts w:asciiTheme="minorHAnsi" w:hAnsiTheme="minorHAnsi"/>
                <w:b/>
              </w:rPr>
              <w:t>Nositelj</w:t>
            </w:r>
          </w:p>
        </w:tc>
        <w:tc>
          <w:tcPr>
            <w:tcW w:w="6628" w:type="dxa"/>
            <w:gridSpan w:val="2"/>
            <w:tcBorders>
              <w:top w:val="nil"/>
              <w:left w:val="nil"/>
              <w:bottom w:val="nil"/>
              <w:right w:val="nil"/>
            </w:tcBorders>
            <w:shd w:val="clear" w:color="auto" w:fill="auto"/>
            <w:vAlign w:val="center"/>
          </w:tcPr>
          <w:p w14:paraId="440CBC1A" w14:textId="77777777" w:rsidR="005E6DB2" w:rsidRPr="001C0E38" w:rsidRDefault="005E6DB2" w:rsidP="00947061">
            <w:pPr>
              <w:spacing w:after="0"/>
              <w:rPr>
                <w:rFonts w:asciiTheme="minorHAnsi" w:hAnsiTheme="minorHAnsi"/>
              </w:rPr>
            </w:pPr>
            <w:r w:rsidRPr="001C0E38">
              <w:rPr>
                <w:rFonts w:asciiTheme="minorHAnsi" w:hAnsiTheme="minorHAnsi"/>
              </w:rPr>
              <w:t xml:space="preserve">Grad Novska </w:t>
            </w:r>
          </w:p>
        </w:tc>
      </w:tr>
      <w:tr w:rsidR="00421697" w:rsidRPr="001C0E38" w14:paraId="13B05BC8"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25343BA" w14:textId="77777777" w:rsidR="005E6DB2" w:rsidRPr="001C0E38" w:rsidRDefault="005E6DB2" w:rsidP="00947061">
            <w:pPr>
              <w:spacing w:after="0"/>
              <w:rPr>
                <w:rFonts w:asciiTheme="minorHAnsi" w:hAnsiTheme="minorHAnsi"/>
                <w:b/>
              </w:rPr>
            </w:pPr>
            <w:r w:rsidRPr="001C0E38">
              <w:rPr>
                <w:rFonts w:asciiTheme="minorHAnsi" w:hAnsiTheme="minorHAnsi"/>
                <w:b/>
              </w:rPr>
              <w:t>Aktivnosti</w:t>
            </w:r>
          </w:p>
        </w:tc>
        <w:tc>
          <w:tcPr>
            <w:tcW w:w="6628" w:type="dxa"/>
            <w:gridSpan w:val="2"/>
            <w:tcBorders>
              <w:top w:val="nil"/>
              <w:left w:val="nil"/>
              <w:bottom w:val="nil"/>
              <w:right w:val="nil"/>
            </w:tcBorders>
            <w:shd w:val="clear" w:color="auto" w:fill="auto"/>
            <w:vAlign w:val="center"/>
          </w:tcPr>
          <w:p w14:paraId="4F59DD62" w14:textId="3DD77FA9" w:rsidR="005E6DB2" w:rsidRPr="001C0E38" w:rsidRDefault="005E6DB2" w:rsidP="00947061">
            <w:pPr>
              <w:spacing w:after="0"/>
              <w:rPr>
                <w:rFonts w:asciiTheme="minorHAnsi" w:hAnsiTheme="minorHAnsi"/>
              </w:rPr>
            </w:pPr>
            <w:r w:rsidRPr="001C0E38">
              <w:rPr>
                <w:rFonts w:asciiTheme="minorHAnsi" w:hAnsiTheme="minorHAnsi"/>
              </w:rPr>
              <w:t>dodjela poticajnih financijskih sredstava u obliku potpora obrtni</w:t>
            </w:r>
            <w:r w:rsidR="000C5D3B" w:rsidRPr="001C0E38">
              <w:rPr>
                <w:rFonts w:asciiTheme="minorHAnsi" w:hAnsiTheme="minorHAnsi"/>
              </w:rPr>
              <w:t xml:space="preserve">cima koji obavljaju deficitarne </w:t>
            </w:r>
            <w:r w:rsidRPr="001C0E38">
              <w:rPr>
                <w:rFonts w:asciiTheme="minorHAnsi" w:hAnsiTheme="minorHAnsi"/>
              </w:rPr>
              <w:t xml:space="preserve">obrtničke djelatnosti </w:t>
            </w:r>
          </w:p>
          <w:p w14:paraId="458ED5E4" w14:textId="77777777" w:rsidR="000C5D3B" w:rsidRPr="001C0E38" w:rsidRDefault="000C5D3B" w:rsidP="00947061">
            <w:pPr>
              <w:spacing w:after="0"/>
              <w:rPr>
                <w:rFonts w:asciiTheme="minorHAnsi" w:hAnsiTheme="minorHAnsi"/>
              </w:rPr>
            </w:pPr>
          </w:p>
        </w:tc>
      </w:tr>
      <w:tr w:rsidR="00421697" w:rsidRPr="001C0E38" w14:paraId="5432EF77"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FBDB3DD" w14:textId="77777777" w:rsidR="005E6DB2" w:rsidRPr="001C0E38" w:rsidRDefault="005E6DB2" w:rsidP="00947061">
            <w:pPr>
              <w:spacing w:after="0"/>
              <w:rPr>
                <w:rFonts w:asciiTheme="minorHAnsi" w:hAnsiTheme="minorHAnsi"/>
                <w:b/>
              </w:rPr>
            </w:pPr>
            <w:r w:rsidRPr="001C0E38">
              <w:rPr>
                <w:rFonts w:asciiTheme="minorHAnsi" w:hAnsiTheme="minorHAnsi"/>
                <w:b/>
              </w:rPr>
              <w:t>Prihvatljivi troškovi</w:t>
            </w:r>
          </w:p>
        </w:tc>
        <w:tc>
          <w:tcPr>
            <w:tcW w:w="6628" w:type="dxa"/>
            <w:gridSpan w:val="2"/>
            <w:tcBorders>
              <w:top w:val="nil"/>
              <w:left w:val="nil"/>
              <w:bottom w:val="nil"/>
              <w:right w:val="nil"/>
            </w:tcBorders>
            <w:shd w:val="clear" w:color="auto" w:fill="auto"/>
            <w:vAlign w:val="center"/>
          </w:tcPr>
          <w:p w14:paraId="5BAA0591" w14:textId="0F494945" w:rsidR="005E6DB2" w:rsidRPr="001C0E38" w:rsidRDefault="005E6DB2"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ulaganje u izgradnju i/ili rekonstrukciju poslovnih prostora</w:t>
            </w:r>
            <w:r w:rsidR="00983463" w:rsidRPr="001C0E38">
              <w:rPr>
                <w:rFonts w:asciiTheme="minorHAnsi" w:hAnsiTheme="minorHAnsi"/>
              </w:rPr>
              <w:t>,</w:t>
            </w:r>
          </w:p>
          <w:p w14:paraId="5281AECF" w14:textId="489B5161" w:rsidR="005E6DB2" w:rsidRPr="001C0E38" w:rsidRDefault="005E6DB2"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 xml:space="preserve">ulaganje za nabavku strojeva i opreme za poslovnu </w:t>
            </w:r>
            <w:r w:rsidR="00983463" w:rsidRPr="001C0E38">
              <w:rPr>
                <w:rFonts w:asciiTheme="minorHAnsi" w:hAnsiTheme="minorHAnsi"/>
              </w:rPr>
              <w:t xml:space="preserve">pretežitu </w:t>
            </w:r>
            <w:r w:rsidRPr="001C0E38">
              <w:rPr>
                <w:rFonts w:asciiTheme="minorHAnsi" w:hAnsiTheme="minorHAnsi"/>
              </w:rPr>
              <w:t>djelatnost</w:t>
            </w:r>
            <w:r w:rsidR="00983463" w:rsidRPr="001C0E38">
              <w:rPr>
                <w:rFonts w:asciiTheme="minorHAnsi" w:hAnsiTheme="minorHAnsi"/>
              </w:rPr>
              <w:t>,</w:t>
            </w:r>
          </w:p>
          <w:p w14:paraId="1C9B1709" w14:textId="772FE9ED" w:rsidR="00574E08" w:rsidRPr="001C0E38" w:rsidRDefault="00574E08"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 xml:space="preserve">Svi troškovi moraju </w:t>
            </w:r>
            <w:r w:rsidR="000D33F5" w:rsidRPr="001C0E38">
              <w:rPr>
                <w:rFonts w:asciiTheme="minorHAnsi" w:hAnsiTheme="minorHAnsi"/>
              </w:rPr>
              <w:t xml:space="preserve">biti vezani za obavljanje pretežite djelatnosti. </w:t>
            </w:r>
          </w:p>
          <w:p w14:paraId="24A47540" w14:textId="4AC5D993" w:rsidR="00F914AA" w:rsidRPr="001C0E38" w:rsidRDefault="00F914AA" w:rsidP="00947061">
            <w:pPr>
              <w:pStyle w:val="Odlomakpopisa"/>
              <w:numPr>
                <w:ilvl w:val="0"/>
                <w:numId w:val="18"/>
              </w:numPr>
              <w:suppressAutoHyphens w:val="0"/>
              <w:autoSpaceDN/>
              <w:spacing w:after="0"/>
              <w:ind w:left="0"/>
              <w:contextualSpacing/>
              <w:textAlignment w:val="auto"/>
              <w:rPr>
                <w:rFonts w:asciiTheme="minorHAnsi" w:hAnsiTheme="minorHAnsi"/>
              </w:rPr>
            </w:pPr>
          </w:p>
        </w:tc>
      </w:tr>
      <w:tr w:rsidR="00421697" w:rsidRPr="001C0E38" w14:paraId="71D3F6F3"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4119928E" w14:textId="77777777" w:rsidR="005E6DB2" w:rsidRPr="001C0E38" w:rsidRDefault="005E6DB2" w:rsidP="00947061">
            <w:pPr>
              <w:spacing w:after="0"/>
              <w:rPr>
                <w:rFonts w:asciiTheme="minorHAnsi" w:hAnsiTheme="minorHAnsi"/>
                <w:b/>
              </w:rPr>
            </w:pPr>
            <w:r w:rsidRPr="001C0E38">
              <w:rPr>
                <w:rFonts w:asciiTheme="minorHAnsi" w:hAnsiTheme="minorHAnsi"/>
                <w:b/>
              </w:rPr>
              <w:t>Intenzitet</w:t>
            </w:r>
          </w:p>
        </w:tc>
        <w:tc>
          <w:tcPr>
            <w:tcW w:w="6628" w:type="dxa"/>
            <w:gridSpan w:val="2"/>
            <w:tcBorders>
              <w:top w:val="nil"/>
              <w:left w:val="nil"/>
              <w:bottom w:val="nil"/>
              <w:right w:val="nil"/>
            </w:tcBorders>
            <w:shd w:val="clear" w:color="auto" w:fill="auto"/>
            <w:vAlign w:val="center"/>
          </w:tcPr>
          <w:p w14:paraId="0D1821C3" w14:textId="228A754F" w:rsidR="00F914AA" w:rsidRPr="001C0E38" w:rsidRDefault="00DB072B" w:rsidP="00B01F04">
            <w:pPr>
              <w:spacing w:after="0"/>
              <w:rPr>
                <w:rFonts w:asciiTheme="minorHAnsi" w:hAnsiTheme="minorHAnsi"/>
              </w:rPr>
            </w:pPr>
            <w:r w:rsidRPr="001C0E38">
              <w:rPr>
                <w:rFonts w:asciiTheme="minorHAnsi" w:hAnsiTheme="minorHAnsi"/>
              </w:rPr>
              <w:t xml:space="preserve">- </w:t>
            </w:r>
            <w:r w:rsidR="005E6DB2" w:rsidRPr="001C0E38">
              <w:rPr>
                <w:rFonts w:asciiTheme="minorHAnsi" w:hAnsiTheme="minorHAnsi"/>
              </w:rPr>
              <w:t>do 70% vrijednosti ulaganja</w:t>
            </w:r>
            <w:r w:rsidR="005A5BFE" w:rsidRPr="001C0E38">
              <w:rPr>
                <w:rFonts w:asciiTheme="minorHAnsi" w:hAnsiTheme="minorHAnsi"/>
              </w:rPr>
              <w:t>,</w:t>
            </w:r>
            <w:r w:rsidR="005E6DB2" w:rsidRPr="001C0E38">
              <w:rPr>
                <w:rFonts w:asciiTheme="minorHAnsi" w:hAnsiTheme="minorHAnsi"/>
              </w:rPr>
              <w:t xml:space="preserve"> a najviše do </w:t>
            </w:r>
            <w:r w:rsidR="0069664F" w:rsidRPr="001C0E38">
              <w:rPr>
                <w:rFonts w:asciiTheme="minorHAnsi" w:hAnsiTheme="minorHAnsi"/>
              </w:rPr>
              <w:t>2.000,</w:t>
            </w:r>
            <w:r w:rsidR="00B209C4" w:rsidRPr="001C0E38">
              <w:rPr>
                <w:rFonts w:asciiTheme="minorHAnsi" w:hAnsiTheme="minorHAnsi"/>
              </w:rPr>
              <w:t xml:space="preserve">00 EUR </w:t>
            </w:r>
          </w:p>
        </w:tc>
      </w:tr>
      <w:tr w:rsidR="00421697" w:rsidRPr="001C0E38" w14:paraId="6AEA6BDA"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BB5C28F" w14:textId="77777777" w:rsidR="005E6DB2" w:rsidRPr="001C0E38" w:rsidRDefault="005E6DB2" w:rsidP="00947061">
            <w:pPr>
              <w:spacing w:after="0"/>
              <w:rPr>
                <w:rFonts w:asciiTheme="minorHAnsi" w:hAnsiTheme="minorHAnsi"/>
                <w:b/>
              </w:rPr>
            </w:pPr>
            <w:r w:rsidRPr="001C0E38">
              <w:rPr>
                <w:rFonts w:asciiTheme="minorHAnsi" w:hAnsiTheme="minorHAnsi"/>
                <w:b/>
              </w:rPr>
              <w:t>Indikator provedbe</w:t>
            </w:r>
          </w:p>
        </w:tc>
        <w:tc>
          <w:tcPr>
            <w:tcW w:w="6628" w:type="dxa"/>
            <w:gridSpan w:val="2"/>
            <w:tcBorders>
              <w:top w:val="nil"/>
              <w:left w:val="nil"/>
              <w:bottom w:val="nil"/>
              <w:right w:val="nil"/>
            </w:tcBorders>
            <w:shd w:val="clear" w:color="auto" w:fill="auto"/>
            <w:vAlign w:val="center"/>
          </w:tcPr>
          <w:p w14:paraId="36F5D293" w14:textId="77777777" w:rsidR="005E6DB2" w:rsidRPr="001C0E38" w:rsidRDefault="005E6DB2" w:rsidP="00947061">
            <w:pPr>
              <w:numPr>
                <w:ilvl w:val="0"/>
                <w:numId w:val="17"/>
              </w:numPr>
              <w:suppressAutoHyphens w:val="0"/>
              <w:autoSpaceDN/>
              <w:spacing w:after="0"/>
              <w:ind w:left="0" w:hanging="283"/>
              <w:textAlignment w:val="auto"/>
              <w:rPr>
                <w:rFonts w:asciiTheme="minorHAnsi" w:hAnsiTheme="minorHAnsi"/>
              </w:rPr>
            </w:pPr>
            <w:r w:rsidRPr="001C0E38">
              <w:rPr>
                <w:rFonts w:asciiTheme="minorHAnsi" w:hAnsiTheme="minorHAnsi"/>
              </w:rPr>
              <w:t xml:space="preserve">broj i iznos odobrenih potpora </w:t>
            </w:r>
          </w:p>
          <w:p w14:paraId="0F9C172A" w14:textId="42B61E7C" w:rsidR="005E6DB2" w:rsidRPr="001C0E38" w:rsidRDefault="00C037D1" w:rsidP="00947061">
            <w:pPr>
              <w:numPr>
                <w:ilvl w:val="0"/>
                <w:numId w:val="17"/>
              </w:numPr>
              <w:suppressAutoHyphens w:val="0"/>
              <w:autoSpaceDN/>
              <w:spacing w:after="0"/>
              <w:ind w:left="0" w:hanging="283"/>
              <w:textAlignment w:val="auto"/>
              <w:rPr>
                <w:rFonts w:asciiTheme="minorHAnsi" w:hAnsiTheme="minorHAnsi"/>
              </w:rPr>
            </w:pPr>
            <w:r w:rsidRPr="001C0E38">
              <w:rPr>
                <w:rFonts w:asciiTheme="minorHAnsi" w:hAnsiTheme="minorHAnsi"/>
              </w:rPr>
              <w:t xml:space="preserve">za razvoj </w:t>
            </w:r>
            <w:r w:rsidR="000C5D3B" w:rsidRPr="001C0E38">
              <w:rPr>
                <w:rFonts w:asciiTheme="minorHAnsi" w:hAnsiTheme="minorHAnsi"/>
              </w:rPr>
              <w:t>deficitarne</w:t>
            </w:r>
            <w:r w:rsidR="005E6DB2" w:rsidRPr="001C0E38">
              <w:rPr>
                <w:rFonts w:asciiTheme="minorHAnsi" w:hAnsiTheme="minorHAnsi"/>
              </w:rPr>
              <w:t xml:space="preserve"> obrtničke djelatnosti</w:t>
            </w:r>
          </w:p>
          <w:p w14:paraId="72315DDA" w14:textId="77777777" w:rsidR="000C5D3B" w:rsidRPr="001C0E38" w:rsidRDefault="000C5D3B" w:rsidP="00947061">
            <w:pPr>
              <w:suppressAutoHyphens w:val="0"/>
              <w:autoSpaceDN/>
              <w:spacing w:after="0"/>
              <w:textAlignment w:val="auto"/>
              <w:rPr>
                <w:rFonts w:asciiTheme="minorHAnsi" w:hAnsiTheme="minorHAnsi"/>
              </w:rPr>
            </w:pPr>
          </w:p>
        </w:tc>
      </w:tr>
      <w:tr w:rsidR="000C5D3B" w:rsidRPr="001C0E38" w14:paraId="4610C43D" w14:textId="77777777" w:rsidTr="00632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3E388D8C" w14:textId="77777777" w:rsidR="000C5D3B" w:rsidRPr="001C0E38" w:rsidRDefault="000C5D3B" w:rsidP="00947061">
            <w:pPr>
              <w:spacing w:after="0"/>
              <w:rPr>
                <w:rFonts w:asciiTheme="minorHAnsi" w:hAnsiTheme="minorHAnsi"/>
                <w:b/>
                <w:bCs/>
              </w:rPr>
            </w:pPr>
            <w:r w:rsidRPr="001C0E38">
              <w:rPr>
                <w:rFonts w:asciiTheme="minorHAnsi" w:hAnsiTheme="minorHAnsi"/>
                <w:b/>
                <w:bCs/>
              </w:rPr>
              <w:t xml:space="preserve">Izvori financiranja </w:t>
            </w:r>
          </w:p>
        </w:tc>
        <w:tc>
          <w:tcPr>
            <w:tcW w:w="6628" w:type="dxa"/>
            <w:gridSpan w:val="2"/>
            <w:tcBorders>
              <w:top w:val="nil"/>
              <w:left w:val="nil"/>
              <w:bottom w:val="nil"/>
              <w:right w:val="nil"/>
            </w:tcBorders>
            <w:shd w:val="clear" w:color="auto" w:fill="auto"/>
            <w:vAlign w:val="center"/>
          </w:tcPr>
          <w:p w14:paraId="1A9AF75F" w14:textId="77777777" w:rsidR="000C5D3B" w:rsidRPr="001C0E38" w:rsidRDefault="000C5D3B" w:rsidP="00947061">
            <w:pPr>
              <w:spacing w:after="0"/>
              <w:rPr>
                <w:rFonts w:asciiTheme="minorHAnsi" w:hAnsiTheme="minorHAnsi"/>
              </w:rPr>
            </w:pPr>
            <w:r w:rsidRPr="001C0E38">
              <w:rPr>
                <w:rFonts w:asciiTheme="minorHAnsi" w:hAnsiTheme="minorHAnsi"/>
              </w:rPr>
              <w:t>Proračun Grada Novske</w:t>
            </w:r>
          </w:p>
        </w:tc>
      </w:tr>
    </w:tbl>
    <w:p w14:paraId="0C453201" w14:textId="3D2B4559" w:rsidR="009734EE" w:rsidRPr="001C0E38" w:rsidRDefault="009734EE" w:rsidP="00947061">
      <w:pPr>
        <w:jc w:val="center"/>
        <w:rPr>
          <w:rFonts w:asciiTheme="minorHAnsi" w:hAnsiTheme="minorHAnsi"/>
        </w:rPr>
      </w:pPr>
    </w:p>
    <w:p w14:paraId="3C7630AB" w14:textId="60D40200" w:rsidR="00D953AB" w:rsidRPr="001C0E38" w:rsidRDefault="00D953AB" w:rsidP="00DB072B">
      <w:pPr>
        <w:rPr>
          <w:rFonts w:asciiTheme="minorHAnsi" w:hAnsiTheme="minorHAnsi"/>
        </w:rPr>
      </w:pPr>
    </w:p>
    <w:p w14:paraId="405DB63B" w14:textId="188EF1E6" w:rsidR="000D33F5" w:rsidRPr="001C0E38" w:rsidRDefault="000D33F5" w:rsidP="00DB072B">
      <w:pPr>
        <w:rPr>
          <w:rFonts w:asciiTheme="minorHAnsi" w:hAnsiTheme="minorHAnsi"/>
        </w:rPr>
      </w:pPr>
    </w:p>
    <w:p w14:paraId="3EE2B46F" w14:textId="77777777" w:rsidR="002074C0" w:rsidRPr="001C0E38" w:rsidRDefault="002074C0" w:rsidP="00DB072B">
      <w:pPr>
        <w:rPr>
          <w:rFonts w:asciiTheme="minorHAnsi" w:hAnsiTheme="minorHAnsi"/>
        </w:rPr>
      </w:pPr>
    </w:p>
    <w:p w14:paraId="559BFBAC" w14:textId="050CA71D" w:rsidR="006F0FB5" w:rsidRPr="001C0E38" w:rsidRDefault="00435A28" w:rsidP="00947061">
      <w:pPr>
        <w:jc w:val="center"/>
        <w:rPr>
          <w:rFonts w:asciiTheme="minorHAnsi" w:hAnsiTheme="minorHAnsi"/>
        </w:rPr>
      </w:pPr>
      <w:r w:rsidRPr="001C0E38">
        <w:rPr>
          <w:rFonts w:asciiTheme="minorHAnsi" w:hAnsiTheme="minorHAnsi"/>
        </w:rPr>
        <w:lastRenderedPageBreak/>
        <w:t>Članak 13</w:t>
      </w:r>
      <w:r w:rsidR="006F0FB5" w:rsidRPr="001C0E38">
        <w:rPr>
          <w:rFonts w:asciiTheme="minorHAnsi" w:hAnsiTheme="minorHAnsi"/>
        </w:rPr>
        <w:t>.</w:t>
      </w:r>
      <w:r w:rsidR="000D33F5" w:rsidRPr="001C0E38">
        <w:rPr>
          <w:rFonts w:asciiTheme="minorHAnsi" w:hAnsiTheme="minorHAnsi"/>
        </w:rPr>
        <w:t xml:space="preserve"> </w:t>
      </w:r>
    </w:p>
    <w:p w14:paraId="568C43E4" w14:textId="6F35CB21" w:rsidR="00F10798" w:rsidRPr="001C0E38" w:rsidRDefault="00F10798" w:rsidP="00F10798">
      <w:pPr>
        <w:suppressAutoHyphens w:val="0"/>
        <w:jc w:val="center"/>
        <w:textAlignment w:val="auto"/>
        <w:rPr>
          <w:rFonts w:asciiTheme="minorHAnsi" w:hAnsiTheme="minorHAnsi"/>
        </w:rPr>
      </w:pPr>
    </w:p>
    <w:tbl>
      <w:tblPr>
        <w:tblW w:w="9493" w:type="dxa"/>
        <w:tblInd w:w="360" w:type="dxa"/>
        <w:tblCellMar>
          <w:left w:w="10" w:type="dxa"/>
          <w:right w:w="10" w:type="dxa"/>
        </w:tblCellMar>
        <w:tblLook w:val="0000" w:firstRow="0" w:lastRow="0" w:firstColumn="0" w:lastColumn="0" w:noHBand="0" w:noVBand="0"/>
      </w:tblPr>
      <w:tblGrid>
        <w:gridCol w:w="2442"/>
        <w:gridCol w:w="1842"/>
        <w:gridCol w:w="4786"/>
        <w:gridCol w:w="423"/>
      </w:tblGrid>
      <w:tr w:rsidR="00421697" w:rsidRPr="001C0E38" w14:paraId="3B1BE75E" w14:textId="77777777" w:rsidTr="005A1F83">
        <w:trPr>
          <w:gridBefore w:val="2"/>
          <w:wBefore w:w="4284" w:type="dxa"/>
        </w:trPr>
        <w:tc>
          <w:tcPr>
            <w:tcW w:w="5209" w:type="dxa"/>
            <w:gridSpan w:val="2"/>
            <w:shd w:val="clear" w:color="auto" w:fill="DBE5F1"/>
            <w:tcMar>
              <w:top w:w="0" w:type="dxa"/>
              <w:left w:w="108" w:type="dxa"/>
              <w:bottom w:w="0" w:type="dxa"/>
              <w:right w:w="108" w:type="dxa"/>
            </w:tcMar>
          </w:tcPr>
          <w:p w14:paraId="04333243" w14:textId="1893BCE2" w:rsidR="005A1F83" w:rsidRPr="001C0E38" w:rsidRDefault="005A1F83" w:rsidP="005A1F83">
            <w:pPr>
              <w:pStyle w:val="Naslov3"/>
              <w:spacing w:before="0" w:line="240" w:lineRule="auto"/>
              <w:rPr>
                <w:rFonts w:asciiTheme="minorHAnsi" w:hAnsiTheme="minorHAnsi"/>
                <w:color w:val="auto"/>
              </w:rPr>
            </w:pPr>
            <w:r w:rsidRPr="001C0E38">
              <w:rPr>
                <w:rFonts w:asciiTheme="minorHAnsi" w:hAnsiTheme="minorHAnsi"/>
                <w:color w:val="auto"/>
              </w:rPr>
              <w:t>Potpore za razvoj poduzetništva poduzetnika - početnika</w:t>
            </w:r>
          </w:p>
        </w:tc>
      </w:tr>
      <w:tr w:rsidR="00421697" w:rsidRPr="001C0E38" w14:paraId="144D2978" w14:textId="77777777" w:rsidTr="005A1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80"/>
        </w:trPr>
        <w:tc>
          <w:tcPr>
            <w:tcW w:w="2442" w:type="dxa"/>
            <w:tcBorders>
              <w:top w:val="nil"/>
              <w:left w:val="nil"/>
              <w:bottom w:val="nil"/>
              <w:right w:val="nil"/>
            </w:tcBorders>
            <w:shd w:val="clear" w:color="auto" w:fill="F2F2F2" w:themeFill="background1" w:themeFillShade="F2"/>
            <w:vAlign w:val="center"/>
          </w:tcPr>
          <w:p w14:paraId="3887CF60" w14:textId="768794AA" w:rsidR="005A1F83" w:rsidRPr="001C0E38" w:rsidRDefault="005A1F83" w:rsidP="005A1F83">
            <w:pPr>
              <w:spacing w:after="0"/>
              <w:rPr>
                <w:rFonts w:asciiTheme="minorHAnsi" w:hAnsiTheme="minorHAnsi"/>
                <w:b/>
              </w:rPr>
            </w:pPr>
            <w:r w:rsidRPr="001C0E38">
              <w:rPr>
                <w:rFonts w:asciiTheme="minorHAnsi" w:hAnsiTheme="minorHAnsi"/>
                <w:b/>
              </w:rPr>
              <w:t>MJERA 2.</w:t>
            </w:r>
          </w:p>
        </w:tc>
        <w:tc>
          <w:tcPr>
            <w:tcW w:w="6628" w:type="dxa"/>
            <w:gridSpan w:val="2"/>
            <w:tcBorders>
              <w:top w:val="nil"/>
              <w:left w:val="nil"/>
              <w:bottom w:val="nil"/>
              <w:right w:val="nil"/>
            </w:tcBorders>
            <w:shd w:val="clear" w:color="auto" w:fill="F2F2F2" w:themeFill="background1" w:themeFillShade="F2"/>
            <w:vAlign w:val="center"/>
          </w:tcPr>
          <w:p w14:paraId="4D2B61A1" w14:textId="01ED06E6" w:rsidR="005A1F83" w:rsidRPr="001C0E38" w:rsidRDefault="005A1F83" w:rsidP="005A1F83">
            <w:pPr>
              <w:spacing w:after="0"/>
              <w:rPr>
                <w:rFonts w:asciiTheme="minorHAnsi" w:hAnsiTheme="minorHAnsi"/>
                <w:b/>
              </w:rPr>
            </w:pPr>
            <w:r w:rsidRPr="001C0E38">
              <w:rPr>
                <w:rFonts w:asciiTheme="minorHAnsi" w:hAnsiTheme="minorHAnsi"/>
                <w:b/>
              </w:rPr>
              <w:t xml:space="preserve">Potpore za razvoj poduzetništva poduzetnika-početnika </w:t>
            </w:r>
          </w:p>
        </w:tc>
      </w:tr>
    </w:tbl>
    <w:p w14:paraId="5C12CEDF" w14:textId="4A5F2B14" w:rsidR="0005031D" w:rsidRPr="001C0E38" w:rsidRDefault="0005031D" w:rsidP="005A1F83">
      <w:pPr>
        <w:rPr>
          <w:rFonts w:asciiTheme="minorHAnsi" w:hAnsiTheme="minorHAnsi"/>
          <w:b/>
          <w:bCs/>
          <w:bdr w:val="single" w:sz="4" w:space="0" w:color="auto"/>
        </w:rPr>
      </w:pPr>
    </w:p>
    <w:tbl>
      <w:tblPr>
        <w:tblW w:w="95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3"/>
        <w:gridCol w:w="222"/>
      </w:tblGrid>
      <w:tr w:rsidR="00421697" w:rsidRPr="001C0E38" w14:paraId="3A937E4C" w14:textId="77777777" w:rsidTr="0005031D">
        <w:trPr>
          <w:trHeight w:val="680"/>
        </w:trPr>
        <w:tc>
          <w:tcPr>
            <w:tcW w:w="9271" w:type="dxa"/>
            <w:tcBorders>
              <w:top w:val="nil"/>
              <w:left w:val="nil"/>
              <w:bottom w:val="nil"/>
              <w:right w:val="nil"/>
            </w:tcBorders>
            <w:shd w:val="clear" w:color="auto" w:fill="auto"/>
            <w:vAlign w:val="center"/>
          </w:tcPr>
          <w:p w14:paraId="3BF020B3" w14:textId="77777777" w:rsidR="0005031D" w:rsidRPr="001C0E38" w:rsidRDefault="0005031D" w:rsidP="00947061">
            <w:pPr>
              <w:spacing w:after="0"/>
              <w:jc w:val="both"/>
              <w:rPr>
                <w:rFonts w:asciiTheme="minorHAnsi" w:hAnsiTheme="minorHAnsi"/>
              </w:rPr>
            </w:pPr>
          </w:p>
          <w:p w14:paraId="06233F02" w14:textId="65E47439" w:rsidR="0005031D" w:rsidRPr="001C0E38" w:rsidRDefault="00EF2EF1" w:rsidP="00947061">
            <w:pPr>
              <w:spacing w:after="0"/>
              <w:jc w:val="both"/>
              <w:rPr>
                <w:rFonts w:asciiTheme="minorHAnsi" w:hAnsiTheme="minorHAnsi"/>
                <w:b/>
                <w:bCs/>
              </w:rPr>
            </w:pPr>
            <w:r w:rsidRPr="001C0E38">
              <w:rPr>
                <w:rFonts w:asciiTheme="minorHAnsi" w:hAnsiTheme="minorHAnsi"/>
                <w:b/>
                <w:bCs/>
              </w:rPr>
              <w:t xml:space="preserve">PODMJERA </w:t>
            </w:r>
            <w:r w:rsidR="0005031D" w:rsidRPr="001C0E38">
              <w:rPr>
                <w:rFonts w:asciiTheme="minorHAnsi" w:hAnsiTheme="minorHAnsi"/>
                <w:b/>
                <w:bCs/>
              </w:rPr>
              <w:t xml:space="preserve">2.1. </w:t>
            </w:r>
            <w:r w:rsidR="008804F6" w:rsidRPr="001C0E38">
              <w:rPr>
                <w:rFonts w:asciiTheme="minorHAnsi" w:hAnsiTheme="minorHAnsi"/>
                <w:b/>
                <w:bCs/>
              </w:rPr>
              <w:t>Potpora za poduzetnike-početnike s ostvarenom potporom HZZ-a</w:t>
            </w:r>
          </w:p>
          <w:p w14:paraId="1134EA40" w14:textId="77777777" w:rsidR="0005031D" w:rsidRPr="001C0E38" w:rsidRDefault="0005031D" w:rsidP="00947061">
            <w:pPr>
              <w:spacing w:after="0"/>
              <w:jc w:val="both"/>
              <w:rPr>
                <w:rFonts w:asciiTheme="minorHAnsi" w:hAnsiTheme="minorHAnsi"/>
              </w:rPr>
            </w:pPr>
          </w:p>
          <w:tbl>
            <w:tblPr>
              <w:tblStyle w:val="Reetkatablice"/>
              <w:tblW w:w="9213" w:type="dxa"/>
              <w:tblInd w:w="61" w:type="dxa"/>
              <w:tblLook w:val="04A0" w:firstRow="1" w:lastRow="0" w:firstColumn="1" w:lastColumn="0" w:noHBand="0" w:noVBand="1"/>
            </w:tblPr>
            <w:tblGrid>
              <w:gridCol w:w="3543"/>
              <w:gridCol w:w="5670"/>
            </w:tblGrid>
            <w:tr w:rsidR="00421697" w:rsidRPr="001C0E38" w14:paraId="6797BEAC" w14:textId="77777777" w:rsidTr="0005031D">
              <w:tc>
                <w:tcPr>
                  <w:tcW w:w="3543" w:type="dxa"/>
                </w:tcPr>
                <w:p w14:paraId="360B4768" w14:textId="77777777" w:rsidR="0005031D" w:rsidRPr="001C0E38" w:rsidRDefault="0005031D" w:rsidP="00947061">
                  <w:pPr>
                    <w:jc w:val="both"/>
                  </w:pPr>
                  <w:bookmarkStart w:id="35" w:name="_Hlk183780262"/>
                  <w:r w:rsidRPr="001C0E38">
                    <w:t>Svrha</w:t>
                  </w:r>
                </w:p>
              </w:tc>
              <w:tc>
                <w:tcPr>
                  <w:tcW w:w="5670" w:type="dxa"/>
                </w:tcPr>
                <w:p w14:paraId="69BF366C" w14:textId="77777777" w:rsidR="0005031D" w:rsidRPr="001C0E38" w:rsidRDefault="0005031D" w:rsidP="00947061">
                  <w:pPr>
                    <w:jc w:val="both"/>
                  </w:pPr>
                  <w:r w:rsidRPr="001C0E38">
                    <w:t>Stvaranje uvjeta za veći broj održivih poslovnih pothvata</w:t>
                  </w:r>
                </w:p>
              </w:tc>
            </w:tr>
            <w:tr w:rsidR="00421697" w:rsidRPr="001C0E38" w14:paraId="7E3A06D7" w14:textId="77777777" w:rsidTr="0005031D">
              <w:tc>
                <w:tcPr>
                  <w:tcW w:w="3543" w:type="dxa"/>
                </w:tcPr>
                <w:p w14:paraId="437ACCD6" w14:textId="77777777" w:rsidR="0005031D" w:rsidRPr="001C0E38" w:rsidRDefault="0005031D" w:rsidP="00947061">
                  <w:pPr>
                    <w:jc w:val="both"/>
                  </w:pPr>
                  <w:r w:rsidRPr="001C0E38">
                    <w:t>Korisnici</w:t>
                  </w:r>
                </w:p>
              </w:tc>
              <w:tc>
                <w:tcPr>
                  <w:tcW w:w="5670" w:type="dxa"/>
                </w:tcPr>
                <w:p w14:paraId="219101D9" w14:textId="77777777" w:rsidR="0005031D" w:rsidRPr="001C0E38" w:rsidRDefault="008804F6" w:rsidP="00947061">
                  <w:pPr>
                    <w:jc w:val="both"/>
                  </w:pPr>
                  <w:r w:rsidRPr="001C0E38">
                    <w:t>Mikro, mala i srednja poduzeća, obrti koji  su registrirani na području Grada Novske i posluju manje od godinu dana od trenutka objave Javnog poziva i koji imaju potpisan ugovor s HZZ-om za njihovu mjeru Potpore za samozapošljavanje</w:t>
                  </w:r>
                  <w:r w:rsidR="00471A09" w:rsidRPr="001C0E38">
                    <w:t>.</w:t>
                  </w:r>
                </w:p>
                <w:p w14:paraId="59110D59" w14:textId="5ED19D33" w:rsidR="00DB072B" w:rsidRPr="001C0E38" w:rsidRDefault="00DB072B" w:rsidP="00947061">
                  <w:pPr>
                    <w:jc w:val="both"/>
                  </w:pPr>
                  <w:r w:rsidRPr="001C0E38">
                    <w:t xml:space="preserve">Korisnik sredstva mora imati prijavljeno prebivalište ili boravište na području Grada Novske. </w:t>
                  </w:r>
                </w:p>
              </w:tc>
            </w:tr>
            <w:tr w:rsidR="00421697" w:rsidRPr="001C0E38" w14:paraId="62B0E573" w14:textId="77777777" w:rsidTr="0005031D">
              <w:tc>
                <w:tcPr>
                  <w:tcW w:w="3543" w:type="dxa"/>
                </w:tcPr>
                <w:p w14:paraId="13255B72" w14:textId="77777777" w:rsidR="0005031D" w:rsidRPr="001C0E38" w:rsidRDefault="0005031D" w:rsidP="00947061">
                  <w:pPr>
                    <w:jc w:val="both"/>
                  </w:pPr>
                  <w:r w:rsidRPr="001C0E38">
                    <w:t>Neprihvatljivi korisnici</w:t>
                  </w:r>
                </w:p>
              </w:tc>
              <w:tc>
                <w:tcPr>
                  <w:tcW w:w="5670" w:type="dxa"/>
                </w:tcPr>
                <w:p w14:paraId="1B31E947" w14:textId="77777777" w:rsidR="0005031D" w:rsidRPr="001C0E38" w:rsidRDefault="0005031D" w:rsidP="00947061">
                  <w:pPr>
                    <w:jc w:val="both"/>
                  </w:pPr>
                  <w:r w:rsidRPr="001C0E38">
                    <w:t xml:space="preserve">- </w:t>
                  </w:r>
                  <w:r w:rsidR="008804F6" w:rsidRPr="001C0E38">
                    <w:t>nemaju sklopljen ugovor s HZZ-om za mjeru ''Potpore za samozapošljavanje''</w:t>
                  </w:r>
                </w:p>
                <w:p w14:paraId="64CEF97F" w14:textId="77777777" w:rsidR="0005031D" w:rsidRPr="001C0E38" w:rsidRDefault="0005031D" w:rsidP="00947061">
                  <w:pPr>
                    <w:jc w:val="both"/>
                  </w:pPr>
                  <w:r w:rsidRPr="001C0E38">
                    <w:t>- zatvorili su tvrtku/obrt unatrag 24 mjeseca</w:t>
                  </w:r>
                </w:p>
                <w:p w14:paraId="73465985" w14:textId="1E87BE0E" w:rsidR="0005031D" w:rsidRPr="001C0E38" w:rsidRDefault="0005031D" w:rsidP="00947061">
                  <w:pPr>
                    <w:jc w:val="both"/>
                  </w:pPr>
                  <w:r w:rsidRPr="001C0E38">
                    <w:t>- imaju dugovanja prema Gradu Novska</w:t>
                  </w:r>
                </w:p>
                <w:p w14:paraId="32257972" w14:textId="77777777" w:rsidR="00901CBC" w:rsidRPr="001C0E38" w:rsidRDefault="00901CBC" w:rsidP="00947061">
                  <w:pPr>
                    <w:jc w:val="both"/>
                  </w:pPr>
                  <w:r w:rsidRPr="001C0E38">
                    <w:t>- već su ostvarili potporu po ovoj mjeri</w:t>
                  </w:r>
                </w:p>
              </w:tc>
            </w:tr>
            <w:tr w:rsidR="00421697" w:rsidRPr="001C0E38" w14:paraId="584C7C1D" w14:textId="77777777" w:rsidTr="0005031D">
              <w:tc>
                <w:tcPr>
                  <w:tcW w:w="3543" w:type="dxa"/>
                </w:tcPr>
                <w:p w14:paraId="375F6137" w14:textId="77777777" w:rsidR="0005031D" w:rsidRPr="001C0E38" w:rsidRDefault="0005031D" w:rsidP="00947061">
                  <w:pPr>
                    <w:jc w:val="both"/>
                  </w:pPr>
                  <w:r w:rsidRPr="001C0E38">
                    <w:t>Nositelj</w:t>
                  </w:r>
                </w:p>
              </w:tc>
              <w:tc>
                <w:tcPr>
                  <w:tcW w:w="5670" w:type="dxa"/>
                </w:tcPr>
                <w:p w14:paraId="61215F28" w14:textId="77777777" w:rsidR="0005031D" w:rsidRPr="001C0E38" w:rsidRDefault="0005031D" w:rsidP="00947061">
                  <w:pPr>
                    <w:jc w:val="both"/>
                  </w:pPr>
                  <w:r w:rsidRPr="001C0E38">
                    <w:t>Grad Novska</w:t>
                  </w:r>
                </w:p>
              </w:tc>
            </w:tr>
            <w:tr w:rsidR="00421697" w:rsidRPr="001C0E38" w14:paraId="1B9F2511" w14:textId="77777777" w:rsidTr="006A7A40">
              <w:trPr>
                <w:trHeight w:val="659"/>
              </w:trPr>
              <w:tc>
                <w:tcPr>
                  <w:tcW w:w="3543" w:type="dxa"/>
                </w:tcPr>
                <w:p w14:paraId="094244AC" w14:textId="77777777" w:rsidR="0005031D" w:rsidRPr="001C0E38" w:rsidRDefault="0005031D" w:rsidP="00947061">
                  <w:pPr>
                    <w:jc w:val="both"/>
                  </w:pPr>
                  <w:r w:rsidRPr="001C0E38">
                    <w:t>Aktivnosti</w:t>
                  </w:r>
                </w:p>
              </w:tc>
              <w:tc>
                <w:tcPr>
                  <w:tcW w:w="5670" w:type="dxa"/>
                </w:tcPr>
                <w:p w14:paraId="4E512FAF" w14:textId="77777777" w:rsidR="0005031D" w:rsidRPr="001C0E38" w:rsidRDefault="0005031D" w:rsidP="00947061">
                  <w:pPr>
                    <w:jc w:val="both"/>
                  </w:pPr>
                  <w:r w:rsidRPr="001C0E38">
                    <w:t>Financijska potpora za poduzetnike početnike s pozitivnim mišljenjem HZZ-a</w:t>
                  </w:r>
                </w:p>
              </w:tc>
            </w:tr>
            <w:tr w:rsidR="00421697" w:rsidRPr="001C0E38" w14:paraId="1C4C2806" w14:textId="77777777" w:rsidTr="0005031D">
              <w:tc>
                <w:tcPr>
                  <w:tcW w:w="3543" w:type="dxa"/>
                </w:tcPr>
                <w:p w14:paraId="435DC482" w14:textId="77777777" w:rsidR="0005031D" w:rsidRPr="001C0E38" w:rsidRDefault="0005031D" w:rsidP="00947061">
                  <w:pPr>
                    <w:jc w:val="both"/>
                  </w:pPr>
                  <w:r w:rsidRPr="001C0E38">
                    <w:t>Prihvatljivi troškovi</w:t>
                  </w:r>
                </w:p>
              </w:tc>
              <w:tc>
                <w:tcPr>
                  <w:tcW w:w="5670" w:type="dxa"/>
                </w:tcPr>
                <w:p w14:paraId="7F488611" w14:textId="5872801D" w:rsidR="0005031D" w:rsidRPr="001C0E38" w:rsidRDefault="0005031D" w:rsidP="00947061">
                  <w:pPr>
                    <w:jc w:val="both"/>
                  </w:pPr>
                  <w:r w:rsidRPr="001C0E38">
                    <w:t>Prihvatljiva je kupnja opreme, alata i dr. za obavljanje djelatnosti</w:t>
                  </w:r>
                  <w:r w:rsidR="00B34324" w:rsidRPr="001C0E38">
                    <w:t xml:space="preserve"> (pretežite)</w:t>
                  </w:r>
                  <w:r w:rsidRPr="001C0E38">
                    <w:t>, nove informatičke opreme</w:t>
                  </w:r>
                  <w:r w:rsidR="000F70F7" w:rsidRPr="001C0E38">
                    <w:t xml:space="preserve">, licenciranih IT programa, uređenje i opremanje poslovnog prostora, </w:t>
                  </w:r>
                  <w:r w:rsidR="005A5BFE" w:rsidRPr="001C0E38">
                    <w:t>i</w:t>
                  </w:r>
                  <w:r w:rsidR="000F70F7" w:rsidRPr="001C0E38">
                    <w:t xml:space="preserve">td. </w:t>
                  </w:r>
                  <w:r w:rsidRPr="001C0E38">
                    <w:t>Svi troškovi moraju biti usko vezani za pokretanje poslovanja i obavljanje registrirane</w:t>
                  </w:r>
                  <w:r w:rsidR="00B34324" w:rsidRPr="001C0E38">
                    <w:t xml:space="preserve"> pretežite</w:t>
                  </w:r>
                  <w:r w:rsidRPr="001C0E38">
                    <w:t xml:space="preserve"> djelatnosti.</w:t>
                  </w:r>
                </w:p>
              </w:tc>
            </w:tr>
            <w:tr w:rsidR="00421697" w:rsidRPr="001C0E38" w14:paraId="295781E4" w14:textId="77777777" w:rsidTr="0005031D">
              <w:tc>
                <w:tcPr>
                  <w:tcW w:w="3543" w:type="dxa"/>
                </w:tcPr>
                <w:p w14:paraId="30A82CBF" w14:textId="77777777" w:rsidR="0005031D" w:rsidRPr="001C0E38" w:rsidRDefault="0005031D" w:rsidP="00947061">
                  <w:pPr>
                    <w:jc w:val="both"/>
                  </w:pPr>
                  <w:r w:rsidRPr="001C0E38">
                    <w:t>Intenzitet potpore</w:t>
                  </w:r>
                </w:p>
              </w:tc>
              <w:tc>
                <w:tcPr>
                  <w:tcW w:w="5670" w:type="dxa"/>
                </w:tcPr>
                <w:p w14:paraId="4FBD3999" w14:textId="3D5C234F" w:rsidR="00AA1B3A" w:rsidRPr="001C0E38" w:rsidRDefault="00882BCB" w:rsidP="00947061">
                  <w:pPr>
                    <w:jc w:val="both"/>
                    <w:rPr>
                      <w:i/>
                    </w:rPr>
                  </w:pPr>
                  <w:r w:rsidRPr="001C0E38">
                    <w:rPr>
                      <w:iCs/>
                    </w:rPr>
                    <w:t xml:space="preserve">Potpora Grada može iznositi do maksimalno </w:t>
                  </w:r>
                  <w:r w:rsidR="00CA3D13" w:rsidRPr="001C0E38">
                    <w:rPr>
                      <w:iCs/>
                    </w:rPr>
                    <w:t>3.000</w:t>
                  </w:r>
                  <w:r w:rsidR="001C14B1" w:rsidRPr="001C0E38">
                    <w:rPr>
                      <w:iCs/>
                    </w:rPr>
                    <w:t xml:space="preserve">,00 EUR </w:t>
                  </w:r>
                  <w:r w:rsidRPr="001C0E38">
                    <w:rPr>
                      <w:iCs/>
                    </w:rPr>
                    <w:t xml:space="preserve">po korisniku (pravnoj osobi). </w:t>
                  </w:r>
                  <w:r w:rsidR="0005031D" w:rsidRPr="001C0E38">
                    <w:rPr>
                      <w:i/>
                    </w:rPr>
                    <w:t>I</w:t>
                  </w:r>
                  <w:r w:rsidR="00154BD3" w:rsidRPr="001C0E38">
                    <w:rPr>
                      <w:i/>
                    </w:rPr>
                    <w:t xml:space="preserve">znimno korisnik </w:t>
                  </w:r>
                  <w:r w:rsidR="0005031D" w:rsidRPr="001C0E38">
                    <w:rPr>
                      <w:i/>
                    </w:rPr>
                    <w:t xml:space="preserve"> u suvlasništvu dvije ili više osoba (gdje je svaka osoba ili nekoliko njih ostvarila mjeru HZZ-a za samozapošljavanje i u kumulativu prelaze </w:t>
                  </w:r>
                  <w:r w:rsidR="00443C8A" w:rsidRPr="001C0E38">
                    <w:rPr>
                      <w:i/>
                    </w:rPr>
                    <w:t>13.272,28</w:t>
                  </w:r>
                  <w:r w:rsidR="0005031D" w:rsidRPr="001C0E38">
                    <w:rPr>
                      <w:i/>
                    </w:rPr>
                    <w:t xml:space="preserve"> </w:t>
                  </w:r>
                  <w:r w:rsidR="00443C8A" w:rsidRPr="001C0E38">
                    <w:rPr>
                      <w:i/>
                    </w:rPr>
                    <w:t>EUR</w:t>
                  </w:r>
                  <w:r w:rsidR="0005031D" w:rsidRPr="001C0E38">
                    <w:rPr>
                      <w:i/>
                    </w:rPr>
                    <w:t xml:space="preserve">) može od Grada Novska dobiti dodatni financijski iznos od maksimalno </w:t>
                  </w:r>
                  <w:r w:rsidR="00443C8A" w:rsidRPr="001C0E38">
                    <w:rPr>
                      <w:i/>
                      <w:iCs/>
                    </w:rPr>
                    <w:t>1.328,00 EUR</w:t>
                  </w:r>
                  <w:r w:rsidR="00443C8A" w:rsidRPr="001C0E38">
                    <w:rPr>
                      <w:i/>
                    </w:rPr>
                    <w:t xml:space="preserve"> </w:t>
                  </w:r>
                  <w:r w:rsidR="0005031D" w:rsidRPr="001C0E38">
                    <w:rPr>
                      <w:i/>
                    </w:rPr>
                    <w:t>(za tu pravnu osobu)</w:t>
                  </w:r>
                  <w:r w:rsidRPr="001C0E38">
                    <w:rPr>
                      <w:i/>
                    </w:rPr>
                    <w:t>.</w:t>
                  </w:r>
                  <w:r w:rsidR="00AC1F5E" w:rsidRPr="001C0E38">
                    <w:rPr>
                      <w:i/>
                    </w:rPr>
                    <w:t xml:space="preserve"> </w:t>
                  </w:r>
                </w:p>
              </w:tc>
            </w:tr>
            <w:tr w:rsidR="00421697" w:rsidRPr="001C0E38" w14:paraId="0BDDE884" w14:textId="77777777" w:rsidTr="0005031D">
              <w:tc>
                <w:tcPr>
                  <w:tcW w:w="3543" w:type="dxa"/>
                </w:tcPr>
                <w:p w14:paraId="1D1EE378" w14:textId="77777777" w:rsidR="0005031D" w:rsidRPr="001C0E38" w:rsidRDefault="0005031D" w:rsidP="00947061">
                  <w:pPr>
                    <w:jc w:val="both"/>
                  </w:pPr>
                  <w:r w:rsidRPr="001C0E38">
                    <w:t>Indikator provedbe</w:t>
                  </w:r>
                </w:p>
              </w:tc>
              <w:tc>
                <w:tcPr>
                  <w:tcW w:w="5670" w:type="dxa"/>
                </w:tcPr>
                <w:p w14:paraId="45092BB0" w14:textId="77777777" w:rsidR="0005031D" w:rsidRPr="001C0E38" w:rsidRDefault="0005031D" w:rsidP="00947061">
                  <w:pPr>
                    <w:jc w:val="both"/>
                  </w:pPr>
                  <w:r w:rsidRPr="001C0E38">
                    <w:t>Broj korisnika i dodijeljeni iznos</w:t>
                  </w:r>
                </w:p>
              </w:tc>
            </w:tr>
            <w:tr w:rsidR="00421697" w:rsidRPr="001C0E38" w14:paraId="177CBA12" w14:textId="77777777" w:rsidTr="0005031D">
              <w:tc>
                <w:tcPr>
                  <w:tcW w:w="3543" w:type="dxa"/>
                </w:tcPr>
                <w:p w14:paraId="5B2DC0CE" w14:textId="77777777" w:rsidR="0005031D" w:rsidRPr="001C0E38" w:rsidRDefault="0005031D" w:rsidP="00947061">
                  <w:pPr>
                    <w:jc w:val="both"/>
                  </w:pPr>
                  <w:r w:rsidRPr="001C0E38">
                    <w:t>Instrument osiguranja</w:t>
                  </w:r>
                </w:p>
              </w:tc>
              <w:tc>
                <w:tcPr>
                  <w:tcW w:w="5670" w:type="dxa"/>
                </w:tcPr>
                <w:p w14:paraId="054A892A" w14:textId="45AF6836" w:rsidR="0005031D" w:rsidRPr="001C0E38" w:rsidRDefault="00EB5C53" w:rsidP="00947061">
                  <w:pPr>
                    <w:jc w:val="both"/>
                  </w:pPr>
                  <w:r w:rsidRPr="001C0E38">
                    <w:t xml:space="preserve">Definiran odlukom </w:t>
                  </w:r>
                  <w:r w:rsidR="00AA1B3A" w:rsidRPr="001C0E38">
                    <w:t>G</w:t>
                  </w:r>
                  <w:r w:rsidRPr="001C0E38">
                    <w:t>radonačelnika o raspisivanju Javnog poziva za dodjelu potpore</w:t>
                  </w:r>
                  <w:r w:rsidR="005A5BFE" w:rsidRPr="001C0E38">
                    <w:t>.</w:t>
                  </w:r>
                </w:p>
              </w:tc>
            </w:tr>
            <w:tr w:rsidR="00421697" w:rsidRPr="001C0E38" w14:paraId="3F07841E" w14:textId="77777777" w:rsidTr="0005031D">
              <w:tc>
                <w:tcPr>
                  <w:tcW w:w="3543" w:type="dxa"/>
                </w:tcPr>
                <w:p w14:paraId="26FB05A7" w14:textId="77777777" w:rsidR="0005031D" w:rsidRPr="001C0E38" w:rsidRDefault="0005031D" w:rsidP="00947061">
                  <w:pPr>
                    <w:jc w:val="both"/>
                  </w:pPr>
                  <w:r w:rsidRPr="001C0E38">
                    <w:t>Uvjet potpore</w:t>
                  </w:r>
                </w:p>
              </w:tc>
              <w:tc>
                <w:tcPr>
                  <w:tcW w:w="5670" w:type="dxa"/>
                </w:tcPr>
                <w:p w14:paraId="0714AB97" w14:textId="4D088BC4" w:rsidR="0005031D" w:rsidRPr="001C0E38" w:rsidRDefault="00DF574F" w:rsidP="00947061">
                  <w:pPr>
                    <w:jc w:val="both"/>
                  </w:pPr>
                  <w:r w:rsidRPr="001C0E38">
                    <w:rPr>
                      <w:rFonts w:eastAsia="MS Mincho" w:cstheme="minorHAnsi"/>
                    </w:rPr>
                    <w:t>Korisnik koji ostvari pravo na potporu ima za uvjet ne zatvoriti novoosnovanu pravnu osobu 36 mjeseci od datuma potpisa ugovora s Gradom o dodijeljenoj potpori, ne mijenjati sjedište izvan Grada Novske te ostvariti ukupni promet, odnosno prihod od obavljanja registriranih djelatnosti u ugovornom razdoblju s Gradom Novska u iznosu od najmanje 50% dodijeljenog iznosa potpore. Isto se dokazuje službenim i zakonom propisanim financijskim izvješćima, u obliku i sadržaju, koji se dostavljaju FINA-i ili Poreznoj upravi.</w:t>
                  </w:r>
                  <w:r w:rsidRPr="001C0E38">
                    <w:rPr>
                      <w:rFonts w:ascii="Calibri" w:eastAsia="MS Mincho" w:hAnsi="Calibri" w:cs="Calibri"/>
                    </w:rPr>
                    <w:t xml:space="preserve"> </w:t>
                  </w:r>
                  <w:r w:rsidR="001845EF" w:rsidRPr="001C0E38">
                    <w:t xml:space="preserve">U protivnom će dodijeljena sredstva morati vratiti u Proračun Grada zajedno sa zateznim kamatama. Javnim pozivom kojega donosi Gradonačelnik definiraju se ostale mjere osiguranja povrata sredstava, izrada poslovnog plana, </w:t>
                  </w:r>
                  <w:r w:rsidR="001845EF" w:rsidRPr="001C0E38">
                    <w:lastRenderedPageBreak/>
                    <w:t>kontrola provedbe realizacije utroška odobrenih sredstava i rokovi provedbe.</w:t>
                  </w:r>
                </w:p>
              </w:tc>
            </w:tr>
            <w:tr w:rsidR="00421697" w:rsidRPr="001C0E38" w14:paraId="514211AE" w14:textId="77777777" w:rsidTr="0005031D">
              <w:tc>
                <w:tcPr>
                  <w:tcW w:w="3543" w:type="dxa"/>
                </w:tcPr>
                <w:p w14:paraId="1E643896" w14:textId="77777777" w:rsidR="0005031D" w:rsidRPr="001C0E38" w:rsidRDefault="0005031D" w:rsidP="00947061">
                  <w:pPr>
                    <w:jc w:val="both"/>
                  </w:pPr>
                  <w:r w:rsidRPr="001C0E38">
                    <w:lastRenderedPageBreak/>
                    <w:t>Izvor financiranja</w:t>
                  </w:r>
                </w:p>
              </w:tc>
              <w:tc>
                <w:tcPr>
                  <w:tcW w:w="5670" w:type="dxa"/>
                </w:tcPr>
                <w:p w14:paraId="05DB8320" w14:textId="77777777" w:rsidR="0005031D" w:rsidRPr="001C0E38" w:rsidRDefault="0005031D" w:rsidP="00947061">
                  <w:pPr>
                    <w:jc w:val="both"/>
                  </w:pPr>
                  <w:r w:rsidRPr="001C0E38">
                    <w:t>Proračun Grada Novska</w:t>
                  </w:r>
                </w:p>
              </w:tc>
            </w:tr>
            <w:bookmarkEnd w:id="35"/>
          </w:tbl>
          <w:p w14:paraId="6EAD1CBF" w14:textId="77777777" w:rsidR="00DC1618" w:rsidRPr="001C0E38" w:rsidRDefault="00DC1618" w:rsidP="00947061">
            <w:pPr>
              <w:spacing w:after="0"/>
              <w:rPr>
                <w:rFonts w:asciiTheme="minorHAnsi" w:hAnsiTheme="minorHAnsi"/>
              </w:rPr>
            </w:pPr>
          </w:p>
        </w:tc>
        <w:tc>
          <w:tcPr>
            <w:tcW w:w="236" w:type="dxa"/>
            <w:tcBorders>
              <w:top w:val="nil"/>
              <w:left w:val="nil"/>
              <w:bottom w:val="nil"/>
              <w:right w:val="nil"/>
            </w:tcBorders>
            <w:shd w:val="clear" w:color="auto" w:fill="auto"/>
            <w:vAlign w:val="center"/>
          </w:tcPr>
          <w:p w14:paraId="0234B1BE" w14:textId="77777777" w:rsidR="00AC327F" w:rsidRPr="001C0E38" w:rsidRDefault="00AC327F" w:rsidP="00947061">
            <w:pPr>
              <w:spacing w:after="0"/>
              <w:rPr>
                <w:rFonts w:asciiTheme="minorHAnsi" w:hAnsiTheme="minorHAnsi"/>
              </w:rPr>
            </w:pPr>
          </w:p>
        </w:tc>
      </w:tr>
      <w:tr w:rsidR="00421697" w:rsidRPr="001C0E38" w14:paraId="2D012060" w14:textId="77777777" w:rsidTr="0005031D">
        <w:trPr>
          <w:trHeight w:val="680"/>
        </w:trPr>
        <w:tc>
          <w:tcPr>
            <w:tcW w:w="9271" w:type="dxa"/>
            <w:tcBorders>
              <w:top w:val="nil"/>
              <w:left w:val="nil"/>
              <w:bottom w:val="nil"/>
              <w:right w:val="nil"/>
            </w:tcBorders>
            <w:shd w:val="clear" w:color="auto" w:fill="auto"/>
            <w:vAlign w:val="center"/>
          </w:tcPr>
          <w:p w14:paraId="4760ECE6" w14:textId="4B570F4F" w:rsidR="00D953AB" w:rsidRPr="001C0E38" w:rsidRDefault="00D953AB" w:rsidP="00947061">
            <w:pPr>
              <w:spacing w:after="0"/>
              <w:rPr>
                <w:rFonts w:asciiTheme="minorHAnsi" w:hAnsiTheme="minorHAnsi"/>
              </w:rPr>
            </w:pPr>
          </w:p>
        </w:tc>
        <w:tc>
          <w:tcPr>
            <w:tcW w:w="236" w:type="dxa"/>
            <w:tcBorders>
              <w:top w:val="nil"/>
              <w:left w:val="nil"/>
              <w:bottom w:val="nil"/>
              <w:right w:val="nil"/>
            </w:tcBorders>
            <w:shd w:val="clear" w:color="auto" w:fill="auto"/>
            <w:vAlign w:val="center"/>
          </w:tcPr>
          <w:p w14:paraId="6C6D0260" w14:textId="77777777" w:rsidR="000C5D3B" w:rsidRPr="001C0E38" w:rsidRDefault="000C5D3B" w:rsidP="00947061">
            <w:pPr>
              <w:pStyle w:val="Odlomakpopisa"/>
              <w:suppressAutoHyphens w:val="0"/>
              <w:autoSpaceDN/>
              <w:spacing w:after="0"/>
              <w:ind w:left="0"/>
              <w:contextualSpacing/>
              <w:jc w:val="both"/>
              <w:textAlignment w:val="auto"/>
              <w:rPr>
                <w:rFonts w:asciiTheme="minorHAnsi" w:hAnsiTheme="minorHAnsi"/>
              </w:rPr>
            </w:pPr>
          </w:p>
        </w:tc>
      </w:tr>
      <w:tr w:rsidR="000C5D3B" w:rsidRPr="001C0E38" w14:paraId="20CC98F0" w14:textId="77777777" w:rsidTr="0005031D">
        <w:trPr>
          <w:trHeight w:val="680"/>
        </w:trPr>
        <w:tc>
          <w:tcPr>
            <w:tcW w:w="9271" w:type="dxa"/>
            <w:tcBorders>
              <w:top w:val="nil"/>
              <w:left w:val="nil"/>
              <w:bottom w:val="nil"/>
              <w:right w:val="nil"/>
            </w:tcBorders>
            <w:shd w:val="clear" w:color="auto" w:fill="auto"/>
            <w:vAlign w:val="center"/>
          </w:tcPr>
          <w:p w14:paraId="1F43D453" w14:textId="6D9BE557" w:rsidR="00BE19ED" w:rsidRPr="001C0E38" w:rsidRDefault="00EF2EF1" w:rsidP="00947061">
            <w:pPr>
              <w:spacing w:after="0"/>
              <w:jc w:val="both"/>
              <w:rPr>
                <w:rFonts w:asciiTheme="minorHAnsi" w:hAnsiTheme="minorHAnsi"/>
                <w:b/>
                <w:bCs/>
              </w:rPr>
            </w:pPr>
            <w:r w:rsidRPr="001C0E38">
              <w:rPr>
                <w:rFonts w:asciiTheme="minorHAnsi" w:hAnsiTheme="minorHAnsi"/>
                <w:b/>
                <w:bCs/>
              </w:rPr>
              <w:t xml:space="preserve">PODMJERA </w:t>
            </w:r>
            <w:r w:rsidR="00BE19ED" w:rsidRPr="001C0E38">
              <w:rPr>
                <w:rFonts w:asciiTheme="minorHAnsi" w:hAnsiTheme="minorHAnsi"/>
                <w:b/>
                <w:bCs/>
              </w:rPr>
              <w:t xml:space="preserve">2.2 </w:t>
            </w:r>
            <w:r w:rsidR="008804F6" w:rsidRPr="001C0E38">
              <w:rPr>
                <w:rFonts w:asciiTheme="minorHAnsi" w:hAnsiTheme="minorHAnsi"/>
                <w:b/>
                <w:bCs/>
              </w:rPr>
              <w:t>Potpora za poduzetnike</w:t>
            </w:r>
            <w:r w:rsidR="00445AC1" w:rsidRPr="001C0E38">
              <w:rPr>
                <w:rFonts w:asciiTheme="minorHAnsi" w:hAnsiTheme="minorHAnsi"/>
                <w:b/>
                <w:bCs/>
              </w:rPr>
              <w:t xml:space="preserve"> </w:t>
            </w:r>
            <w:r w:rsidR="008804F6" w:rsidRPr="001C0E38">
              <w:rPr>
                <w:rFonts w:asciiTheme="minorHAnsi" w:hAnsiTheme="minorHAnsi"/>
                <w:b/>
                <w:bCs/>
              </w:rPr>
              <w:t>-</w:t>
            </w:r>
            <w:r w:rsidR="00445AC1" w:rsidRPr="001C0E38">
              <w:rPr>
                <w:rFonts w:asciiTheme="minorHAnsi" w:hAnsiTheme="minorHAnsi"/>
                <w:b/>
                <w:bCs/>
              </w:rPr>
              <w:t xml:space="preserve"> </w:t>
            </w:r>
            <w:r w:rsidR="008804F6" w:rsidRPr="001C0E38">
              <w:rPr>
                <w:rFonts w:asciiTheme="minorHAnsi" w:hAnsiTheme="minorHAnsi"/>
                <w:b/>
                <w:bCs/>
              </w:rPr>
              <w:t xml:space="preserve">početnike s ostvarenom potporom HZZ-a u sektoru </w:t>
            </w:r>
            <w:proofErr w:type="spellStart"/>
            <w:r w:rsidR="008804F6" w:rsidRPr="001C0E38">
              <w:rPr>
                <w:rFonts w:asciiTheme="minorHAnsi" w:hAnsiTheme="minorHAnsi"/>
                <w:b/>
                <w:bCs/>
              </w:rPr>
              <w:t>gaming</w:t>
            </w:r>
            <w:proofErr w:type="spellEnd"/>
            <w:r w:rsidR="008804F6" w:rsidRPr="001C0E38">
              <w:rPr>
                <w:rFonts w:asciiTheme="minorHAnsi" w:hAnsiTheme="minorHAnsi"/>
                <w:b/>
                <w:bCs/>
              </w:rPr>
              <w:t xml:space="preserve"> industrije  </w:t>
            </w:r>
          </w:p>
          <w:p w14:paraId="083538A4" w14:textId="77777777" w:rsidR="00BE19ED" w:rsidRPr="001C0E38" w:rsidRDefault="00BE19ED" w:rsidP="00947061">
            <w:pPr>
              <w:spacing w:after="0"/>
              <w:jc w:val="both"/>
              <w:rPr>
                <w:rFonts w:asciiTheme="minorHAnsi" w:hAnsiTheme="minorHAnsi"/>
              </w:rPr>
            </w:pPr>
            <w:r w:rsidRPr="001C0E38">
              <w:rPr>
                <w:rFonts w:asciiTheme="minorHAnsi" w:hAnsiTheme="minorHAnsi"/>
              </w:rPr>
              <w:t xml:space="preserve"> </w:t>
            </w:r>
          </w:p>
          <w:tbl>
            <w:tblPr>
              <w:tblStyle w:val="Reetkatablice"/>
              <w:tblW w:w="9210" w:type="dxa"/>
              <w:tblInd w:w="247" w:type="dxa"/>
              <w:tblLook w:val="04A0" w:firstRow="1" w:lastRow="0" w:firstColumn="1" w:lastColumn="0" w:noHBand="0" w:noVBand="1"/>
            </w:tblPr>
            <w:tblGrid>
              <w:gridCol w:w="4587"/>
              <w:gridCol w:w="4623"/>
            </w:tblGrid>
            <w:tr w:rsidR="00421697" w:rsidRPr="001C0E38" w14:paraId="288AE7C6" w14:textId="77777777" w:rsidTr="008804F6">
              <w:tc>
                <w:tcPr>
                  <w:tcW w:w="4587" w:type="dxa"/>
                </w:tcPr>
                <w:p w14:paraId="7CCA9FCD" w14:textId="77777777" w:rsidR="008804F6" w:rsidRPr="001C0E38" w:rsidRDefault="008804F6" w:rsidP="00947061">
                  <w:pPr>
                    <w:jc w:val="both"/>
                  </w:pPr>
                  <w:r w:rsidRPr="001C0E38">
                    <w:t>Svrha</w:t>
                  </w:r>
                </w:p>
              </w:tc>
              <w:tc>
                <w:tcPr>
                  <w:tcW w:w="4623" w:type="dxa"/>
                </w:tcPr>
                <w:p w14:paraId="04616C78" w14:textId="77777777" w:rsidR="008804F6" w:rsidRPr="001C0E38" w:rsidRDefault="008804F6" w:rsidP="00947061">
                  <w:pPr>
                    <w:jc w:val="both"/>
                  </w:pPr>
                  <w:r w:rsidRPr="001C0E38">
                    <w:t>Stvaranje uvjeta za veći broj održivih poslovnih pothvata</w:t>
                  </w:r>
                </w:p>
              </w:tc>
            </w:tr>
            <w:tr w:rsidR="00421697" w:rsidRPr="001C0E38" w14:paraId="77710060" w14:textId="77777777" w:rsidTr="008804F6">
              <w:tc>
                <w:tcPr>
                  <w:tcW w:w="4587" w:type="dxa"/>
                </w:tcPr>
                <w:p w14:paraId="73EA68E6" w14:textId="77777777" w:rsidR="008804F6" w:rsidRPr="001C0E38" w:rsidRDefault="008804F6" w:rsidP="00947061">
                  <w:pPr>
                    <w:jc w:val="both"/>
                  </w:pPr>
                  <w:r w:rsidRPr="001C0E38">
                    <w:t>Korisnici</w:t>
                  </w:r>
                </w:p>
              </w:tc>
              <w:tc>
                <w:tcPr>
                  <w:tcW w:w="4623" w:type="dxa"/>
                </w:tcPr>
                <w:p w14:paraId="02C734D2" w14:textId="77777777" w:rsidR="008804F6" w:rsidRPr="001C0E38" w:rsidRDefault="008804F6" w:rsidP="00947061">
                  <w:pPr>
                    <w:jc w:val="both"/>
                  </w:pPr>
                  <w:r w:rsidRPr="001C0E38">
                    <w:t>Mikro, mala i srednja poduzeća, obrti koji su registrirani na području Grada Novske i posluju manje od godinu dana od trenutka objave Javnog poziva (gleda se datum otvaranja pravne osobe)  i koji imaju potpisan ugovor s HZZ-om za njihovu mjeru Potpore za samozapošljavanje.</w:t>
                  </w:r>
                </w:p>
                <w:p w14:paraId="2F421A1B" w14:textId="1AD7B92B" w:rsidR="008804F6" w:rsidRPr="001C0E38" w:rsidRDefault="008804F6" w:rsidP="00947061">
                  <w:pPr>
                    <w:jc w:val="both"/>
                  </w:pPr>
                  <w:r w:rsidRPr="001C0E38">
                    <w:t>- prihvatljive registrirane djelatnosti po NKD klasifikaciji</w:t>
                  </w:r>
                  <w:r w:rsidR="007258A9" w:rsidRPr="001C0E38">
                    <w:t xml:space="preserve"> (pretežite djelatnosti)</w:t>
                  </w:r>
                  <w:r w:rsidRPr="001C0E38">
                    <w:t>:</w:t>
                  </w:r>
                </w:p>
                <w:p w14:paraId="15F05209" w14:textId="77777777" w:rsidR="008804F6" w:rsidRPr="001C0E38" w:rsidRDefault="008804F6" w:rsidP="00947061">
                  <w:pPr>
                    <w:jc w:val="both"/>
                  </w:pPr>
                  <w:r w:rsidRPr="001C0E38">
                    <w:t>-58.21 Izdavanje računalnih igara</w:t>
                  </w:r>
                </w:p>
                <w:p w14:paraId="3F87CDAE" w14:textId="77777777" w:rsidR="008804F6" w:rsidRPr="001C0E38" w:rsidRDefault="008804F6" w:rsidP="00947061">
                  <w:pPr>
                    <w:jc w:val="both"/>
                  </w:pPr>
                  <w:r w:rsidRPr="001C0E38">
                    <w:t>-58.29 Izdavanje ostalog softvera</w:t>
                  </w:r>
                </w:p>
                <w:p w14:paraId="57EA5EB5" w14:textId="77777777" w:rsidR="008804F6" w:rsidRPr="001C0E38" w:rsidRDefault="008804F6" w:rsidP="00947061">
                  <w:pPr>
                    <w:jc w:val="both"/>
                  </w:pPr>
                  <w:r w:rsidRPr="001C0E38">
                    <w:t xml:space="preserve">-59.11 Proizvodnja filmova, </w:t>
                  </w:r>
                  <w:proofErr w:type="spellStart"/>
                  <w:r w:rsidRPr="001C0E38">
                    <w:t>videofilmova</w:t>
                  </w:r>
                  <w:proofErr w:type="spellEnd"/>
                  <w:r w:rsidRPr="001C0E38">
                    <w:t xml:space="preserve"> i televizijskog programa</w:t>
                  </w:r>
                </w:p>
                <w:p w14:paraId="55401F11" w14:textId="77777777" w:rsidR="008804F6" w:rsidRPr="001C0E38" w:rsidRDefault="008804F6" w:rsidP="00947061">
                  <w:pPr>
                    <w:jc w:val="both"/>
                  </w:pPr>
                  <w:r w:rsidRPr="001C0E38">
                    <w:t>-59.20. Djelatnosti snimanja zvučnih zapisa i izdavanja glazbenih zapisa</w:t>
                  </w:r>
                </w:p>
                <w:p w14:paraId="17F4BCCC" w14:textId="77777777" w:rsidR="008804F6" w:rsidRPr="001C0E38" w:rsidRDefault="008804F6" w:rsidP="00947061">
                  <w:pPr>
                    <w:jc w:val="both"/>
                  </w:pPr>
                  <w:r w:rsidRPr="001C0E38">
                    <w:t>-62.01 Računalno programiranja</w:t>
                  </w:r>
                </w:p>
                <w:p w14:paraId="22FBADFC" w14:textId="77777777" w:rsidR="008804F6" w:rsidRPr="001C0E38" w:rsidRDefault="008804F6" w:rsidP="00947061">
                  <w:pPr>
                    <w:jc w:val="both"/>
                  </w:pPr>
                  <w:r w:rsidRPr="001C0E38">
                    <w:t>-62.09 Ostale uslužne djelatnosti u vezi s informacijskom tehnologijom i računalima</w:t>
                  </w:r>
                </w:p>
                <w:p w14:paraId="2C4E6827" w14:textId="77777777" w:rsidR="00C24E20" w:rsidRPr="001C0E38" w:rsidRDefault="00C24E20" w:rsidP="00947061">
                  <w:pPr>
                    <w:jc w:val="both"/>
                  </w:pPr>
                  <w:r w:rsidRPr="001C0E38">
                    <w:t>Korisnik sredstva mora imati prijavljeno boravište ili prebivalište na području Grada Novske.</w:t>
                  </w:r>
                </w:p>
                <w:p w14:paraId="56FE5E35" w14:textId="77777777" w:rsidR="008804F6" w:rsidRPr="001C0E38" w:rsidRDefault="008804F6" w:rsidP="00947061">
                  <w:pPr>
                    <w:jc w:val="both"/>
                  </w:pPr>
                  <w:r w:rsidRPr="001C0E38">
                    <w:t xml:space="preserve"> </w:t>
                  </w:r>
                </w:p>
              </w:tc>
            </w:tr>
            <w:tr w:rsidR="00421697" w:rsidRPr="001C0E38" w14:paraId="71074395" w14:textId="77777777" w:rsidTr="008804F6">
              <w:tc>
                <w:tcPr>
                  <w:tcW w:w="4587" w:type="dxa"/>
                </w:tcPr>
                <w:p w14:paraId="45285D02" w14:textId="77777777" w:rsidR="008804F6" w:rsidRPr="001C0E38" w:rsidRDefault="008804F6" w:rsidP="00947061">
                  <w:pPr>
                    <w:jc w:val="both"/>
                  </w:pPr>
                  <w:r w:rsidRPr="001C0E38">
                    <w:t>Neprihvatljivi korisnici</w:t>
                  </w:r>
                </w:p>
              </w:tc>
              <w:tc>
                <w:tcPr>
                  <w:tcW w:w="4623" w:type="dxa"/>
                </w:tcPr>
                <w:p w14:paraId="3884F290" w14:textId="77777777" w:rsidR="008804F6" w:rsidRPr="001C0E38" w:rsidRDefault="008804F6" w:rsidP="00947061">
                  <w:pPr>
                    <w:jc w:val="both"/>
                  </w:pPr>
                  <w:r w:rsidRPr="001C0E38">
                    <w:t>- nemaju potpisan ugovor s HZZ-om za mjeru samozapošljavanja</w:t>
                  </w:r>
                </w:p>
                <w:p w14:paraId="5F5A5A2C" w14:textId="77777777" w:rsidR="008804F6" w:rsidRPr="001C0E38" w:rsidRDefault="008804F6" w:rsidP="00947061">
                  <w:pPr>
                    <w:jc w:val="both"/>
                  </w:pPr>
                  <w:r w:rsidRPr="001C0E38">
                    <w:t>- zatvorili su tvrtku/obrt unatrag 24 mjeseca</w:t>
                  </w:r>
                </w:p>
                <w:p w14:paraId="28423E5A" w14:textId="5F5CF331" w:rsidR="008804F6" w:rsidRPr="001C0E38" w:rsidRDefault="008804F6" w:rsidP="00947061">
                  <w:pPr>
                    <w:jc w:val="both"/>
                  </w:pPr>
                  <w:r w:rsidRPr="001C0E38">
                    <w:t>- imaju dugovanja prema Gradu Novska</w:t>
                  </w:r>
                </w:p>
                <w:p w14:paraId="105EB98C" w14:textId="77777777" w:rsidR="008804F6" w:rsidRPr="001C0E38" w:rsidRDefault="008804F6" w:rsidP="00947061">
                  <w:pPr>
                    <w:jc w:val="both"/>
                  </w:pPr>
                  <w:r w:rsidRPr="001C0E38">
                    <w:t>-</w:t>
                  </w:r>
                  <w:r w:rsidR="00C24E20" w:rsidRPr="001C0E38">
                    <w:t xml:space="preserve"> </w:t>
                  </w:r>
                  <w:r w:rsidRPr="001C0E38">
                    <w:t>ostvarili ranije potporu Grada za poduzetnike-početnike</w:t>
                  </w:r>
                </w:p>
                <w:p w14:paraId="1D00E1D7" w14:textId="77777777" w:rsidR="008804F6" w:rsidRPr="001C0E38" w:rsidRDefault="008804F6" w:rsidP="00947061">
                  <w:pPr>
                    <w:jc w:val="both"/>
                  </w:pPr>
                  <w:r w:rsidRPr="001C0E38">
                    <w:t>-</w:t>
                  </w:r>
                  <w:r w:rsidR="00C24E20" w:rsidRPr="001C0E38">
                    <w:t xml:space="preserve"> </w:t>
                  </w:r>
                  <w:r w:rsidRPr="001C0E38">
                    <w:t>nemaju odgovarajuću djelatnost registriranu</w:t>
                  </w:r>
                </w:p>
                <w:p w14:paraId="45E4AE80" w14:textId="77777777" w:rsidR="0046768F" w:rsidRPr="001C0E38" w:rsidRDefault="0046768F" w:rsidP="00947061">
                  <w:pPr>
                    <w:jc w:val="both"/>
                  </w:pPr>
                  <w:r w:rsidRPr="001C0E38">
                    <w:t>- već su ostvarili potporu po ovoj mjeri</w:t>
                  </w:r>
                </w:p>
              </w:tc>
            </w:tr>
            <w:tr w:rsidR="00421697" w:rsidRPr="001C0E38" w14:paraId="1098597F" w14:textId="77777777" w:rsidTr="008804F6">
              <w:tc>
                <w:tcPr>
                  <w:tcW w:w="4587" w:type="dxa"/>
                </w:tcPr>
                <w:p w14:paraId="3EB8983A" w14:textId="77777777" w:rsidR="008804F6" w:rsidRPr="001C0E38" w:rsidRDefault="008804F6" w:rsidP="00947061">
                  <w:pPr>
                    <w:jc w:val="both"/>
                  </w:pPr>
                  <w:r w:rsidRPr="001C0E38">
                    <w:t>Nositelj</w:t>
                  </w:r>
                </w:p>
              </w:tc>
              <w:tc>
                <w:tcPr>
                  <w:tcW w:w="4623" w:type="dxa"/>
                </w:tcPr>
                <w:p w14:paraId="4AB4AE87" w14:textId="77777777" w:rsidR="008804F6" w:rsidRPr="001C0E38" w:rsidRDefault="008804F6" w:rsidP="00947061">
                  <w:pPr>
                    <w:jc w:val="both"/>
                  </w:pPr>
                  <w:r w:rsidRPr="001C0E38">
                    <w:t>Grad Novska</w:t>
                  </w:r>
                </w:p>
              </w:tc>
            </w:tr>
            <w:tr w:rsidR="00421697" w:rsidRPr="001C0E38" w14:paraId="770E598D" w14:textId="77777777" w:rsidTr="008804F6">
              <w:tc>
                <w:tcPr>
                  <w:tcW w:w="4587" w:type="dxa"/>
                </w:tcPr>
                <w:p w14:paraId="3FAE188E" w14:textId="77777777" w:rsidR="008804F6" w:rsidRPr="001C0E38" w:rsidRDefault="008804F6" w:rsidP="00947061">
                  <w:pPr>
                    <w:jc w:val="both"/>
                  </w:pPr>
                  <w:r w:rsidRPr="001C0E38">
                    <w:t>Aktivnosti</w:t>
                  </w:r>
                </w:p>
              </w:tc>
              <w:tc>
                <w:tcPr>
                  <w:tcW w:w="4623" w:type="dxa"/>
                </w:tcPr>
                <w:p w14:paraId="14F0DB00" w14:textId="77777777" w:rsidR="008804F6" w:rsidRPr="001C0E38" w:rsidRDefault="008804F6" w:rsidP="00947061">
                  <w:pPr>
                    <w:jc w:val="both"/>
                  </w:pPr>
                  <w:r w:rsidRPr="001C0E38">
                    <w:t>Financijska potpora za poduzetnike početnike s pozitivnim mišljenjem HZZ-a</w:t>
                  </w:r>
                </w:p>
              </w:tc>
            </w:tr>
            <w:tr w:rsidR="00421697" w:rsidRPr="001C0E38" w14:paraId="47C81640" w14:textId="77777777" w:rsidTr="008804F6">
              <w:tc>
                <w:tcPr>
                  <w:tcW w:w="4587" w:type="dxa"/>
                </w:tcPr>
                <w:p w14:paraId="7C8E6C28" w14:textId="77777777" w:rsidR="008804F6" w:rsidRPr="001C0E38" w:rsidRDefault="008804F6" w:rsidP="00947061">
                  <w:pPr>
                    <w:jc w:val="both"/>
                  </w:pPr>
                  <w:r w:rsidRPr="001C0E38">
                    <w:t>Prihvatljivi troškovi</w:t>
                  </w:r>
                </w:p>
              </w:tc>
              <w:tc>
                <w:tcPr>
                  <w:tcW w:w="4623" w:type="dxa"/>
                </w:tcPr>
                <w:p w14:paraId="7ED83722" w14:textId="6C2BABBD" w:rsidR="008804F6" w:rsidRPr="001C0E38" w:rsidRDefault="00BC45C7" w:rsidP="00947061">
                  <w:pPr>
                    <w:jc w:val="both"/>
                  </w:pPr>
                  <w:r w:rsidRPr="001C0E38">
                    <w:rPr>
                      <w:rFonts w:cstheme="minorHAnsi"/>
                    </w:rPr>
                    <w:t>Prihvatljiva je kupnja opreme i svi troškovi koji su usko vezani za pokretanje poslovanja i obavljanja registrirane</w:t>
                  </w:r>
                  <w:r w:rsidR="00435A28" w:rsidRPr="001C0E38">
                    <w:rPr>
                      <w:rFonts w:cstheme="minorHAnsi"/>
                    </w:rPr>
                    <w:t xml:space="preserve"> (pretežite)</w:t>
                  </w:r>
                  <w:r w:rsidRPr="001C0E38">
                    <w:rPr>
                      <w:rFonts w:cstheme="minorHAnsi"/>
                    </w:rPr>
                    <w:t xml:space="preserve"> djelatnosti. Trošak plaće priznaje se u mjesečnom iznosu do </w:t>
                  </w:r>
                  <w:r w:rsidR="00664223" w:rsidRPr="001C0E38">
                    <w:t>400,00 EUR</w:t>
                  </w:r>
                  <w:r w:rsidRPr="001C0E38">
                    <w:rPr>
                      <w:rFonts w:cstheme="minorHAnsi"/>
                    </w:rPr>
                    <w:t xml:space="preserve">, koju je korisnik dužan pravdati odgovarajućom dokumentacijom (JOPPD obrascem, obračunskom listom i izvodom žiro računa). Korisnici koji imaju registriranu djelatnost kao obrt, zbog specifičnosti poslovanja pravnog oblika dužni su na kraju svake kalendarske godine do 28. 02. dostaviti dokaz da su predali poreznu prijavu i da nemaju dugovanja po osnovi javnih davanja i davanja prema Gradu Novska na dan 31.12. prethodne godine. </w:t>
                  </w:r>
                </w:p>
              </w:tc>
            </w:tr>
            <w:tr w:rsidR="00421697" w:rsidRPr="001C0E38" w14:paraId="3535011D" w14:textId="77777777" w:rsidTr="008804F6">
              <w:tc>
                <w:tcPr>
                  <w:tcW w:w="4587" w:type="dxa"/>
                </w:tcPr>
                <w:p w14:paraId="620A7BAD" w14:textId="77777777" w:rsidR="008804F6" w:rsidRPr="001C0E38" w:rsidRDefault="008804F6" w:rsidP="00947061">
                  <w:pPr>
                    <w:jc w:val="both"/>
                  </w:pPr>
                  <w:r w:rsidRPr="001C0E38">
                    <w:lastRenderedPageBreak/>
                    <w:t>Intenzitet potpore</w:t>
                  </w:r>
                  <w:r w:rsidR="00BC45C7" w:rsidRPr="001C0E38">
                    <w:t xml:space="preserve"> </w:t>
                  </w:r>
                </w:p>
              </w:tc>
              <w:tc>
                <w:tcPr>
                  <w:tcW w:w="4623" w:type="dxa"/>
                </w:tcPr>
                <w:p w14:paraId="37683E91" w14:textId="12C35B41" w:rsidR="008804F6" w:rsidRPr="001C0E38" w:rsidRDefault="008804F6" w:rsidP="00947061">
                  <w:pPr>
                    <w:jc w:val="both"/>
                    <w:rPr>
                      <w:iCs/>
                    </w:rPr>
                  </w:pPr>
                  <w:bookmarkStart w:id="36" w:name="_Hlk32993372"/>
                  <w:r w:rsidRPr="001C0E38">
                    <w:t xml:space="preserve">Potpora Grada može iznositi do maksimalno </w:t>
                  </w:r>
                  <w:r w:rsidR="001B0B91" w:rsidRPr="001C0E38">
                    <w:t xml:space="preserve">6.200,00 EUR </w:t>
                  </w:r>
                  <w:proofErr w:type="spellStart"/>
                  <w:r w:rsidR="00664223" w:rsidRPr="001C0E38">
                    <w:t>EUR</w:t>
                  </w:r>
                  <w:proofErr w:type="spellEnd"/>
                  <w:r w:rsidR="00664223" w:rsidRPr="001C0E38">
                    <w:t xml:space="preserve"> </w:t>
                  </w:r>
                  <w:r w:rsidRPr="001C0E38">
                    <w:t>po korisniku (pravnoj osobi).</w:t>
                  </w:r>
                  <w:r w:rsidR="00151F46" w:rsidRPr="001C0E38">
                    <w:t xml:space="preserve"> </w:t>
                  </w:r>
                  <w:bookmarkStart w:id="37" w:name="_Hlk32993649"/>
                  <w:bookmarkEnd w:id="36"/>
                  <w:r w:rsidR="00151F46" w:rsidRPr="001C0E38">
                    <w:rPr>
                      <w:i/>
                    </w:rPr>
                    <w:t xml:space="preserve">Iznimno korisnik  u suvlasništvu dvije ili više osoba (gdje je svaka osoba ili nekoliko njih ostvarila mjeru HZZ-a za samozapošljavanje i u kumulativu prelaze </w:t>
                  </w:r>
                  <w:r w:rsidR="006E3A65" w:rsidRPr="001C0E38">
                    <w:t>(</w:t>
                  </w:r>
                  <w:r w:rsidR="00664223" w:rsidRPr="001C0E38">
                    <w:rPr>
                      <w:i/>
                    </w:rPr>
                    <w:t>13.272,28 EUR</w:t>
                  </w:r>
                  <w:r w:rsidR="00151F46" w:rsidRPr="001C0E38">
                    <w:rPr>
                      <w:i/>
                    </w:rPr>
                    <w:t xml:space="preserve">) može od Grada Novska dobiti dodatni financijski iznos od maksimalno </w:t>
                  </w:r>
                  <w:r w:rsidR="00664223" w:rsidRPr="001C0E38">
                    <w:rPr>
                      <w:i/>
                      <w:iCs/>
                    </w:rPr>
                    <w:t>1.328,00 EUR</w:t>
                  </w:r>
                  <w:r w:rsidR="00664223" w:rsidRPr="001C0E38">
                    <w:rPr>
                      <w:i/>
                    </w:rPr>
                    <w:t xml:space="preserve"> </w:t>
                  </w:r>
                  <w:r w:rsidR="00151F46" w:rsidRPr="001C0E38">
                    <w:rPr>
                      <w:i/>
                    </w:rPr>
                    <w:t>(za tu pravnu osobu).</w:t>
                  </w:r>
                  <w:bookmarkEnd w:id="37"/>
                  <w:r w:rsidR="00511354" w:rsidRPr="001C0E38">
                    <w:rPr>
                      <w:i/>
                    </w:rPr>
                    <w:t xml:space="preserve"> </w:t>
                  </w:r>
                  <w:r w:rsidR="00511354" w:rsidRPr="001C0E38">
                    <w:rPr>
                      <w:rFonts w:eastAsia="Calibri" w:cstheme="minorHAnsi"/>
                      <w:iCs/>
                      <w:lang w:eastAsia="hr-HR"/>
                    </w:rPr>
                    <w:t xml:space="preserve">U slučaju da Korisnik potpore koristi dodatnu mjeru HZZ-a (Biram Hrvatsku i/ili Zeleno/digitalno), od Grada Novske može dobiti maksimalnu financijsku potporu do </w:t>
                  </w:r>
                  <w:r w:rsidR="00664223" w:rsidRPr="001C0E38">
                    <w:t>2.655,00 EUR</w:t>
                  </w:r>
                  <w:r w:rsidR="00664223" w:rsidRPr="001C0E38">
                    <w:rPr>
                      <w:iCs/>
                    </w:rPr>
                    <w:t xml:space="preserve"> </w:t>
                  </w:r>
                  <w:r w:rsidR="00511354" w:rsidRPr="001C0E38">
                    <w:rPr>
                      <w:rFonts w:eastAsia="Calibri" w:cstheme="minorHAnsi"/>
                      <w:iCs/>
                      <w:lang w:eastAsia="hr-HR"/>
                    </w:rPr>
                    <w:t>za samozapošljavanje.</w:t>
                  </w:r>
                </w:p>
              </w:tc>
            </w:tr>
            <w:tr w:rsidR="00421697" w:rsidRPr="001C0E38" w14:paraId="09ABAB72" w14:textId="77777777" w:rsidTr="008804F6">
              <w:tc>
                <w:tcPr>
                  <w:tcW w:w="4587" w:type="dxa"/>
                </w:tcPr>
                <w:p w14:paraId="4D789777" w14:textId="77777777" w:rsidR="008804F6" w:rsidRPr="001C0E38" w:rsidRDefault="008804F6" w:rsidP="00947061">
                  <w:pPr>
                    <w:jc w:val="both"/>
                  </w:pPr>
                  <w:r w:rsidRPr="001C0E38">
                    <w:t>Indikator provedbe</w:t>
                  </w:r>
                </w:p>
              </w:tc>
              <w:tc>
                <w:tcPr>
                  <w:tcW w:w="4623" w:type="dxa"/>
                </w:tcPr>
                <w:p w14:paraId="26579995" w14:textId="77777777" w:rsidR="008804F6" w:rsidRPr="001C0E38" w:rsidRDefault="008804F6" w:rsidP="00947061">
                  <w:pPr>
                    <w:jc w:val="both"/>
                  </w:pPr>
                  <w:r w:rsidRPr="001C0E38">
                    <w:t>Broj korisnika i dodijeljeni iznos</w:t>
                  </w:r>
                </w:p>
              </w:tc>
            </w:tr>
            <w:tr w:rsidR="00421697" w:rsidRPr="001C0E38" w14:paraId="7DA76AC6" w14:textId="77777777" w:rsidTr="008804F6">
              <w:tc>
                <w:tcPr>
                  <w:tcW w:w="4587" w:type="dxa"/>
                </w:tcPr>
                <w:p w14:paraId="19DCDE60" w14:textId="77777777" w:rsidR="008804F6" w:rsidRPr="001C0E38" w:rsidRDefault="008804F6" w:rsidP="00947061">
                  <w:pPr>
                    <w:jc w:val="both"/>
                  </w:pPr>
                  <w:r w:rsidRPr="001C0E38">
                    <w:t>Instrument osiguranja</w:t>
                  </w:r>
                </w:p>
              </w:tc>
              <w:tc>
                <w:tcPr>
                  <w:tcW w:w="4623" w:type="dxa"/>
                </w:tcPr>
                <w:p w14:paraId="494BD7ED" w14:textId="77777777" w:rsidR="008804F6" w:rsidRPr="001C0E38" w:rsidRDefault="008804F6" w:rsidP="00947061">
                  <w:pPr>
                    <w:jc w:val="both"/>
                  </w:pPr>
                  <w:r w:rsidRPr="001C0E38">
                    <w:t>Definiran Odlukom Gradonačelnika o raspisivanju Javnog poziva za dodjelu potpore</w:t>
                  </w:r>
                </w:p>
              </w:tc>
            </w:tr>
            <w:tr w:rsidR="00421697" w:rsidRPr="001C0E38" w14:paraId="1F69C1D6" w14:textId="77777777" w:rsidTr="00BC45C7">
              <w:trPr>
                <w:trHeight w:val="2870"/>
              </w:trPr>
              <w:tc>
                <w:tcPr>
                  <w:tcW w:w="4587" w:type="dxa"/>
                </w:tcPr>
                <w:p w14:paraId="1AB8194E" w14:textId="77777777" w:rsidR="008804F6" w:rsidRPr="001C0E38" w:rsidRDefault="008804F6" w:rsidP="00947061">
                  <w:pPr>
                    <w:jc w:val="both"/>
                  </w:pPr>
                  <w:r w:rsidRPr="001C0E38">
                    <w:t>Uvjet potpore</w:t>
                  </w:r>
                  <w:r w:rsidR="00BC45C7" w:rsidRPr="001C0E38">
                    <w:t xml:space="preserve">  i rok isplate</w:t>
                  </w:r>
                </w:p>
              </w:tc>
              <w:tc>
                <w:tcPr>
                  <w:tcW w:w="4623" w:type="dxa"/>
                </w:tcPr>
                <w:p w14:paraId="7E5CA2B2" w14:textId="4E112500" w:rsidR="006E3A65" w:rsidRPr="001C0E38" w:rsidRDefault="001272A4" w:rsidP="00947061">
                  <w:pPr>
                    <w:jc w:val="both"/>
                  </w:pPr>
                  <w:r w:rsidRPr="001C0E38">
                    <w:rPr>
                      <w:rFonts w:eastAsia="MS Mincho" w:cstheme="minorHAnsi"/>
                    </w:rPr>
                    <w:t>Korisnik koji ostvari pravo na potporu ima za uvjet ne zatvoriti novoosnovanu pravnu osobu 36 mjeseci od datuma potpisa ugovora s Gradom o dodijeljenoj potpori, ne mijenjati sjedište izvan Grada Novske te ostvariti ukupni promet, odnosno prihod od obavljanja registriranih djelatnosti u ugovornom razdoblju s Gradom Novska u iznosu od najmanje 50% dodijeljenog iznosa potpore. Isto se dokazuje službenim i zakonom propisanim financijskim izvješćima, u obliku i sadržaju, koji se dostavljaju FINA-i ili Poreznoj upravi</w:t>
                  </w:r>
                  <w:r w:rsidR="008804F6" w:rsidRPr="001C0E38">
                    <w:rPr>
                      <w:rFonts w:cstheme="minorHAnsi"/>
                    </w:rPr>
                    <w:t>.</w:t>
                  </w:r>
                  <w:r w:rsidR="008804F6" w:rsidRPr="001C0E38">
                    <w:t xml:space="preserve"> U protivnom će dodijeljena sredstva morati vratiti u Proračun Grada zajedno sa </w:t>
                  </w:r>
                  <w:r w:rsidR="00BC45C7" w:rsidRPr="001C0E38">
                    <w:t xml:space="preserve">zakonskim </w:t>
                  </w:r>
                  <w:r w:rsidR="008804F6" w:rsidRPr="001C0E38">
                    <w:t>zateznim kamatama. Javnim p</w:t>
                  </w:r>
                  <w:r w:rsidR="00E47176" w:rsidRPr="001C0E38">
                    <w:t>ozivom</w:t>
                  </w:r>
                  <w:r w:rsidR="008804F6" w:rsidRPr="001C0E38">
                    <w:t xml:space="preserve"> kojeg donosi Gradonačelnik definiraju se ostale mjere osiguranja povrata sredstava, izrada poslovnog plana, kontrola provedbe realizacije utroška odobrenih sredstava</w:t>
                  </w:r>
                  <w:r w:rsidR="00E47176" w:rsidRPr="001C0E38">
                    <w:t xml:space="preserve">, </w:t>
                  </w:r>
                  <w:r w:rsidR="008804F6" w:rsidRPr="001C0E38">
                    <w:t>rokovi provedbe</w:t>
                  </w:r>
                  <w:r w:rsidR="00BC45C7" w:rsidRPr="001C0E38">
                    <w:t xml:space="preserve"> i rokovi isplate. </w:t>
                  </w:r>
                </w:p>
                <w:p w14:paraId="23AF840E" w14:textId="5F792E95" w:rsidR="008804F6" w:rsidRPr="001C0E38" w:rsidRDefault="001846F0" w:rsidP="00947061">
                  <w:pPr>
                    <w:jc w:val="both"/>
                  </w:pPr>
                  <w:r w:rsidRPr="001C0E38">
                    <w:t xml:space="preserve">U slučaju dužeg bolovanja ili korištenja </w:t>
                  </w:r>
                  <w:proofErr w:type="spellStart"/>
                  <w:r w:rsidRPr="001C0E38">
                    <w:t>rodiljnog</w:t>
                  </w:r>
                  <w:proofErr w:type="spellEnd"/>
                  <w:r w:rsidRPr="001C0E38">
                    <w:t xml:space="preserve">/roditeljskog dopusta, korisniku koji potporu dobiva </w:t>
                  </w:r>
                  <w:r w:rsidR="00D953AB" w:rsidRPr="001C0E38">
                    <w:t>za trošak plaće ista će biti obustavljena za vrijeme dulje odsutnosti, a nastavit će se isplaćivati nakon povratka na posao uz obvezu da se poslovanje nastavi za razdoblje koliko je trajala odsutnost.</w:t>
                  </w:r>
                </w:p>
              </w:tc>
            </w:tr>
            <w:tr w:rsidR="00421697" w:rsidRPr="001C0E38" w14:paraId="406FD1DC" w14:textId="77777777" w:rsidTr="008804F6">
              <w:tc>
                <w:tcPr>
                  <w:tcW w:w="4587" w:type="dxa"/>
                </w:tcPr>
                <w:p w14:paraId="373E03C9" w14:textId="77777777" w:rsidR="008804F6" w:rsidRPr="001C0E38" w:rsidRDefault="008804F6" w:rsidP="00947061">
                  <w:pPr>
                    <w:jc w:val="both"/>
                  </w:pPr>
                  <w:r w:rsidRPr="001C0E38">
                    <w:t>Izvor financiranja</w:t>
                  </w:r>
                </w:p>
              </w:tc>
              <w:tc>
                <w:tcPr>
                  <w:tcW w:w="4623" w:type="dxa"/>
                </w:tcPr>
                <w:p w14:paraId="61241613" w14:textId="77777777" w:rsidR="008804F6" w:rsidRPr="001C0E38" w:rsidRDefault="008804F6" w:rsidP="00947061">
                  <w:pPr>
                    <w:jc w:val="both"/>
                  </w:pPr>
                  <w:r w:rsidRPr="001C0E38">
                    <w:t>Proračun Grada Novska</w:t>
                  </w:r>
                </w:p>
              </w:tc>
            </w:tr>
          </w:tbl>
          <w:p w14:paraId="1CD2C189" w14:textId="77777777" w:rsidR="000C5D3B" w:rsidRPr="001C0E38" w:rsidRDefault="000C5D3B" w:rsidP="00947061">
            <w:pPr>
              <w:spacing w:after="0"/>
              <w:rPr>
                <w:rFonts w:asciiTheme="minorHAnsi" w:hAnsiTheme="minorHAnsi"/>
              </w:rPr>
            </w:pPr>
          </w:p>
        </w:tc>
        <w:tc>
          <w:tcPr>
            <w:tcW w:w="236" w:type="dxa"/>
            <w:tcBorders>
              <w:top w:val="nil"/>
              <w:left w:val="nil"/>
              <w:bottom w:val="nil"/>
              <w:right w:val="nil"/>
            </w:tcBorders>
            <w:shd w:val="clear" w:color="auto" w:fill="auto"/>
            <w:vAlign w:val="center"/>
          </w:tcPr>
          <w:p w14:paraId="5C576BBA" w14:textId="77777777" w:rsidR="000C5D3B" w:rsidRPr="001C0E38" w:rsidRDefault="000C5D3B" w:rsidP="00947061">
            <w:pPr>
              <w:spacing w:after="0"/>
              <w:rPr>
                <w:rFonts w:asciiTheme="minorHAnsi" w:hAnsiTheme="minorHAnsi"/>
              </w:rPr>
            </w:pPr>
          </w:p>
        </w:tc>
      </w:tr>
    </w:tbl>
    <w:p w14:paraId="6413E4E9" w14:textId="4680CB74" w:rsidR="0037694A" w:rsidRPr="001C0E38" w:rsidRDefault="0037694A" w:rsidP="00947061">
      <w:pPr>
        <w:rPr>
          <w:rFonts w:asciiTheme="minorHAnsi" w:hAnsiTheme="minorHAnsi"/>
        </w:rPr>
      </w:pPr>
    </w:p>
    <w:p w14:paraId="59473156" w14:textId="3022CA0C" w:rsidR="00511354" w:rsidRPr="001C0E38" w:rsidRDefault="00511354" w:rsidP="00511354">
      <w:pPr>
        <w:spacing w:after="0"/>
        <w:jc w:val="both"/>
        <w:rPr>
          <w:rFonts w:eastAsia="MS Mincho"/>
          <w:lang w:eastAsia="en-US"/>
        </w:rPr>
      </w:pPr>
      <w:r w:rsidRPr="001C0E38">
        <w:rPr>
          <w:rFonts w:asciiTheme="minorHAnsi" w:hAnsiTheme="minorHAnsi"/>
        </w:rPr>
        <w:t xml:space="preserve">PODMJERA 2.3. Potpora za poduzetnike - početnike </w:t>
      </w:r>
      <w:r w:rsidRPr="001C0E38">
        <w:rPr>
          <w:rFonts w:eastAsia="MS Mincho"/>
          <w:lang w:eastAsia="en-US"/>
        </w:rPr>
        <w:t>''Biram Novsku''</w:t>
      </w:r>
    </w:p>
    <w:p w14:paraId="41AE0A85" w14:textId="77777777" w:rsidR="00511354" w:rsidRPr="001C0E38" w:rsidRDefault="00511354" w:rsidP="00511354">
      <w:pPr>
        <w:spacing w:after="0"/>
        <w:jc w:val="both"/>
        <w:rPr>
          <w:rFonts w:asciiTheme="minorHAnsi" w:hAnsiTheme="minorHAnsi"/>
        </w:rPr>
      </w:pPr>
    </w:p>
    <w:tbl>
      <w:tblPr>
        <w:tblStyle w:val="Reetkatablice1"/>
        <w:tblW w:w="0" w:type="auto"/>
        <w:tblInd w:w="360" w:type="dxa"/>
        <w:tblLook w:val="04A0" w:firstRow="1" w:lastRow="0" w:firstColumn="1" w:lastColumn="0" w:noHBand="0" w:noVBand="1"/>
      </w:tblPr>
      <w:tblGrid>
        <w:gridCol w:w="4629"/>
        <w:gridCol w:w="4638"/>
      </w:tblGrid>
      <w:tr w:rsidR="00421697" w:rsidRPr="001C0E38" w14:paraId="5E04196F" w14:textId="77777777" w:rsidTr="00460D92">
        <w:tc>
          <w:tcPr>
            <w:tcW w:w="4785" w:type="dxa"/>
          </w:tcPr>
          <w:p w14:paraId="721282A9"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Svrha</w:t>
            </w:r>
          </w:p>
        </w:tc>
        <w:tc>
          <w:tcPr>
            <w:tcW w:w="4785" w:type="dxa"/>
          </w:tcPr>
          <w:p w14:paraId="4B2B7A6A"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 xml:space="preserve">Stvaranje uvjeta za veći broj održivih poslovnih pothvata. Osnaživanje gospodarske aktivnosti i poticanje povratka aktivnog radnog stanovništva iz država Europskog gospodarskog prostora i Švicarske Konfederacije (EGP). </w:t>
            </w:r>
          </w:p>
        </w:tc>
      </w:tr>
      <w:tr w:rsidR="00421697" w:rsidRPr="001C0E38" w14:paraId="3EF06959" w14:textId="77777777" w:rsidTr="00460D92">
        <w:tc>
          <w:tcPr>
            <w:tcW w:w="4785" w:type="dxa"/>
          </w:tcPr>
          <w:p w14:paraId="5E50AADD"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Korisnici</w:t>
            </w:r>
          </w:p>
        </w:tc>
        <w:tc>
          <w:tcPr>
            <w:tcW w:w="4785" w:type="dxa"/>
          </w:tcPr>
          <w:p w14:paraId="57B7BD92"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 xml:space="preserve">Gospodarski subjekti (mikro, mala i srednja poduzeća, obrti) koji su registrirani na području Grada Novske i posluju manje od godinu dana od trenutka objave Javnog poziva (gleda se datum otvaranja pravne osobe) i koji imaju potpisan ugovor s </w:t>
            </w:r>
            <w:r w:rsidRPr="001C0E38">
              <w:rPr>
                <w:rFonts w:asciiTheme="minorHAnsi" w:hAnsiTheme="minorHAnsi" w:cstheme="minorHAnsi"/>
                <w:sz w:val="22"/>
                <w:szCs w:val="22"/>
              </w:rPr>
              <w:lastRenderedPageBreak/>
              <w:t xml:space="preserve">HZZ-om za </w:t>
            </w:r>
            <w:proofErr w:type="spellStart"/>
            <w:r w:rsidRPr="001C0E38">
              <w:rPr>
                <w:rFonts w:asciiTheme="minorHAnsi" w:hAnsiTheme="minorHAnsi" w:cstheme="minorHAnsi"/>
                <w:sz w:val="22"/>
                <w:szCs w:val="22"/>
              </w:rPr>
              <w:t>podmjeru</w:t>
            </w:r>
            <w:proofErr w:type="spellEnd"/>
            <w:r w:rsidRPr="001C0E38">
              <w:rPr>
                <w:rFonts w:asciiTheme="minorHAnsi" w:hAnsiTheme="minorHAnsi" w:cstheme="minorHAnsi"/>
                <w:sz w:val="22"/>
                <w:szCs w:val="22"/>
              </w:rPr>
              <w:t xml:space="preserve"> potpore za samozapošljavanje Mobilnost radne snage – Biram Hrvatsku (korisnici su aktivno radno stanovništvo iz država Europskog gospodarskog prostora i Švicarske Konfederacije (EGP)). Korisnik sredstava mora imati prijavljeno prebivalište ili boravište na području Grada Novske</w:t>
            </w:r>
          </w:p>
        </w:tc>
      </w:tr>
      <w:tr w:rsidR="00421697" w:rsidRPr="001C0E38" w14:paraId="2342CA54" w14:textId="77777777" w:rsidTr="00460D92">
        <w:tc>
          <w:tcPr>
            <w:tcW w:w="4785" w:type="dxa"/>
          </w:tcPr>
          <w:p w14:paraId="280656F9"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lastRenderedPageBreak/>
              <w:t>Neprihvatljivi korisnici</w:t>
            </w:r>
          </w:p>
        </w:tc>
        <w:tc>
          <w:tcPr>
            <w:tcW w:w="4785" w:type="dxa"/>
          </w:tcPr>
          <w:p w14:paraId="1643478E"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 xml:space="preserve">- nemaju sklopljen ugovor HZZ-a za </w:t>
            </w:r>
            <w:proofErr w:type="spellStart"/>
            <w:r w:rsidRPr="001C0E38">
              <w:rPr>
                <w:rFonts w:asciiTheme="minorHAnsi" w:hAnsiTheme="minorHAnsi" w:cstheme="minorHAnsi"/>
                <w:sz w:val="22"/>
                <w:szCs w:val="22"/>
              </w:rPr>
              <w:t>podmjeru</w:t>
            </w:r>
            <w:proofErr w:type="spellEnd"/>
            <w:r w:rsidRPr="001C0E38">
              <w:rPr>
                <w:rFonts w:asciiTheme="minorHAnsi" w:hAnsiTheme="minorHAnsi" w:cstheme="minorHAnsi"/>
                <w:sz w:val="22"/>
                <w:szCs w:val="22"/>
              </w:rPr>
              <w:t xml:space="preserve"> potpore za samozapošljavanje Mobilnost radne snage – Biram Hrvatsku</w:t>
            </w:r>
          </w:p>
          <w:p w14:paraId="2E1CD5CC"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 imaju dugovanja prema Gradu Novska</w:t>
            </w:r>
          </w:p>
        </w:tc>
      </w:tr>
      <w:tr w:rsidR="00421697" w:rsidRPr="001C0E38" w14:paraId="4235F43F" w14:textId="77777777" w:rsidTr="00460D92">
        <w:tc>
          <w:tcPr>
            <w:tcW w:w="4785" w:type="dxa"/>
          </w:tcPr>
          <w:p w14:paraId="5458BC7A"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Nositelj</w:t>
            </w:r>
          </w:p>
        </w:tc>
        <w:tc>
          <w:tcPr>
            <w:tcW w:w="4785" w:type="dxa"/>
          </w:tcPr>
          <w:p w14:paraId="6B43647E"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Grad Novska</w:t>
            </w:r>
          </w:p>
          <w:p w14:paraId="13731D41" w14:textId="77777777" w:rsidR="00511354" w:rsidRPr="001C0E38" w:rsidRDefault="00511354" w:rsidP="00511354">
            <w:pPr>
              <w:suppressAutoHyphens w:val="0"/>
              <w:jc w:val="both"/>
              <w:rPr>
                <w:rFonts w:asciiTheme="minorHAnsi" w:hAnsiTheme="minorHAnsi" w:cstheme="minorHAnsi"/>
                <w:sz w:val="22"/>
                <w:szCs w:val="22"/>
              </w:rPr>
            </w:pPr>
          </w:p>
        </w:tc>
      </w:tr>
      <w:tr w:rsidR="00421697" w:rsidRPr="001C0E38" w14:paraId="0051A63D" w14:textId="77777777" w:rsidTr="00460D92">
        <w:tc>
          <w:tcPr>
            <w:tcW w:w="4785" w:type="dxa"/>
          </w:tcPr>
          <w:p w14:paraId="2AE7E01E"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Aktivnosti</w:t>
            </w:r>
          </w:p>
        </w:tc>
        <w:tc>
          <w:tcPr>
            <w:tcW w:w="4785" w:type="dxa"/>
          </w:tcPr>
          <w:p w14:paraId="1C8DA077"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 xml:space="preserve">Financijska potpora za poduzetnike početnike koji imaju potpisan ugovor s HZZ-om za </w:t>
            </w:r>
            <w:proofErr w:type="spellStart"/>
            <w:r w:rsidRPr="001C0E38">
              <w:rPr>
                <w:rFonts w:asciiTheme="minorHAnsi" w:hAnsiTheme="minorHAnsi" w:cstheme="minorHAnsi"/>
                <w:sz w:val="22"/>
                <w:szCs w:val="22"/>
              </w:rPr>
              <w:t>podmjeru</w:t>
            </w:r>
            <w:proofErr w:type="spellEnd"/>
            <w:r w:rsidRPr="001C0E38">
              <w:rPr>
                <w:rFonts w:asciiTheme="minorHAnsi" w:hAnsiTheme="minorHAnsi" w:cstheme="minorHAnsi"/>
                <w:sz w:val="22"/>
                <w:szCs w:val="22"/>
              </w:rPr>
              <w:t xml:space="preserve"> potpore za samozapošljavanje Mobilnost radne snage – Biram Hrvatsku</w:t>
            </w:r>
          </w:p>
        </w:tc>
      </w:tr>
      <w:tr w:rsidR="00421697" w:rsidRPr="001C0E38" w14:paraId="3FEBA6D5" w14:textId="77777777" w:rsidTr="00460D92">
        <w:tc>
          <w:tcPr>
            <w:tcW w:w="4785" w:type="dxa"/>
          </w:tcPr>
          <w:p w14:paraId="57631DB1"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Prihvatljivi troškovi</w:t>
            </w:r>
          </w:p>
        </w:tc>
        <w:tc>
          <w:tcPr>
            <w:tcW w:w="4785" w:type="dxa"/>
          </w:tcPr>
          <w:p w14:paraId="1076FD9A" w14:textId="581858A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Prihvatljiva je kupnja opreme, alata i dr. za obavljanje pretežite djelatnosti, nova informatička oprema, licenciranih IT programa, uređenje i opremanje poslovnog prostora, itd. Svi troškovi moraju biti usko vezani za pokretanje poslovanja i obavljanje registrirane</w:t>
            </w:r>
            <w:r w:rsidR="000D33F5" w:rsidRPr="001C0E38">
              <w:rPr>
                <w:rFonts w:asciiTheme="minorHAnsi" w:hAnsiTheme="minorHAnsi" w:cstheme="minorHAnsi"/>
                <w:sz w:val="22"/>
                <w:szCs w:val="22"/>
              </w:rPr>
              <w:t xml:space="preserve"> pretežite</w:t>
            </w:r>
            <w:r w:rsidRPr="001C0E38">
              <w:rPr>
                <w:rFonts w:asciiTheme="minorHAnsi" w:hAnsiTheme="minorHAnsi" w:cstheme="minorHAnsi"/>
                <w:sz w:val="22"/>
                <w:szCs w:val="22"/>
              </w:rPr>
              <w:t xml:space="preserve"> djelatnosti. Trošak kupnje mobitela nije prihvatljiv trošak. </w:t>
            </w:r>
          </w:p>
        </w:tc>
      </w:tr>
      <w:tr w:rsidR="00421697" w:rsidRPr="001C0E38" w14:paraId="0A77F3C2" w14:textId="77777777" w:rsidTr="00460D92">
        <w:tc>
          <w:tcPr>
            <w:tcW w:w="4785" w:type="dxa"/>
          </w:tcPr>
          <w:p w14:paraId="4E6C0176"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Intenzitet potpore</w:t>
            </w:r>
          </w:p>
        </w:tc>
        <w:tc>
          <w:tcPr>
            <w:tcW w:w="4785" w:type="dxa"/>
          </w:tcPr>
          <w:p w14:paraId="2080DBAB" w14:textId="6B908003" w:rsidR="00511354" w:rsidRPr="001C0E38" w:rsidRDefault="00275823"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3.000</w:t>
            </w:r>
            <w:r w:rsidR="001E6200" w:rsidRPr="001C0E38">
              <w:rPr>
                <w:rFonts w:asciiTheme="minorHAnsi" w:hAnsiTheme="minorHAnsi" w:cstheme="minorHAnsi"/>
                <w:sz w:val="22"/>
                <w:szCs w:val="22"/>
              </w:rPr>
              <w:t xml:space="preserve">,00 EUR </w:t>
            </w:r>
            <w:r w:rsidR="00664223" w:rsidRPr="001C0E38">
              <w:rPr>
                <w:rFonts w:asciiTheme="minorHAnsi" w:hAnsiTheme="minorHAnsi" w:cstheme="minorHAnsi"/>
                <w:iCs/>
                <w:sz w:val="22"/>
                <w:szCs w:val="22"/>
              </w:rPr>
              <w:t xml:space="preserve"> </w:t>
            </w:r>
            <w:r w:rsidR="00511354" w:rsidRPr="001C0E38">
              <w:rPr>
                <w:rFonts w:asciiTheme="minorHAnsi" w:hAnsiTheme="minorHAnsi" w:cstheme="minorHAnsi"/>
                <w:sz w:val="22"/>
                <w:szCs w:val="22"/>
              </w:rPr>
              <w:t>po korisniku (pravnoj osobi).</w:t>
            </w:r>
          </w:p>
        </w:tc>
      </w:tr>
      <w:tr w:rsidR="00421697" w:rsidRPr="001C0E38" w14:paraId="16EAEF06" w14:textId="77777777" w:rsidTr="00460D92">
        <w:tc>
          <w:tcPr>
            <w:tcW w:w="4785" w:type="dxa"/>
          </w:tcPr>
          <w:p w14:paraId="36CF1BA4"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Indikator provedbe</w:t>
            </w:r>
          </w:p>
        </w:tc>
        <w:tc>
          <w:tcPr>
            <w:tcW w:w="4785" w:type="dxa"/>
          </w:tcPr>
          <w:p w14:paraId="426424F7"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Broj korisnika i dodijeljeni iznos</w:t>
            </w:r>
          </w:p>
        </w:tc>
      </w:tr>
      <w:tr w:rsidR="00421697" w:rsidRPr="001C0E38" w14:paraId="58B15C8E" w14:textId="77777777" w:rsidTr="00460D92">
        <w:tc>
          <w:tcPr>
            <w:tcW w:w="4785" w:type="dxa"/>
          </w:tcPr>
          <w:p w14:paraId="4DE0841C"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Instrument osiguranja</w:t>
            </w:r>
          </w:p>
        </w:tc>
        <w:tc>
          <w:tcPr>
            <w:tcW w:w="4785" w:type="dxa"/>
          </w:tcPr>
          <w:p w14:paraId="3938F23A"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Definiran odlukom gradonačelnika o raspisivanju Javnog poziva za dodjelu potpore.</w:t>
            </w:r>
          </w:p>
        </w:tc>
      </w:tr>
      <w:tr w:rsidR="00421697" w:rsidRPr="001C0E38" w14:paraId="6EAD14FF" w14:textId="77777777" w:rsidTr="00460D92">
        <w:tc>
          <w:tcPr>
            <w:tcW w:w="4785" w:type="dxa"/>
          </w:tcPr>
          <w:p w14:paraId="2738AA59"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Uvjet potpore</w:t>
            </w:r>
          </w:p>
        </w:tc>
        <w:tc>
          <w:tcPr>
            <w:tcW w:w="4785" w:type="dxa"/>
          </w:tcPr>
          <w:p w14:paraId="43EBEE5A"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Korisnik koji ostvari pravo na potporu ima za uvjet ne zatvoriti novoosnovanu pravnu osobu u roku od 5 godina od potpisa Ugovora s Gradom o dodijeljenoj potpori te ne mijenjati sjedište izvan Grada Novske. U protivnom će dodijeljena sredstva morati vratiti u Proračun Grada zajedno sa zakonskim zateznim kamatama.</w:t>
            </w:r>
          </w:p>
          <w:p w14:paraId="4D23BA40"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Javnim pozivom kojega donosi Gradonačelnik definiraju se ostale mjere osiguranja povrata sredstava, izrada poslovnog plana, kontrola provedbe realizacije utroška odobrenih sredstava i rokovi provedbe.</w:t>
            </w:r>
          </w:p>
        </w:tc>
      </w:tr>
      <w:tr w:rsidR="00655727" w:rsidRPr="001C0E38" w14:paraId="5E2F0362" w14:textId="77777777" w:rsidTr="00655727">
        <w:trPr>
          <w:trHeight w:val="70"/>
        </w:trPr>
        <w:tc>
          <w:tcPr>
            <w:tcW w:w="4785" w:type="dxa"/>
          </w:tcPr>
          <w:p w14:paraId="010B5C1F"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Izvor financiranja</w:t>
            </w:r>
          </w:p>
        </w:tc>
        <w:tc>
          <w:tcPr>
            <w:tcW w:w="4785" w:type="dxa"/>
          </w:tcPr>
          <w:p w14:paraId="2BD9D0E1"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Proračun Grada Novska</w:t>
            </w:r>
          </w:p>
        </w:tc>
      </w:tr>
    </w:tbl>
    <w:p w14:paraId="38D16BAD" w14:textId="77777777" w:rsidR="00511354" w:rsidRPr="001C0E38" w:rsidRDefault="00511354" w:rsidP="00947061">
      <w:pPr>
        <w:rPr>
          <w:rFonts w:asciiTheme="minorHAnsi" w:hAnsiTheme="minorHAnsi"/>
        </w:rPr>
      </w:pPr>
    </w:p>
    <w:p w14:paraId="7999C020" w14:textId="77777777" w:rsidR="00D5076B" w:rsidRPr="001C0E38" w:rsidRDefault="00D5076B" w:rsidP="00947061">
      <w:pPr>
        <w:rPr>
          <w:rFonts w:asciiTheme="minorHAnsi" w:hAnsiTheme="minorHAnsi"/>
        </w:rPr>
      </w:pPr>
    </w:p>
    <w:p w14:paraId="214B8A6E" w14:textId="77777777" w:rsidR="00D5076B" w:rsidRPr="001C0E38" w:rsidRDefault="00D5076B" w:rsidP="00947061">
      <w:pPr>
        <w:rPr>
          <w:rFonts w:asciiTheme="minorHAnsi" w:hAnsiTheme="minorHAnsi"/>
        </w:rPr>
      </w:pPr>
    </w:p>
    <w:p w14:paraId="48521364" w14:textId="77777777" w:rsidR="00D5076B" w:rsidRPr="001C0E38" w:rsidRDefault="00D5076B" w:rsidP="00D5076B">
      <w:pPr>
        <w:rPr>
          <w:rFonts w:asciiTheme="minorHAnsi" w:hAnsiTheme="minorHAnsi"/>
        </w:rPr>
      </w:pPr>
      <w:r w:rsidRPr="001C0E38">
        <w:rPr>
          <w:rFonts w:asciiTheme="minorHAnsi" w:hAnsiTheme="minorHAnsi"/>
        </w:rPr>
        <w:t xml:space="preserve">2.4. Potpora za poduzetnike-početnike do 30 godina starosti s ostvarenom potporom HZZ-a </w:t>
      </w:r>
    </w:p>
    <w:tbl>
      <w:tblPr>
        <w:tblStyle w:val="Reetkatablice"/>
        <w:tblW w:w="9213" w:type="dxa"/>
        <w:tblInd w:w="61" w:type="dxa"/>
        <w:tblLook w:val="04A0" w:firstRow="1" w:lastRow="0" w:firstColumn="1" w:lastColumn="0" w:noHBand="0" w:noVBand="1"/>
      </w:tblPr>
      <w:tblGrid>
        <w:gridCol w:w="3543"/>
        <w:gridCol w:w="5670"/>
      </w:tblGrid>
      <w:tr w:rsidR="00421697" w:rsidRPr="001C0E38" w14:paraId="7458150A" w14:textId="77777777" w:rsidTr="00221C8F">
        <w:tc>
          <w:tcPr>
            <w:tcW w:w="3543" w:type="dxa"/>
          </w:tcPr>
          <w:p w14:paraId="081EF896" w14:textId="77777777" w:rsidR="00D5076B" w:rsidRPr="001C0E38" w:rsidRDefault="00D5076B" w:rsidP="00221C8F">
            <w:pPr>
              <w:jc w:val="both"/>
            </w:pPr>
            <w:bookmarkStart w:id="38" w:name="_Hlk183782097"/>
            <w:r w:rsidRPr="001C0E38">
              <w:t>Svrha</w:t>
            </w:r>
          </w:p>
        </w:tc>
        <w:tc>
          <w:tcPr>
            <w:tcW w:w="5670" w:type="dxa"/>
          </w:tcPr>
          <w:p w14:paraId="2733412D" w14:textId="77777777" w:rsidR="00D5076B" w:rsidRPr="001C0E38" w:rsidRDefault="00D5076B" w:rsidP="00221C8F">
            <w:pPr>
              <w:jc w:val="both"/>
            </w:pPr>
            <w:r w:rsidRPr="001C0E38">
              <w:t>Stvaranje uvjeta za veći broj održivih poslovnih pothvata</w:t>
            </w:r>
          </w:p>
        </w:tc>
      </w:tr>
      <w:tr w:rsidR="00421697" w:rsidRPr="001C0E38" w14:paraId="2A7E6B59" w14:textId="77777777" w:rsidTr="00221C8F">
        <w:tc>
          <w:tcPr>
            <w:tcW w:w="3543" w:type="dxa"/>
          </w:tcPr>
          <w:p w14:paraId="722C1B96" w14:textId="77777777" w:rsidR="00D5076B" w:rsidRPr="001C0E38" w:rsidRDefault="00D5076B" w:rsidP="00221C8F">
            <w:pPr>
              <w:jc w:val="both"/>
            </w:pPr>
            <w:r w:rsidRPr="001C0E38">
              <w:t>Korisnici</w:t>
            </w:r>
          </w:p>
        </w:tc>
        <w:tc>
          <w:tcPr>
            <w:tcW w:w="5670" w:type="dxa"/>
          </w:tcPr>
          <w:p w14:paraId="212B4C8B" w14:textId="77777777" w:rsidR="00D5076B" w:rsidRPr="001C0E38" w:rsidRDefault="00D5076B" w:rsidP="00221C8F">
            <w:pPr>
              <w:jc w:val="both"/>
            </w:pPr>
            <w:r w:rsidRPr="001C0E38">
              <w:t>Mikro, mala i srednja poduzeća, obrti koji  su registrirani na području Grada Novske i posluju manje od godinu dana od trenutka objave Javnog poziva i koji imaju potpisan ugovor s HZZ-om za njihovu mjeru Potpore za samozapošljavanje.</w:t>
            </w:r>
          </w:p>
          <w:p w14:paraId="15243E80" w14:textId="3E39045F" w:rsidR="00D5076B" w:rsidRPr="001C0E38" w:rsidRDefault="00D5076B" w:rsidP="00221C8F">
            <w:pPr>
              <w:jc w:val="both"/>
            </w:pPr>
            <w:r w:rsidRPr="001C0E38">
              <w:t>Korisnik sredstva mora imati prijavljeno prebivalište ili boravište na području Grada Novske</w:t>
            </w:r>
            <w:r w:rsidR="006B6E46" w:rsidRPr="001C0E38">
              <w:t xml:space="preserve"> i ne smije imati navršenih 30 i</w:t>
            </w:r>
            <w:r w:rsidR="007F4499" w:rsidRPr="001C0E38">
              <w:t>li</w:t>
            </w:r>
            <w:r w:rsidR="006B6E46" w:rsidRPr="001C0E38">
              <w:t xml:space="preserve"> više godina</w:t>
            </w:r>
          </w:p>
        </w:tc>
      </w:tr>
      <w:tr w:rsidR="00421697" w:rsidRPr="001C0E38" w14:paraId="662E169C" w14:textId="77777777" w:rsidTr="00221C8F">
        <w:tc>
          <w:tcPr>
            <w:tcW w:w="3543" w:type="dxa"/>
          </w:tcPr>
          <w:p w14:paraId="4EE90DAC" w14:textId="77777777" w:rsidR="00D5076B" w:rsidRPr="001C0E38" w:rsidRDefault="00D5076B" w:rsidP="00221C8F">
            <w:pPr>
              <w:jc w:val="both"/>
            </w:pPr>
            <w:r w:rsidRPr="001C0E38">
              <w:lastRenderedPageBreak/>
              <w:t>Neprihvatljivi korisnici</w:t>
            </w:r>
          </w:p>
        </w:tc>
        <w:tc>
          <w:tcPr>
            <w:tcW w:w="5670" w:type="dxa"/>
          </w:tcPr>
          <w:p w14:paraId="5DBE5F3E" w14:textId="77777777" w:rsidR="00D5076B" w:rsidRPr="001C0E38" w:rsidRDefault="00D5076B" w:rsidP="00221C8F">
            <w:pPr>
              <w:jc w:val="both"/>
            </w:pPr>
            <w:r w:rsidRPr="001C0E38">
              <w:t>- nemaju sklopljen ugovor s HZZ-om za mjeru ''Potpore za samozapošljavanje''</w:t>
            </w:r>
          </w:p>
          <w:p w14:paraId="6B58AC9B" w14:textId="77777777" w:rsidR="00D5076B" w:rsidRPr="001C0E38" w:rsidRDefault="00D5076B" w:rsidP="00221C8F">
            <w:pPr>
              <w:jc w:val="both"/>
            </w:pPr>
            <w:r w:rsidRPr="001C0E38">
              <w:t>- zatvorili su tvrtku/obrt unatrag 24 mjeseca</w:t>
            </w:r>
          </w:p>
          <w:p w14:paraId="43E2A367" w14:textId="77777777" w:rsidR="00D5076B" w:rsidRPr="001C0E38" w:rsidRDefault="00D5076B" w:rsidP="00221C8F">
            <w:pPr>
              <w:jc w:val="both"/>
            </w:pPr>
            <w:r w:rsidRPr="001C0E38">
              <w:t>- imaju dugovanja prema Gradu Novska</w:t>
            </w:r>
          </w:p>
          <w:p w14:paraId="48F89149" w14:textId="77777777" w:rsidR="00D5076B" w:rsidRPr="001C0E38" w:rsidRDefault="00D5076B" w:rsidP="00221C8F">
            <w:pPr>
              <w:jc w:val="both"/>
            </w:pPr>
            <w:r w:rsidRPr="001C0E38">
              <w:t>- već su ostvarili potporu po ovoj mjeri</w:t>
            </w:r>
          </w:p>
          <w:p w14:paraId="68A3923D" w14:textId="3BF03B3C" w:rsidR="006B6E46" w:rsidRPr="001C0E38" w:rsidRDefault="006B6E46" w:rsidP="00221C8F">
            <w:pPr>
              <w:jc w:val="both"/>
            </w:pPr>
            <w:r w:rsidRPr="001C0E38">
              <w:t>- imaju navršenih 30 ili više godina</w:t>
            </w:r>
          </w:p>
        </w:tc>
      </w:tr>
      <w:tr w:rsidR="00421697" w:rsidRPr="001C0E38" w14:paraId="66747B23" w14:textId="77777777" w:rsidTr="00221C8F">
        <w:tc>
          <w:tcPr>
            <w:tcW w:w="3543" w:type="dxa"/>
          </w:tcPr>
          <w:p w14:paraId="11264075" w14:textId="77777777" w:rsidR="00D5076B" w:rsidRPr="001C0E38" w:rsidRDefault="00D5076B" w:rsidP="00221C8F">
            <w:pPr>
              <w:jc w:val="both"/>
            </w:pPr>
            <w:r w:rsidRPr="001C0E38">
              <w:t>Nositelj</w:t>
            </w:r>
          </w:p>
        </w:tc>
        <w:tc>
          <w:tcPr>
            <w:tcW w:w="5670" w:type="dxa"/>
          </w:tcPr>
          <w:p w14:paraId="03837D8F" w14:textId="77777777" w:rsidR="00D5076B" w:rsidRPr="001C0E38" w:rsidRDefault="00D5076B" w:rsidP="00221C8F">
            <w:pPr>
              <w:jc w:val="both"/>
            </w:pPr>
            <w:r w:rsidRPr="001C0E38">
              <w:t>Grad Novska</w:t>
            </w:r>
          </w:p>
        </w:tc>
      </w:tr>
      <w:tr w:rsidR="00421697" w:rsidRPr="001C0E38" w14:paraId="75A02E5D" w14:textId="77777777" w:rsidTr="00221C8F">
        <w:trPr>
          <w:trHeight w:val="659"/>
        </w:trPr>
        <w:tc>
          <w:tcPr>
            <w:tcW w:w="3543" w:type="dxa"/>
          </w:tcPr>
          <w:p w14:paraId="1DA4E3A8" w14:textId="77777777" w:rsidR="00D5076B" w:rsidRPr="001C0E38" w:rsidRDefault="00D5076B" w:rsidP="00221C8F">
            <w:pPr>
              <w:jc w:val="both"/>
            </w:pPr>
            <w:r w:rsidRPr="001C0E38">
              <w:t>Aktivnosti</w:t>
            </w:r>
          </w:p>
        </w:tc>
        <w:tc>
          <w:tcPr>
            <w:tcW w:w="5670" w:type="dxa"/>
          </w:tcPr>
          <w:p w14:paraId="59BE53C2" w14:textId="77777777" w:rsidR="00D5076B" w:rsidRPr="001C0E38" w:rsidRDefault="00D5076B" w:rsidP="00221C8F">
            <w:pPr>
              <w:jc w:val="both"/>
            </w:pPr>
            <w:r w:rsidRPr="001C0E38">
              <w:t>Financijska potpora za poduzetnike početnike s pozitivnim mišljenjem HZZ-a</w:t>
            </w:r>
          </w:p>
        </w:tc>
      </w:tr>
      <w:tr w:rsidR="00421697" w:rsidRPr="001C0E38" w14:paraId="0FC7DD41" w14:textId="77777777" w:rsidTr="00221C8F">
        <w:tc>
          <w:tcPr>
            <w:tcW w:w="3543" w:type="dxa"/>
          </w:tcPr>
          <w:p w14:paraId="1D1F8D6A" w14:textId="77777777" w:rsidR="00D5076B" w:rsidRPr="001C0E38" w:rsidRDefault="00D5076B" w:rsidP="00221C8F">
            <w:pPr>
              <w:jc w:val="both"/>
            </w:pPr>
            <w:r w:rsidRPr="001C0E38">
              <w:t>Prihvatljivi troškovi</w:t>
            </w:r>
          </w:p>
        </w:tc>
        <w:tc>
          <w:tcPr>
            <w:tcW w:w="5670" w:type="dxa"/>
          </w:tcPr>
          <w:p w14:paraId="5E80D713" w14:textId="77777777" w:rsidR="00D5076B" w:rsidRPr="001C0E38" w:rsidRDefault="00D5076B" w:rsidP="00221C8F">
            <w:pPr>
              <w:jc w:val="both"/>
            </w:pPr>
            <w:r w:rsidRPr="001C0E38">
              <w:t>Prihvatljiva je kupnja opreme, alata i dr. za obavljanje djelatnosti (pretežite), nove informatičke opreme, licenciranih IT programa, uređenje i opremanje poslovnog prostora, itd. Svi troškovi moraju biti usko vezani za pokretanje poslovanja i obavljanje registrirane pretežite djelatnosti.</w:t>
            </w:r>
          </w:p>
        </w:tc>
      </w:tr>
      <w:tr w:rsidR="00421697" w:rsidRPr="001C0E38" w14:paraId="641F8A48" w14:textId="77777777" w:rsidTr="00221C8F">
        <w:tc>
          <w:tcPr>
            <w:tcW w:w="3543" w:type="dxa"/>
          </w:tcPr>
          <w:p w14:paraId="017FC8EE" w14:textId="77777777" w:rsidR="00D5076B" w:rsidRPr="001C0E38" w:rsidRDefault="00D5076B" w:rsidP="00221C8F">
            <w:pPr>
              <w:jc w:val="both"/>
            </w:pPr>
            <w:r w:rsidRPr="001C0E38">
              <w:t>Intenzitet potpore</w:t>
            </w:r>
          </w:p>
        </w:tc>
        <w:tc>
          <w:tcPr>
            <w:tcW w:w="5670" w:type="dxa"/>
          </w:tcPr>
          <w:p w14:paraId="1E4BFC6C" w14:textId="23C54945" w:rsidR="00D5076B" w:rsidRPr="001C0E38" w:rsidRDefault="00D5076B" w:rsidP="00221C8F">
            <w:pPr>
              <w:jc w:val="both"/>
              <w:rPr>
                <w:i/>
              </w:rPr>
            </w:pPr>
            <w:r w:rsidRPr="001C0E38">
              <w:rPr>
                <w:iCs/>
              </w:rPr>
              <w:t xml:space="preserve">Potpora Grada može iznositi do maksimalno </w:t>
            </w:r>
            <w:r w:rsidR="00FA4855" w:rsidRPr="001C0E38">
              <w:rPr>
                <w:iCs/>
              </w:rPr>
              <w:t>3.</w:t>
            </w:r>
            <w:r w:rsidR="00E16E46" w:rsidRPr="001C0E38">
              <w:rPr>
                <w:iCs/>
              </w:rPr>
              <w:t>2</w:t>
            </w:r>
            <w:r w:rsidR="00FA4855" w:rsidRPr="001C0E38">
              <w:rPr>
                <w:iCs/>
              </w:rPr>
              <w:t>00,00</w:t>
            </w:r>
            <w:r w:rsidRPr="001C0E38">
              <w:rPr>
                <w:iCs/>
              </w:rPr>
              <w:t xml:space="preserve"> EUR po korisniku (pravnoj osobi). </w:t>
            </w:r>
            <w:r w:rsidRPr="001C0E38">
              <w:rPr>
                <w:i/>
              </w:rPr>
              <w:t xml:space="preserve">Iznimno korisnik  u suvlasništvu dvije ili više osoba (gdje je svaka osoba ili nekoliko njih ostvarila mjeru HZZ-a za samozapošljavanje i u kumulativu prelaze 13.272,28 EUR) može od Grada Novska dobiti dodatni financijski iznos od maksimalno </w:t>
            </w:r>
            <w:r w:rsidRPr="001C0E38">
              <w:rPr>
                <w:i/>
                <w:iCs/>
              </w:rPr>
              <w:t>1.328,00 EUR</w:t>
            </w:r>
            <w:r w:rsidRPr="001C0E38">
              <w:rPr>
                <w:i/>
              </w:rPr>
              <w:t xml:space="preserve"> (za tu pravnu osobu). </w:t>
            </w:r>
          </w:p>
        </w:tc>
      </w:tr>
      <w:tr w:rsidR="00421697" w:rsidRPr="001C0E38" w14:paraId="7E34EE0D" w14:textId="77777777" w:rsidTr="00221C8F">
        <w:tc>
          <w:tcPr>
            <w:tcW w:w="3543" w:type="dxa"/>
          </w:tcPr>
          <w:p w14:paraId="2908E9B3" w14:textId="77777777" w:rsidR="00D5076B" w:rsidRPr="001C0E38" w:rsidRDefault="00D5076B" w:rsidP="00221C8F">
            <w:pPr>
              <w:jc w:val="both"/>
            </w:pPr>
            <w:r w:rsidRPr="001C0E38">
              <w:t>Indikator provedbe</w:t>
            </w:r>
          </w:p>
        </w:tc>
        <w:tc>
          <w:tcPr>
            <w:tcW w:w="5670" w:type="dxa"/>
          </w:tcPr>
          <w:p w14:paraId="55FA4BA5" w14:textId="77777777" w:rsidR="00D5076B" w:rsidRPr="001C0E38" w:rsidRDefault="00D5076B" w:rsidP="00221C8F">
            <w:pPr>
              <w:jc w:val="both"/>
            </w:pPr>
            <w:r w:rsidRPr="001C0E38">
              <w:t>Broj korisnika i dodijeljeni iznos</w:t>
            </w:r>
          </w:p>
        </w:tc>
      </w:tr>
      <w:tr w:rsidR="00421697" w:rsidRPr="001C0E38" w14:paraId="5D41630E" w14:textId="77777777" w:rsidTr="00221C8F">
        <w:tc>
          <w:tcPr>
            <w:tcW w:w="3543" w:type="dxa"/>
          </w:tcPr>
          <w:p w14:paraId="4F9D6541" w14:textId="77777777" w:rsidR="00D5076B" w:rsidRPr="001C0E38" w:rsidRDefault="00D5076B" w:rsidP="00221C8F">
            <w:pPr>
              <w:jc w:val="both"/>
            </w:pPr>
            <w:r w:rsidRPr="001C0E38">
              <w:t>Instrument osiguranja</w:t>
            </w:r>
          </w:p>
        </w:tc>
        <w:tc>
          <w:tcPr>
            <w:tcW w:w="5670" w:type="dxa"/>
          </w:tcPr>
          <w:p w14:paraId="64424441" w14:textId="77777777" w:rsidR="00D5076B" w:rsidRPr="001C0E38" w:rsidRDefault="00D5076B" w:rsidP="00221C8F">
            <w:pPr>
              <w:jc w:val="both"/>
            </w:pPr>
            <w:r w:rsidRPr="001C0E38">
              <w:t>Definiran odlukom Gradonačelnika o raspisivanju Javnog poziva za dodjelu potpore.</w:t>
            </w:r>
          </w:p>
        </w:tc>
      </w:tr>
      <w:tr w:rsidR="00421697" w:rsidRPr="001C0E38" w14:paraId="5AE904BC" w14:textId="77777777" w:rsidTr="00221C8F">
        <w:tc>
          <w:tcPr>
            <w:tcW w:w="3543" w:type="dxa"/>
          </w:tcPr>
          <w:p w14:paraId="3081EA13" w14:textId="77777777" w:rsidR="00D5076B" w:rsidRPr="001C0E38" w:rsidRDefault="00D5076B" w:rsidP="00221C8F">
            <w:pPr>
              <w:jc w:val="both"/>
            </w:pPr>
            <w:r w:rsidRPr="001C0E38">
              <w:t>Uvjet potpore</w:t>
            </w:r>
          </w:p>
        </w:tc>
        <w:tc>
          <w:tcPr>
            <w:tcW w:w="5670" w:type="dxa"/>
          </w:tcPr>
          <w:p w14:paraId="02FDBA84" w14:textId="77777777" w:rsidR="00D5076B" w:rsidRPr="001C0E38" w:rsidRDefault="00D5076B" w:rsidP="00221C8F">
            <w:pPr>
              <w:jc w:val="both"/>
            </w:pPr>
            <w:r w:rsidRPr="001C0E38">
              <w:rPr>
                <w:rFonts w:eastAsia="MS Mincho" w:cstheme="minorHAnsi"/>
              </w:rPr>
              <w:t>Korisnik koji ostvari pravo na potporu ima za uvjet ne zatvoriti novoosnovanu pravnu osobu 36 mjeseci od datuma potpisa ugovora s Gradom o dodijeljenoj potpori, ne mijenjati sjedište izvan Grada Novske te ostvariti ukupni promet, odnosno prihod od obavljanja registriranih djelatnosti u ugovornom razdoblju s Gradom Novska u iznosu od najmanje 50% dodijeljenog iznosa potpore. Isto se dokazuje službenim i zakonom propisanim financijskim izvješćima, u obliku i sadržaju, koji se dostavljaju FINA-i ili Poreznoj upravi.</w:t>
            </w:r>
            <w:r w:rsidRPr="001C0E38">
              <w:rPr>
                <w:rFonts w:ascii="Calibri" w:eastAsia="MS Mincho" w:hAnsi="Calibri" w:cs="Calibri"/>
              </w:rPr>
              <w:t xml:space="preserve"> </w:t>
            </w:r>
            <w:r w:rsidRPr="001C0E38">
              <w:t>U protivnom će dodijeljena sredstva morati vratiti u Proračun Grada zajedno sa zateznim kamatama. Javnim pozivom kojega donosi Gradonačelnik definiraju se ostale mjere osiguranja povrata sredstava, izrada poslovnog plana, kontrola provedbe realizacije utroška odobrenih sredstava i rokovi provedbe.</w:t>
            </w:r>
          </w:p>
        </w:tc>
      </w:tr>
      <w:tr w:rsidR="00D5076B" w:rsidRPr="001C0E38" w14:paraId="6DC08F86" w14:textId="77777777" w:rsidTr="00221C8F">
        <w:tc>
          <w:tcPr>
            <w:tcW w:w="3543" w:type="dxa"/>
          </w:tcPr>
          <w:p w14:paraId="386795A3" w14:textId="77777777" w:rsidR="00D5076B" w:rsidRPr="001C0E38" w:rsidRDefault="00D5076B" w:rsidP="00221C8F">
            <w:pPr>
              <w:jc w:val="both"/>
            </w:pPr>
            <w:r w:rsidRPr="001C0E38">
              <w:t>Izvor financiranja</w:t>
            </w:r>
          </w:p>
        </w:tc>
        <w:tc>
          <w:tcPr>
            <w:tcW w:w="5670" w:type="dxa"/>
          </w:tcPr>
          <w:p w14:paraId="78E469ED" w14:textId="77777777" w:rsidR="00D5076B" w:rsidRPr="001C0E38" w:rsidRDefault="00D5076B" w:rsidP="00221C8F">
            <w:pPr>
              <w:jc w:val="both"/>
            </w:pPr>
            <w:r w:rsidRPr="001C0E38">
              <w:t>Proračun Grada Novska</w:t>
            </w:r>
          </w:p>
        </w:tc>
      </w:tr>
      <w:bookmarkEnd w:id="38"/>
    </w:tbl>
    <w:p w14:paraId="2A221901" w14:textId="77777777" w:rsidR="00D5076B" w:rsidRPr="001C0E38" w:rsidRDefault="00D5076B" w:rsidP="00D5076B">
      <w:pPr>
        <w:rPr>
          <w:rFonts w:asciiTheme="minorHAnsi" w:hAnsiTheme="minorHAnsi"/>
        </w:rPr>
      </w:pPr>
    </w:p>
    <w:p w14:paraId="4567194B" w14:textId="77777777" w:rsidR="00D5076B" w:rsidRPr="001C0E38" w:rsidRDefault="00D5076B" w:rsidP="00D5076B">
      <w:pPr>
        <w:rPr>
          <w:rFonts w:asciiTheme="minorHAnsi" w:hAnsiTheme="minorHAnsi"/>
        </w:rPr>
      </w:pPr>
    </w:p>
    <w:p w14:paraId="4B317C2D" w14:textId="77777777" w:rsidR="00D5076B" w:rsidRPr="001C0E38" w:rsidRDefault="00D5076B" w:rsidP="00D5076B">
      <w:pPr>
        <w:rPr>
          <w:rFonts w:asciiTheme="minorHAnsi" w:hAnsiTheme="minorHAnsi"/>
        </w:rPr>
      </w:pPr>
    </w:p>
    <w:p w14:paraId="7302B642" w14:textId="77777777" w:rsidR="00D5076B" w:rsidRPr="001C0E38" w:rsidRDefault="00D5076B" w:rsidP="00D5076B">
      <w:pPr>
        <w:rPr>
          <w:rFonts w:asciiTheme="minorHAnsi" w:hAnsiTheme="minorHAnsi"/>
        </w:rPr>
      </w:pPr>
    </w:p>
    <w:p w14:paraId="6E06841D" w14:textId="77777777" w:rsidR="00D5076B" w:rsidRDefault="00D5076B" w:rsidP="00D5076B">
      <w:pPr>
        <w:rPr>
          <w:rFonts w:asciiTheme="minorHAnsi" w:hAnsiTheme="minorHAnsi"/>
        </w:rPr>
      </w:pPr>
    </w:p>
    <w:p w14:paraId="0EBCB01F" w14:textId="77777777" w:rsidR="00B01F04" w:rsidRDefault="00B01F04" w:rsidP="00D5076B">
      <w:pPr>
        <w:rPr>
          <w:rFonts w:asciiTheme="minorHAnsi" w:hAnsiTheme="minorHAnsi"/>
        </w:rPr>
      </w:pPr>
    </w:p>
    <w:p w14:paraId="32DBB4FF" w14:textId="77777777" w:rsidR="00B01F04" w:rsidRPr="001C0E38" w:rsidRDefault="00B01F04" w:rsidP="00D5076B">
      <w:pPr>
        <w:rPr>
          <w:rFonts w:asciiTheme="minorHAnsi" w:hAnsiTheme="minorHAnsi"/>
        </w:rPr>
      </w:pPr>
    </w:p>
    <w:p w14:paraId="2F3501B8" w14:textId="77777777" w:rsidR="00D5076B" w:rsidRPr="001C0E38" w:rsidRDefault="00D5076B" w:rsidP="00D5076B">
      <w:pPr>
        <w:rPr>
          <w:rFonts w:asciiTheme="minorHAnsi" w:hAnsiTheme="minorHAnsi"/>
        </w:rPr>
      </w:pPr>
    </w:p>
    <w:p w14:paraId="51B5D054" w14:textId="0FBED080" w:rsidR="00D5076B" w:rsidRPr="001C0E38" w:rsidRDefault="00D5076B" w:rsidP="00D5076B">
      <w:pPr>
        <w:rPr>
          <w:rFonts w:asciiTheme="minorHAnsi" w:hAnsiTheme="minorHAnsi"/>
        </w:rPr>
      </w:pPr>
      <w:r w:rsidRPr="001C0E38">
        <w:rPr>
          <w:rFonts w:asciiTheme="minorHAnsi" w:hAnsiTheme="minorHAnsi"/>
        </w:rPr>
        <w:lastRenderedPageBreak/>
        <w:t>2.5. Potpora za poduzetnice – početnice s ostvarenom potporom HZZ-a</w:t>
      </w:r>
    </w:p>
    <w:tbl>
      <w:tblPr>
        <w:tblStyle w:val="Reetkatablice"/>
        <w:tblW w:w="9213" w:type="dxa"/>
        <w:tblInd w:w="61" w:type="dxa"/>
        <w:tblLook w:val="04A0" w:firstRow="1" w:lastRow="0" w:firstColumn="1" w:lastColumn="0" w:noHBand="0" w:noVBand="1"/>
      </w:tblPr>
      <w:tblGrid>
        <w:gridCol w:w="3543"/>
        <w:gridCol w:w="5670"/>
      </w:tblGrid>
      <w:tr w:rsidR="00421697" w:rsidRPr="001C0E38" w14:paraId="4E3C3BB8" w14:textId="77777777" w:rsidTr="00221C8F">
        <w:tc>
          <w:tcPr>
            <w:tcW w:w="3543" w:type="dxa"/>
          </w:tcPr>
          <w:p w14:paraId="65045865" w14:textId="77777777" w:rsidR="0069664F" w:rsidRPr="001C0E38" w:rsidRDefault="0069664F" w:rsidP="00221C8F">
            <w:pPr>
              <w:jc w:val="both"/>
            </w:pPr>
            <w:r w:rsidRPr="001C0E38">
              <w:t>Svrha</w:t>
            </w:r>
          </w:p>
        </w:tc>
        <w:tc>
          <w:tcPr>
            <w:tcW w:w="5670" w:type="dxa"/>
          </w:tcPr>
          <w:p w14:paraId="72C016EB" w14:textId="77777777" w:rsidR="0069664F" w:rsidRPr="001C0E38" w:rsidRDefault="0069664F" w:rsidP="00221C8F">
            <w:pPr>
              <w:jc w:val="both"/>
            </w:pPr>
            <w:r w:rsidRPr="001C0E38">
              <w:t>Stvaranje uvjeta za veći broj održivih poslovnih pothvata</w:t>
            </w:r>
          </w:p>
        </w:tc>
      </w:tr>
      <w:tr w:rsidR="00421697" w:rsidRPr="001C0E38" w14:paraId="1FBB7D2C" w14:textId="77777777" w:rsidTr="00221C8F">
        <w:tc>
          <w:tcPr>
            <w:tcW w:w="3543" w:type="dxa"/>
          </w:tcPr>
          <w:p w14:paraId="77CBCF8B" w14:textId="77777777" w:rsidR="0069664F" w:rsidRPr="001C0E38" w:rsidRDefault="0069664F" w:rsidP="00221C8F">
            <w:pPr>
              <w:jc w:val="both"/>
            </w:pPr>
            <w:r w:rsidRPr="001C0E38">
              <w:t>Korisnici</w:t>
            </w:r>
          </w:p>
        </w:tc>
        <w:tc>
          <w:tcPr>
            <w:tcW w:w="5670" w:type="dxa"/>
          </w:tcPr>
          <w:p w14:paraId="60E5EF32" w14:textId="77777777" w:rsidR="0069664F" w:rsidRPr="001C0E38" w:rsidRDefault="0069664F" w:rsidP="00221C8F">
            <w:pPr>
              <w:jc w:val="both"/>
            </w:pPr>
            <w:r w:rsidRPr="001C0E38">
              <w:t>Mikro, mala i srednja poduzeća, obrti koji  su registrirani na području Grada Novske i posluju manje od godinu dana od trenutka objave Javnog poziva i koji imaju potpisan ugovor s HZZ-om za njihovu mjeru Potpore za samozapošljavanje.</w:t>
            </w:r>
          </w:p>
          <w:p w14:paraId="701639FC" w14:textId="71E9A93F" w:rsidR="0069664F" w:rsidRPr="001C0E38" w:rsidRDefault="0069664F" w:rsidP="00221C8F">
            <w:pPr>
              <w:jc w:val="both"/>
            </w:pPr>
            <w:r w:rsidRPr="001C0E38">
              <w:t>Korisnica sredstva mora imati prijavljeno prebivalište ili boravište na području Grada Novske.</w:t>
            </w:r>
          </w:p>
        </w:tc>
      </w:tr>
      <w:tr w:rsidR="00421697" w:rsidRPr="001C0E38" w14:paraId="3E9F3E89" w14:textId="77777777" w:rsidTr="00221C8F">
        <w:tc>
          <w:tcPr>
            <w:tcW w:w="3543" w:type="dxa"/>
          </w:tcPr>
          <w:p w14:paraId="76BDC7F0" w14:textId="77777777" w:rsidR="0069664F" w:rsidRPr="001C0E38" w:rsidRDefault="0069664F" w:rsidP="00221C8F">
            <w:pPr>
              <w:jc w:val="both"/>
            </w:pPr>
            <w:r w:rsidRPr="001C0E38">
              <w:t>Neprihvatljivi korisnici</w:t>
            </w:r>
          </w:p>
        </w:tc>
        <w:tc>
          <w:tcPr>
            <w:tcW w:w="5670" w:type="dxa"/>
          </w:tcPr>
          <w:p w14:paraId="69AC42E9" w14:textId="77777777" w:rsidR="0069664F" w:rsidRPr="001C0E38" w:rsidRDefault="0069664F" w:rsidP="00221C8F">
            <w:pPr>
              <w:jc w:val="both"/>
            </w:pPr>
            <w:r w:rsidRPr="001C0E38">
              <w:t>- nemaju sklopljen ugovor s HZZ-om za mjeru ''Potpore za samozapošljavanje''</w:t>
            </w:r>
          </w:p>
          <w:p w14:paraId="108FE73F" w14:textId="77777777" w:rsidR="0069664F" w:rsidRPr="001C0E38" w:rsidRDefault="0069664F" w:rsidP="00221C8F">
            <w:pPr>
              <w:jc w:val="both"/>
            </w:pPr>
            <w:r w:rsidRPr="001C0E38">
              <w:t>- zatvorili su tvrtku/obrt unatrag 24 mjeseca</w:t>
            </w:r>
          </w:p>
          <w:p w14:paraId="7BA7265D" w14:textId="77777777" w:rsidR="0069664F" w:rsidRPr="001C0E38" w:rsidRDefault="0069664F" w:rsidP="00221C8F">
            <w:pPr>
              <w:jc w:val="both"/>
            </w:pPr>
            <w:r w:rsidRPr="001C0E38">
              <w:t>- imaju dugovanja prema Gradu Novska</w:t>
            </w:r>
          </w:p>
          <w:p w14:paraId="5677ACC1" w14:textId="77777777" w:rsidR="0069664F" w:rsidRPr="001C0E38" w:rsidRDefault="0069664F" w:rsidP="00221C8F">
            <w:pPr>
              <w:jc w:val="both"/>
            </w:pPr>
            <w:r w:rsidRPr="001C0E38">
              <w:t>- već su ostvarili potporu po ovoj mjeri</w:t>
            </w:r>
          </w:p>
          <w:p w14:paraId="482B4267" w14:textId="2C0EBBCA" w:rsidR="0069664F" w:rsidRPr="001C0E38" w:rsidRDefault="0069664F" w:rsidP="00221C8F">
            <w:pPr>
              <w:jc w:val="both"/>
            </w:pPr>
          </w:p>
        </w:tc>
      </w:tr>
      <w:tr w:rsidR="00421697" w:rsidRPr="001C0E38" w14:paraId="33735F44" w14:textId="77777777" w:rsidTr="00221C8F">
        <w:tc>
          <w:tcPr>
            <w:tcW w:w="3543" w:type="dxa"/>
          </w:tcPr>
          <w:p w14:paraId="7E2EF4CB" w14:textId="77777777" w:rsidR="0069664F" w:rsidRPr="001C0E38" w:rsidRDefault="0069664F" w:rsidP="00221C8F">
            <w:pPr>
              <w:jc w:val="both"/>
            </w:pPr>
            <w:r w:rsidRPr="001C0E38">
              <w:t>Nositelj</w:t>
            </w:r>
          </w:p>
        </w:tc>
        <w:tc>
          <w:tcPr>
            <w:tcW w:w="5670" w:type="dxa"/>
          </w:tcPr>
          <w:p w14:paraId="6A720695" w14:textId="77777777" w:rsidR="0069664F" w:rsidRPr="001C0E38" w:rsidRDefault="0069664F" w:rsidP="00221C8F">
            <w:pPr>
              <w:jc w:val="both"/>
            </w:pPr>
            <w:r w:rsidRPr="001C0E38">
              <w:t>Grad Novska</w:t>
            </w:r>
          </w:p>
        </w:tc>
      </w:tr>
      <w:tr w:rsidR="00421697" w:rsidRPr="001C0E38" w14:paraId="75CD9070" w14:textId="77777777" w:rsidTr="00221C8F">
        <w:trPr>
          <w:trHeight w:val="659"/>
        </w:trPr>
        <w:tc>
          <w:tcPr>
            <w:tcW w:w="3543" w:type="dxa"/>
          </w:tcPr>
          <w:p w14:paraId="6C1A8513" w14:textId="77777777" w:rsidR="0069664F" w:rsidRPr="001C0E38" w:rsidRDefault="0069664F" w:rsidP="00221C8F">
            <w:pPr>
              <w:jc w:val="both"/>
            </w:pPr>
            <w:r w:rsidRPr="001C0E38">
              <w:t>Aktivnosti</w:t>
            </w:r>
          </w:p>
        </w:tc>
        <w:tc>
          <w:tcPr>
            <w:tcW w:w="5670" w:type="dxa"/>
          </w:tcPr>
          <w:p w14:paraId="50700DC8" w14:textId="77777777" w:rsidR="0069664F" w:rsidRPr="001C0E38" w:rsidRDefault="0069664F" w:rsidP="00221C8F">
            <w:pPr>
              <w:jc w:val="both"/>
            </w:pPr>
            <w:r w:rsidRPr="001C0E38">
              <w:t>Financijska potpora za poduzetnike početnike s pozitivnim mišljenjem HZZ-a</w:t>
            </w:r>
          </w:p>
        </w:tc>
      </w:tr>
      <w:tr w:rsidR="00421697" w:rsidRPr="001C0E38" w14:paraId="7F85DA76" w14:textId="77777777" w:rsidTr="00221C8F">
        <w:tc>
          <w:tcPr>
            <w:tcW w:w="3543" w:type="dxa"/>
          </w:tcPr>
          <w:p w14:paraId="6A2B1045" w14:textId="77777777" w:rsidR="0069664F" w:rsidRPr="001C0E38" w:rsidRDefault="0069664F" w:rsidP="00221C8F">
            <w:pPr>
              <w:jc w:val="both"/>
            </w:pPr>
            <w:r w:rsidRPr="001C0E38">
              <w:t>Prihvatljivi troškovi</w:t>
            </w:r>
          </w:p>
        </w:tc>
        <w:tc>
          <w:tcPr>
            <w:tcW w:w="5670" w:type="dxa"/>
          </w:tcPr>
          <w:p w14:paraId="111C2360" w14:textId="77777777" w:rsidR="0069664F" w:rsidRPr="001C0E38" w:rsidRDefault="0069664F" w:rsidP="00221C8F">
            <w:pPr>
              <w:jc w:val="both"/>
            </w:pPr>
            <w:r w:rsidRPr="001C0E38">
              <w:t>Prihvatljiva je kupnja opreme, alata i dr. za obavljanje djelatnosti (pretežite), nove informatičke opreme, licenciranih IT programa, uređenje i opremanje poslovnog prostora, itd. Svi troškovi moraju biti usko vezani za pokretanje poslovanja i obavljanje registrirane pretežite djelatnosti.</w:t>
            </w:r>
          </w:p>
        </w:tc>
      </w:tr>
      <w:tr w:rsidR="00421697" w:rsidRPr="001C0E38" w14:paraId="169441B7" w14:textId="77777777" w:rsidTr="00221C8F">
        <w:tc>
          <w:tcPr>
            <w:tcW w:w="3543" w:type="dxa"/>
          </w:tcPr>
          <w:p w14:paraId="4D1AD0BC" w14:textId="77777777" w:rsidR="0069664F" w:rsidRPr="001C0E38" w:rsidRDefault="0069664F" w:rsidP="00221C8F">
            <w:pPr>
              <w:jc w:val="both"/>
            </w:pPr>
            <w:r w:rsidRPr="001C0E38">
              <w:t>Intenzitet potpore</w:t>
            </w:r>
          </w:p>
        </w:tc>
        <w:tc>
          <w:tcPr>
            <w:tcW w:w="5670" w:type="dxa"/>
          </w:tcPr>
          <w:p w14:paraId="18C69D7B" w14:textId="76C75611" w:rsidR="0069664F" w:rsidRPr="001C0E38" w:rsidRDefault="0069664F" w:rsidP="00221C8F">
            <w:pPr>
              <w:jc w:val="both"/>
              <w:rPr>
                <w:i/>
              </w:rPr>
            </w:pPr>
            <w:r w:rsidRPr="001C0E38">
              <w:rPr>
                <w:iCs/>
              </w:rPr>
              <w:t>Potpora Grada može iznositi do maksimalno 3.</w:t>
            </w:r>
            <w:r w:rsidR="007377EA" w:rsidRPr="001C0E38">
              <w:rPr>
                <w:iCs/>
              </w:rPr>
              <w:t>2</w:t>
            </w:r>
            <w:r w:rsidRPr="001C0E38">
              <w:rPr>
                <w:iCs/>
              </w:rPr>
              <w:t xml:space="preserve">00,00 EUR po korisniku (pravnoj osobi). </w:t>
            </w:r>
            <w:r w:rsidRPr="001C0E38">
              <w:rPr>
                <w:i/>
              </w:rPr>
              <w:t xml:space="preserve">Iznimno korisnik  u suvlasništvu dvije ili više osoba (gdje je svaka osoba ili nekoliko njih ostvarila mjeru HZZ-a za samozapošljavanje i u kumulativu prelaze 13.272,28 EUR) može od Grada Novska dobiti dodatni financijski iznos od maksimalno </w:t>
            </w:r>
            <w:r w:rsidRPr="001C0E38">
              <w:rPr>
                <w:i/>
                <w:iCs/>
              </w:rPr>
              <w:t>1.328,00 EUR</w:t>
            </w:r>
            <w:r w:rsidRPr="001C0E38">
              <w:rPr>
                <w:i/>
              </w:rPr>
              <w:t xml:space="preserve"> (za tu pravnu osobu). </w:t>
            </w:r>
          </w:p>
        </w:tc>
      </w:tr>
      <w:tr w:rsidR="00421697" w:rsidRPr="001C0E38" w14:paraId="684F686E" w14:textId="77777777" w:rsidTr="00221C8F">
        <w:tc>
          <w:tcPr>
            <w:tcW w:w="3543" w:type="dxa"/>
          </w:tcPr>
          <w:p w14:paraId="50A9CEA3" w14:textId="77777777" w:rsidR="0069664F" w:rsidRPr="001C0E38" w:rsidRDefault="0069664F" w:rsidP="00221C8F">
            <w:pPr>
              <w:jc w:val="both"/>
            </w:pPr>
            <w:r w:rsidRPr="001C0E38">
              <w:t>Indikator provedbe</w:t>
            </w:r>
          </w:p>
        </w:tc>
        <w:tc>
          <w:tcPr>
            <w:tcW w:w="5670" w:type="dxa"/>
          </w:tcPr>
          <w:p w14:paraId="1D693628" w14:textId="77777777" w:rsidR="0069664F" w:rsidRPr="001C0E38" w:rsidRDefault="0069664F" w:rsidP="00221C8F">
            <w:pPr>
              <w:jc w:val="both"/>
            </w:pPr>
            <w:r w:rsidRPr="001C0E38">
              <w:t>Broj korisnika i dodijeljeni iznos</w:t>
            </w:r>
          </w:p>
        </w:tc>
      </w:tr>
      <w:tr w:rsidR="00421697" w:rsidRPr="001C0E38" w14:paraId="130F7DBE" w14:textId="77777777" w:rsidTr="00221C8F">
        <w:tc>
          <w:tcPr>
            <w:tcW w:w="3543" w:type="dxa"/>
          </w:tcPr>
          <w:p w14:paraId="4966443D" w14:textId="77777777" w:rsidR="0069664F" w:rsidRPr="001C0E38" w:rsidRDefault="0069664F" w:rsidP="00221C8F">
            <w:pPr>
              <w:jc w:val="both"/>
            </w:pPr>
            <w:r w:rsidRPr="001C0E38">
              <w:t>Instrument osiguranja</w:t>
            </w:r>
          </w:p>
        </w:tc>
        <w:tc>
          <w:tcPr>
            <w:tcW w:w="5670" w:type="dxa"/>
          </w:tcPr>
          <w:p w14:paraId="7354B0CC" w14:textId="77777777" w:rsidR="0069664F" w:rsidRPr="001C0E38" w:rsidRDefault="0069664F" w:rsidP="00221C8F">
            <w:pPr>
              <w:jc w:val="both"/>
            </w:pPr>
            <w:r w:rsidRPr="001C0E38">
              <w:t>Definiran odlukom Gradonačelnika o raspisivanju Javnog poziva za dodjelu potpore.</w:t>
            </w:r>
          </w:p>
        </w:tc>
      </w:tr>
      <w:tr w:rsidR="00421697" w:rsidRPr="001C0E38" w14:paraId="0E96FE94" w14:textId="77777777" w:rsidTr="00221C8F">
        <w:tc>
          <w:tcPr>
            <w:tcW w:w="3543" w:type="dxa"/>
          </w:tcPr>
          <w:p w14:paraId="5457B0C6" w14:textId="77777777" w:rsidR="0069664F" w:rsidRPr="001C0E38" w:rsidRDefault="0069664F" w:rsidP="00221C8F">
            <w:pPr>
              <w:jc w:val="both"/>
            </w:pPr>
            <w:r w:rsidRPr="001C0E38">
              <w:t>Uvjet potpore</w:t>
            </w:r>
          </w:p>
        </w:tc>
        <w:tc>
          <w:tcPr>
            <w:tcW w:w="5670" w:type="dxa"/>
          </w:tcPr>
          <w:p w14:paraId="43257219" w14:textId="77777777" w:rsidR="0069664F" w:rsidRPr="001C0E38" w:rsidRDefault="0069664F" w:rsidP="00221C8F">
            <w:pPr>
              <w:jc w:val="both"/>
            </w:pPr>
            <w:r w:rsidRPr="001C0E38">
              <w:rPr>
                <w:rFonts w:eastAsia="MS Mincho" w:cstheme="minorHAnsi"/>
              </w:rPr>
              <w:t>Korisnik koji ostvari pravo na potporu ima za uvjet ne zatvoriti novoosnovanu pravnu osobu 36 mjeseci od datuma potpisa ugovora s Gradom o dodijeljenoj potpori, ne mijenjati sjedište izvan Grada Novske te ostvariti ukupni promet, odnosno prihod od obavljanja registriranih djelatnosti u ugovornom razdoblju s Gradom Novska u iznosu od najmanje 50% dodijeljenog iznosa potpore. Isto se dokazuje službenim i zakonom propisanim financijskim izvješćima, u obliku i sadržaju, koji se dostavljaju FINA-i ili Poreznoj upravi.</w:t>
            </w:r>
            <w:r w:rsidRPr="001C0E38">
              <w:rPr>
                <w:rFonts w:ascii="Calibri" w:eastAsia="MS Mincho" w:hAnsi="Calibri" w:cs="Calibri"/>
              </w:rPr>
              <w:t xml:space="preserve"> </w:t>
            </w:r>
            <w:r w:rsidRPr="001C0E38">
              <w:t>U protivnom će dodijeljena sredstva morati vratiti u Proračun Grada zajedno sa zateznim kamatama. Javnim pozivom kojega donosi Gradonačelnik definiraju se ostale mjere osiguranja povrata sredstava, izrada poslovnog plana, kontrola provedbe realizacije utroška odobrenih sredstava i rokovi provedbe.</w:t>
            </w:r>
          </w:p>
        </w:tc>
      </w:tr>
      <w:tr w:rsidR="0069664F" w:rsidRPr="001C0E38" w14:paraId="52A27E73" w14:textId="77777777" w:rsidTr="00221C8F">
        <w:tc>
          <w:tcPr>
            <w:tcW w:w="3543" w:type="dxa"/>
          </w:tcPr>
          <w:p w14:paraId="51B130E8" w14:textId="77777777" w:rsidR="0069664F" w:rsidRPr="001C0E38" w:rsidRDefault="0069664F" w:rsidP="00221C8F">
            <w:pPr>
              <w:jc w:val="both"/>
            </w:pPr>
            <w:r w:rsidRPr="001C0E38">
              <w:t>Izvor financiranja</w:t>
            </w:r>
          </w:p>
        </w:tc>
        <w:tc>
          <w:tcPr>
            <w:tcW w:w="5670" w:type="dxa"/>
          </w:tcPr>
          <w:p w14:paraId="15AE1684" w14:textId="77777777" w:rsidR="0069664F" w:rsidRPr="001C0E38" w:rsidRDefault="0069664F" w:rsidP="00221C8F">
            <w:pPr>
              <w:jc w:val="both"/>
            </w:pPr>
            <w:r w:rsidRPr="001C0E38">
              <w:t>Proračun Grada Novska</w:t>
            </w:r>
          </w:p>
        </w:tc>
      </w:tr>
    </w:tbl>
    <w:p w14:paraId="71332348" w14:textId="77777777" w:rsidR="0069664F" w:rsidRPr="001C0E38" w:rsidRDefault="0069664F" w:rsidP="00D5076B">
      <w:pPr>
        <w:rPr>
          <w:rFonts w:asciiTheme="minorHAnsi" w:hAnsiTheme="minorHAnsi"/>
        </w:rPr>
      </w:pPr>
    </w:p>
    <w:p w14:paraId="6A41A18C" w14:textId="6C8F29DF" w:rsidR="00E400D5" w:rsidRPr="001C0E38" w:rsidRDefault="002445A7" w:rsidP="00947061">
      <w:pPr>
        <w:rPr>
          <w:rFonts w:asciiTheme="minorHAnsi" w:hAnsiTheme="minorHAnsi"/>
        </w:rPr>
      </w:pPr>
      <w:r w:rsidRPr="001C0E38">
        <w:rPr>
          <w:rFonts w:asciiTheme="minorHAnsi" w:hAnsiTheme="minorHAnsi"/>
        </w:rPr>
        <w:t>G</w:t>
      </w:r>
      <w:r w:rsidR="00E400D5" w:rsidRPr="001C0E38">
        <w:rPr>
          <w:rFonts w:asciiTheme="minorHAnsi" w:hAnsiTheme="minorHAnsi"/>
        </w:rPr>
        <w:t>radonačelnik je ovlašten u</w:t>
      </w:r>
      <w:r w:rsidR="00041F0A" w:rsidRPr="001C0E38">
        <w:rPr>
          <w:rFonts w:asciiTheme="minorHAnsi" w:hAnsiTheme="minorHAnsi"/>
        </w:rPr>
        <w:t xml:space="preserve">nutar </w:t>
      </w:r>
      <w:r w:rsidR="00E400D5" w:rsidRPr="001C0E38">
        <w:rPr>
          <w:rFonts w:asciiTheme="minorHAnsi" w:hAnsiTheme="minorHAnsi"/>
        </w:rPr>
        <w:t xml:space="preserve">Javnog poziva odrediti: </w:t>
      </w:r>
    </w:p>
    <w:p w14:paraId="72DF6F11" w14:textId="77777777" w:rsidR="00462211"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dokumentaciju koja će se zatražiti od sudionika Javnog poziva</w:t>
      </w:r>
    </w:p>
    <w:p w14:paraId="00B4DF02"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način odobravanja potpore</w:t>
      </w:r>
    </w:p>
    <w:p w14:paraId="35DBFEB5"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lastRenderedPageBreak/>
        <w:t>rok u kojem se potpora mora utrošiti</w:t>
      </w:r>
    </w:p>
    <w:p w14:paraId="53C73B53"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način kontrole utroška odobrene potpore</w:t>
      </w:r>
    </w:p>
    <w:p w14:paraId="1D3BAEBB"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oblik i način izvještavanja o namjenskom trošenju sredstava potpore</w:t>
      </w:r>
    </w:p>
    <w:p w14:paraId="15AAEBAA"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mjere osiguranja za danu potporu</w:t>
      </w:r>
    </w:p>
    <w:p w14:paraId="3EB5C334" w14:textId="44C6CEA2" w:rsidR="00123007" w:rsidRPr="001C0E38" w:rsidRDefault="00E400D5" w:rsidP="00123007">
      <w:pPr>
        <w:pStyle w:val="Odlomakpopisa"/>
        <w:numPr>
          <w:ilvl w:val="0"/>
          <w:numId w:val="18"/>
        </w:numPr>
        <w:spacing w:after="0"/>
        <w:ind w:left="0" w:hanging="357"/>
        <w:rPr>
          <w:rFonts w:asciiTheme="minorHAnsi" w:hAnsiTheme="minorHAnsi"/>
        </w:rPr>
      </w:pPr>
      <w:r w:rsidRPr="001C0E38">
        <w:rPr>
          <w:rFonts w:asciiTheme="minorHAnsi" w:hAnsiTheme="minorHAnsi"/>
        </w:rPr>
        <w:t xml:space="preserve">povrat sredstava potpore ako Korisnik ne utroši potporu ili ako potporu nenamjenski utroši, odnosno ako je potporu ostvario temeljem neistinitih izjava, lažnih potvrda i sl. </w:t>
      </w:r>
    </w:p>
    <w:p w14:paraId="19F20694" w14:textId="390DF6B4" w:rsidR="00123007" w:rsidRPr="001C0E38" w:rsidRDefault="00123007" w:rsidP="00CA7353">
      <w:pPr>
        <w:pStyle w:val="Odlomakpopisa"/>
        <w:spacing w:after="0"/>
        <w:ind w:left="0"/>
        <w:rPr>
          <w:rFonts w:asciiTheme="minorHAnsi" w:hAnsiTheme="minorHAnsi"/>
        </w:rPr>
      </w:pPr>
    </w:p>
    <w:p w14:paraId="67BE30C7" w14:textId="77777777" w:rsidR="000D33F5" w:rsidRPr="001C0E38" w:rsidRDefault="000D33F5" w:rsidP="00CA7353">
      <w:pPr>
        <w:pStyle w:val="Odlomakpopisa"/>
        <w:spacing w:after="0"/>
        <w:ind w:left="0"/>
        <w:rPr>
          <w:rFonts w:asciiTheme="minorHAnsi" w:hAnsiTheme="minorHAnsi"/>
        </w:rPr>
      </w:pPr>
    </w:p>
    <w:p w14:paraId="0E50C599" w14:textId="00F45521" w:rsidR="00F46EBF" w:rsidRPr="001C0E38" w:rsidRDefault="00B83619" w:rsidP="009977A4">
      <w:pPr>
        <w:suppressAutoHyphens w:val="0"/>
        <w:jc w:val="center"/>
        <w:textAlignment w:val="auto"/>
        <w:rPr>
          <w:rFonts w:asciiTheme="minorHAnsi" w:hAnsiTheme="minorHAnsi"/>
        </w:rPr>
      </w:pPr>
      <w:r w:rsidRPr="001C0E38">
        <w:rPr>
          <w:rFonts w:asciiTheme="minorHAnsi" w:hAnsiTheme="minorHAnsi"/>
        </w:rPr>
        <w:t>Članak 14</w:t>
      </w:r>
      <w:r w:rsidR="006F0FB5" w:rsidRPr="001C0E38">
        <w:rPr>
          <w:rFonts w:asciiTheme="minorHAnsi" w:hAnsiTheme="minorHAnsi"/>
        </w:rPr>
        <w:t>.</w:t>
      </w:r>
      <w:r w:rsidR="009977A4" w:rsidRPr="001C0E38">
        <w:rPr>
          <w:rFonts w:asciiTheme="minorHAnsi" w:hAnsiTheme="minorHAnsi"/>
        </w:rPr>
        <w:t xml:space="preserve"> </w:t>
      </w:r>
    </w:p>
    <w:tbl>
      <w:tblPr>
        <w:tblW w:w="9493" w:type="dxa"/>
        <w:tblInd w:w="360" w:type="dxa"/>
        <w:tblCellMar>
          <w:left w:w="10" w:type="dxa"/>
          <w:right w:w="10" w:type="dxa"/>
        </w:tblCellMar>
        <w:tblLook w:val="0000" w:firstRow="0" w:lastRow="0" w:firstColumn="0" w:lastColumn="0" w:noHBand="0" w:noVBand="0"/>
      </w:tblPr>
      <w:tblGrid>
        <w:gridCol w:w="2442"/>
        <w:gridCol w:w="1842"/>
        <w:gridCol w:w="4786"/>
        <w:gridCol w:w="423"/>
      </w:tblGrid>
      <w:tr w:rsidR="00421697" w:rsidRPr="001C0E38" w14:paraId="1DDB976E" w14:textId="77777777" w:rsidTr="00DC1618">
        <w:trPr>
          <w:gridBefore w:val="2"/>
          <w:wBefore w:w="4284" w:type="dxa"/>
        </w:trPr>
        <w:tc>
          <w:tcPr>
            <w:tcW w:w="5209" w:type="dxa"/>
            <w:gridSpan w:val="2"/>
            <w:shd w:val="clear" w:color="auto" w:fill="DBE5F1"/>
            <w:tcMar>
              <w:top w:w="0" w:type="dxa"/>
              <w:left w:w="108" w:type="dxa"/>
              <w:bottom w:w="0" w:type="dxa"/>
              <w:right w:w="108" w:type="dxa"/>
            </w:tcMar>
          </w:tcPr>
          <w:p w14:paraId="4BB946BD" w14:textId="77777777" w:rsidR="00DC1618" w:rsidRPr="001C0E38" w:rsidRDefault="00DC1618" w:rsidP="00947061">
            <w:pPr>
              <w:pStyle w:val="Naslov3"/>
              <w:spacing w:before="0" w:line="240" w:lineRule="auto"/>
              <w:jc w:val="right"/>
              <w:rPr>
                <w:rFonts w:asciiTheme="minorHAnsi" w:hAnsiTheme="minorHAnsi"/>
                <w:color w:val="auto"/>
              </w:rPr>
            </w:pPr>
            <w:bookmarkStart w:id="39" w:name="_Toc531762714"/>
            <w:r w:rsidRPr="001C0E38">
              <w:rPr>
                <w:rFonts w:asciiTheme="minorHAnsi" w:hAnsiTheme="minorHAnsi"/>
                <w:color w:val="auto"/>
              </w:rPr>
              <w:t>Potpore za razvoj poduzetništva</w:t>
            </w:r>
            <w:bookmarkEnd w:id="39"/>
            <w:r w:rsidRPr="001C0E38">
              <w:rPr>
                <w:rFonts w:asciiTheme="minorHAnsi" w:hAnsiTheme="minorHAnsi"/>
                <w:color w:val="auto"/>
              </w:rPr>
              <w:t xml:space="preserve">    </w:t>
            </w:r>
          </w:p>
        </w:tc>
      </w:tr>
      <w:tr w:rsidR="00421697" w:rsidRPr="001C0E38" w14:paraId="4C7267C9" w14:textId="77777777" w:rsidTr="00EF2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80"/>
        </w:trPr>
        <w:tc>
          <w:tcPr>
            <w:tcW w:w="2442" w:type="dxa"/>
            <w:tcBorders>
              <w:top w:val="nil"/>
              <w:left w:val="nil"/>
              <w:bottom w:val="nil"/>
              <w:right w:val="nil"/>
            </w:tcBorders>
            <w:shd w:val="clear" w:color="auto" w:fill="F2F2F2" w:themeFill="background1" w:themeFillShade="F2"/>
            <w:vAlign w:val="center"/>
          </w:tcPr>
          <w:p w14:paraId="0C4D177A" w14:textId="77777777" w:rsidR="00DC1618" w:rsidRPr="001C0E38" w:rsidRDefault="00DC1618" w:rsidP="00947061">
            <w:pPr>
              <w:spacing w:after="0"/>
              <w:rPr>
                <w:rFonts w:asciiTheme="minorHAnsi" w:hAnsiTheme="minorHAnsi"/>
                <w:b/>
              </w:rPr>
            </w:pPr>
            <w:r w:rsidRPr="001C0E38">
              <w:rPr>
                <w:rFonts w:asciiTheme="minorHAnsi" w:hAnsiTheme="minorHAnsi"/>
                <w:b/>
              </w:rPr>
              <w:t>MJERA 3.</w:t>
            </w:r>
          </w:p>
        </w:tc>
        <w:tc>
          <w:tcPr>
            <w:tcW w:w="6628" w:type="dxa"/>
            <w:gridSpan w:val="2"/>
            <w:tcBorders>
              <w:top w:val="nil"/>
              <w:left w:val="nil"/>
              <w:bottom w:val="nil"/>
              <w:right w:val="nil"/>
            </w:tcBorders>
            <w:shd w:val="clear" w:color="auto" w:fill="F2F2F2" w:themeFill="background1" w:themeFillShade="F2"/>
            <w:vAlign w:val="center"/>
          </w:tcPr>
          <w:p w14:paraId="048A65DC" w14:textId="77777777" w:rsidR="00DC1618" w:rsidRPr="001C0E38" w:rsidRDefault="00DC1618" w:rsidP="00947061">
            <w:pPr>
              <w:spacing w:after="0"/>
              <w:rPr>
                <w:rFonts w:asciiTheme="minorHAnsi" w:hAnsiTheme="minorHAnsi"/>
                <w:b/>
              </w:rPr>
            </w:pPr>
            <w:r w:rsidRPr="001C0E38">
              <w:rPr>
                <w:rFonts w:asciiTheme="minorHAnsi" w:hAnsiTheme="minorHAnsi"/>
                <w:b/>
              </w:rPr>
              <w:t xml:space="preserve">Potpore za razvoj poduzetništva </w:t>
            </w:r>
          </w:p>
        </w:tc>
      </w:tr>
      <w:tr w:rsidR="00421697" w:rsidRPr="001C0E38" w14:paraId="6B6105AF"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E1A7462" w14:textId="10EF13AA" w:rsidR="00EF2EF1" w:rsidRPr="001C0E38" w:rsidRDefault="00EF2EF1" w:rsidP="00947061">
            <w:pPr>
              <w:spacing w:after="0"/>
              <w:rPr>
                <w:rFonts w:asciiTheme="minorHAnsi" w:hAnsiTheme="minorHAnsi"/>
                <w:b/>
                <w:bCs/>
              </w:rPr>
            </w:pPr>
            <w:bookmarkStart w:id="40" w:name="_Hlk54610330"/>
            <w:r w:rsidRPr="001C0E38">
              <w:rPr>
                <w:rFonts w:asciiTheme="minorHAnsi" w:hAnsiTheme="minorHAnsi"/>
                <w:b/>
                <w:bCs/>
              </w:rPr>
              <w:t xml:space="preserve">PODMJERA 3.1. </w:t>
            </w:r>
          </w:p>
          <w:p w14:paraId="2E9BD3B8" w14:textId="77777777" w:rsidR="00EF2EF1" w:rsidRPr="001C0E38" w:rsidRDefault="00EF2EF1" w:rsidP="00947061">
            <w:pPr>
              <w:spacing w:after="0"/>
              <w:rPr>
                <w:rFonts w:asciiTheme="minorHAnsi" w:hAnsiTheme="minorHAnsi"/>
              </w:rPr>
            </w:pPr>
          </w:p>
          <w:p w14:paraId="5C047311" w14:textId="27EF9E62" w:rsidR="00DC1618" w:rsidRPr="001C0E38" w:rsidRDefault="00DC1618" w:rsidP="00947061">
            <w:pPr>
              <w:spacing w:after="0"/>
              <w:rPr>
                <w:rFonts w:asciiTheme="minorHAnsi" w:hAnsiTheme="minorHAnsi"/>
              </w:rPr>
            </w:pPr>
            <w:r w:rsidRPr="001C0E38">
              <w:rPr>
                <w:rFonts w:asciiTheme="minorHAnsi" w:hAnsiTheme="minorHAnsi"/>
              </w:rPr>
              <w:t>Svrha</w:t>
            </w:r>
          </w:p>
        </w:tc>
        <w:tc>
          <w:tcPr>
            <w:tcW w:w="6628" w:type="dxa"/>
            <w:gridSpan w:val="2"/>
            <w:tcBorders>
              <w:top w:val="nil"/>
              <w:left w:val="nil"/>
              <w:bottom w:val="nil"/>
              <w:right w:val="nil"/>
            </w:tcBorders>
            <w:shd w:val="clear" w:color="auto" w:fill="auto"/>
            <w:vAlign w:val="center"/>
          </w:tcPr>
          <w:p w14:paraId="31BF4657" w14:textId="410166F9" w:rsidR="00462211" w:rsidRPr="001C0E38" w:rsidRDefault="00462211" w:rsidP="00947061">
            <w:pPr>
              <w:spacing w:after="0"/>
              <w:rPr>
                <w:rFonts w:asciiTheme="minorHAnsi" w:hAnsiTheme="minorHAnsi"/>
              </w:rPr>
            </w:pPr>
          </w:p>
          <w:p w14:paraId="6DD84841" w14:textId="1D58D1BD" w:rsidR="00EF2EF1" w:rsidRPr="001C0E38" w:rsidRDefault="00EF2EF1" w:rsidP="00947061">
            <w:pPr>
              <w:spacing w:after="0"/>
              <w:rPr>
                <w:rFonts w:asciiTheme="minorHAnsi" w:hAnsiTheme="minorHAnsi"/>
              </w:rPr>
            </w:pPr>
          </w:p>
          <w:p w14:paraId="7372F754" w14:textId="613CEC18" w:rsidR="00EF2EF1" w:rsidRPr="001C0E38" w:rsidRDefault="00574AC8" w:rsidP="00947061">
            <w:pPr>
              <w:spacing w:after="0"/>
              <w:rPr>
                <w:rFonts w:asciiTheme="minorHAnsi" w:hAnsiTheme="minorHAnsi"/>
                <w:b/>
                <w:bCs/>
              </w:rPr>
            </w:pPr>
            <w:r w:rsidRPr="001C0E38">
              <w:rPr>
                <w:rFonts w:asciiTheme="minorHAnsi" w:hAnsiTheme="minorHAnsi"/>
                <w:b/>
                <w:bCs/>
              </w:rPr>
              <w:t>Poticanje razvoja postojećih poduzetnika</w:t>
            </w:r>
          </w:p>
          <w:p w14:paraId="0488C4FD" w14:textId="77777777" w:rsidR="00EF2EF1" w:rsidRPr="001C0E38" w:rsidRDefault="00EF2EF1" w:rsidP="00947061">
            <w:pPr>
              <w:spacing w:after="0"/>
              <w:rPr>
                <w:rFonts w:asciiTheme="minorHAnsi" w:hAnsiTheme="minorHAnsi"/>
              </w:rPr>
            </w:pPr>
          </w:p>
          <w:p w14:paraId="11FA586A" w14:textId="77777777" w:rsidR="00DC1618" w:rsidRPr="001C0E38" w:rsidRDefault="00DC1618" w:rsidP="00947061">
            <w:pPr>
              <w:spacing w:after="0"/>
              <w:rPr>
                <w:rFonts w:asciiTheme="minorHAnsi" w:hAnsiTheme="minorHAnsi"/>
              </w:rPr>
            </w:pPr>
            <w:r w:rsidRPr="001C0E38">
              <w:rPr>
                <w:rFonts w:asciiTheme="minorHAnsi" w:hAnsiTheme="minorHAnsi"/>
              </w:rPr>
              <w:t>stvaranje uvjeta za veći broj održivih poslovnih pothvata</w:t>
            </w:r>
          </w:p>
          <w:p w14:paraId="4C1EA80F" w14:textId="77777777" w:rsidR="00462211" w:rsidRPr="001C0E38" w:rsidRDefault="00462211" w:rsidP="00947061">
            <w:pPr>
              <w:spacing w:after="0"/>
              <w:rPr>
                <w:rFonts w:asciiTheme="minorHAnsi" w:hAnsiTheme="minorHAnsi"/>
              </w:rPr>
            </w:pPr>
          </w:p>
          <w:p w14:paraId="4F222136" w14:textId="77777777" w:rsidR="00462211" w:rsidRPr="001C0E38" w:rsidRDefault="00462211" w:rsidP="00947061">
            <w:pPr>
              <w:spacing w:after="0"/>
              <w:rPr>
                <w:rFonts w:asciiTheme="minorHAnsi" w:hAnsiTheme="minorHAnsi"/>
              </w:rPr>
            </w:pPr>
          </w:p>
        </w:tc>
      </w:tr>
      <w:bookmarkEnd w:id="40"/>
      <w:tr w:rsidR="00421697" w:rsidRPr="001C0E38" w14:paraId="524CDBC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423E817" w14:textId="77777777" w:rsidR="00DC1618" w:rsidRPr="001C0E38" w:rsidRDefault="00DC1618" w:rsidP="00947061">
            <w:pPr>
              <w:spacing w:after="0"/>
              <w:rPr>
                <w:rFonts w:asciiTheme="minorHAnsi" w:hAnsiTheme="minorHAnsi"/>
              </w:rPr>
            </w:pPr>
            <w:r w:rsidRPr="001C0E38">
              <w:rPr>
                <w:rFonts w:asciiTheme="minorHAnsi" w:hAnsiTheme="minorHAnsi"/>
              </w:rPr>
              <w:t xml:space="preserve">Korisnici </w:t>
            </w:r>
          </w:p>
        </w:tc>
        <w:tc>
          <w:tcPr>
            <w:tcW w:w="6628" w:type="dxa"/>
            <w:gridSpan w:val="2"/>
            <w:tcBorders>
              <w:top w:val="nil"/>
              <w:left w:val="nil"/>
              <w:bottom w:val="nil"/>
              <w:right w:val="nil"/>
            </w:tcBorders>
            <w:shd w:val="clear" w:color="auto" w:fill="auto"/>
            <w:vAlign w:val="center"/>
          </w:tcPr>
          <w:p w14:paraId="708B61D7" w14:textId="0E6FA228" w:rsidR="009F5CC0" w:rsidRPr="001C0E38" w:rsidRDefault="009F5CC0" w:rsidP="00947061">
            <w:pPr>
              <w:spacing w:after="0"/>
              <w:jc w:val="both"/>
              <w:rPr>
                <w:rFonts w:asciiTheme="minorHAnsi" w:hAnsiTheme="minorHAnsi"/>
              </w:rPr>
            </w:pPr>
            <w:bookmarkStart w:id="41" w:name="_Hlk32995199"/>
            <w:r w:rsidRPr="001C0E38">
              <w:rPr>
                <w:rFonts w:asciiTheme="minorHAnsi" w:hAnsiTheme="minorHAnsi"/>
              </w:rPr>
              <w:t xml:space="preserve">Mikro, mala i srednja poduzeća, te obrti </w:t>
            </w:r>
            <w:r w:rsidR="002F0029" w:rsidRPr="001C0E38">
              <w:rPr>
                <w:rFonts w:asciiTheme="minorHAnsi" w:hAnsiTheme="minorHAnsi"/>
              </w:rPr>
              <w:t xml:space="preserve">koji </w:t>
            </w:r>
            <w:r w:rsidR="005119FC" w:rsidRPr="001C0E38">
              <w:rPr>
                <w:rFonts w:asciiTheme="minorHAnsi" w:hAnsiTheme="minorHAnsi"/>
              </w:rPr>
              <w:t>posluju</w:t>
            </w:r>
            <w:r w:rsidR="002F0029" w:rsidRPr="001C0E38">
              <w:rPr>
                <w:rFonts w:asciiTheme="minorHAnsi" w:hAnsiTheme="minorHAnsi"/>
              </w:rPr>
              <w:t xml:space="preserve"> duže od jedne godine od dana objave Javnog poziva</w:t>
            </w:r>
            <w:r w:rsidR="009224FC" w:rsidRPr="001C0E38">
              <w:rPr>
                <w:rFonts w:asciiTheme="minorHAnsi" w:hAnsiTheme="minorHAnsi"/>
              </w:rPr>
              <w:t xml:space="preserve"> </w:t>
            </w:r>
            <w:r w:rsidR="002F0029" w:rsidRPr="001C0E38">
              <w:rPr>
                <w:rFonts w:asciiTheme="minorHAnsi" w:hAnsiTheme="minorHAnsi"/>
              </w:rPr>
              <w:t>i koji uz ostalu propisanu dokumentaciju podnesu i Program ulaganja ili Poslovni plan</w:t>
            </w:r>
          </w:p>
          <w:bookmarkEnd w:id="41"/>
          <w:p w14:paraId="2E356ABF" w14:textId="77777777" w:rsidR="002F0029" w:rsidRPr="001C0E38" w:rsidRDefault="002F0029" w:rsidP="00947061">
            <w:pPr>
              <w:spacing w:after="0"/>
              <w:jc w:val="both"/>
              <w:rPr>
                <w:rFonts w:asciiTheme="minorHAnsi" w:hAnsiTheme="minorHAnsi"/>
              </w:rPr>
            </w:pPr>
          </w:p>
        </w:tc>
      </w:tr>
      <w:tr w:rsidR="00421697" w:rsidRPr="001C0E38" w14:paraId="758DDE9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997680F" w14:textId="77777777" w:rsidR="00DC1618" w:rsidRPr="001C0E38" w:rsidRDefault="00DC1618" w:rsidP="00947061">
            <w:pPr>
              <w:spacing w:after="0"/>
              <w:rPr>
                <w:rFonts w:asciiTheme="minorHAnsi" w:hAnsiTheme="minorHAnsi"/>
              </w:rPr>
            </w:pPr>
            <w:bookmarkStart w:id="42" w:name="_Hlk32301889"/>
            <w:r w:rsidRPr="001C0E38">
              <w:rPr>
                <w:rFonts w:asciiTheme="minorHAnsi" w:hAnsiTheme="minorHAnsi"/>
              </w:rPr>
              <w:t>Neprihvatljivi prijavitelji</w:t>
            </w:r>
          </w:p>
        </w:tc>
        <w:tc>
          <w:tcPr>
            <w:tcW w:w="6628" w:type="dxa"/>
            <w:gridSpan w:val="2"/>
            <w:tcBorders>
              <w:top w:val="nil"/>
              <w:left w:val="nil"/>
              <w:bottom w:val="nil"/>
              <w:right w:val="nil"/>
            </w:tcBorders>
            <w:shd w:val="clear" w:color="auto" w:fill="auto"/>
            <w:vAlign w:val="center"/>
          </w:tcPr>
          <w:p w14:paraId="707FE555" w14:textId="77777777" w:rsidR="00DC1618" w:rsidRPr="001C0E38" w:rsidRDefault="00DC1618" w:rsidP="00947061">
            <w:pPr>
              <w:spacing w:after="0"/>
              <w:jc w:val="both"/>
              <w:rPr>
                <w:rFonts w:asciiTheme="minorHAnsi" w:hAnsiTheme="minorHAnsi"/>
              </w:rPr>
            </w:pPr>
            <w:r w:rsidRPr="001C0E38">
              <w:rPr>
                <w:rFonts w:asciiTheme="minorHAnsi" w:hAnsiTheme="minorHAnsi"/>
              </w:rPr>
              <w:t>Pravne i fizičke osobe koje imaju evidentirana dugovanja prema državnom proračunu, zaposlenicima i Gradu Novska te koje se smatraju poduzetnicima u teškoćama</w:t>
            </w:r>
          </w:p>
        </w:tc>
      </w:tr>
      <w:bookmarkEnd w:id="42"/>
      <w:tr w:rsidR="00421697" w:rsidRPr="001C0E38" w14:paraId="65E2CFB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EA06812" w14:textId="77777777" w:rsidR="00DC1618" w:rsidRPr="001C0E38" w:rsidRDefault="00DC1618" w:rsidP="00947061">
            <w:pPr>
              <w:spacing w:after="0"/>
              <w:rPr>
                <w:rFonts w:asciiTheme="minorHAnsi" w:hAnsiTheme="minorHAnsi"/>
              </w:rPr>
            </w:pPr>
            <w:r w:rsidRPr="001C0E38">
              <w:rPr>
                <w:rFonts w:asciiTheme="minorHAnsi" w:hAnsiTheme="minorHAnsi"/>
              </w:rPr>
              <w:t>Nositelj</w:t>
            </w:r>
          </w:p>
        </w:tc>
        <w:tc>
          <w:tcPr>
            <w:tcW w:w="6628" w:type="dxa"/>
            <w:gridSpan w:val="2"/>
            <w:tcBorders>
              <w:top w:val="nil"/>
              <w:left w:val="nil"/>
              <w:bottom w:val="nil"/>
              <w:right w:val="nil"/>
            </w:tcBorders>
            <w:shd w:val="clear" w:color="auto" w:fill="auto"/>
            <w:vAlign w:val="center"/>
          </w:tcPr>
          <w:p w14:paraId="4AC55D12" w14:textId="77777777" w:rsidR="00462211" w:rsidRPr="001C0E38" w:rsidRDefault="00462211" w:rsidP="00947061">
            <w:pPr>
              <w:spacing w:after="0"/>
              <w:rPr>
                <w:rFonts w:asciiTheme="minorHAnsi" w:hAnsiTheme="minorHAnsi"/>
              </w:rPr>
            </w:pPr>
          </w:p>
          <w:p w14:paraId="10904FE9" w14:textId="77777777" w:rsidR="00DC1618" w:rsidRPr="001C0E38" w:rsidRDefault="00DC1618" w:rsidP="00947061">
            <w:pPr>
              <w:spacing w:after="0"/>
              <w:rPr>
                <w:rFonts w:asciiTheme="minorHAnsi" w:hAnsiTheme="minorHAnsi"/>
              </w:rPr>
            </w:pPr>
            <w:r w:rsidRPr="001C0E38">
              <w:rPr>
                <w:rFonts w:asciiTheme="minorHAnsi" w:hAnsiTheme="minorHAnsi"/>
              </w:rPr>
              <w:t>Grad Novska</w:t>
            </w:r>
          </w:p>
          <w:p w14:paraId="0B56655B" w14:textId="77777777" w:rsidR="00462211" w:rsidRPr="001C0E38" w:rsidRDefault="00462211" w:rsidP="00947061">
            <w:pPr>
              <w:spacing w:after="0"/>
              <w:rPr>
                <w:rFonts w:asciiTheme="minorHAnsi" w:hAnsiTheme="minorHAnsi"/>
              </w:rPr>
            </w:pPr>
          </w:p>
          <w:p w14:paraId="0C7B0105" w14:textId="77777777" w:rsidR="00462211" w:rsidRPr="001C0E38" w:rsidRDefault="00462211" w:rsidP="00947061">
            <w:pPr>
              <w:spacing w:after="0"/>
              <w:rPr>
                <w:rFonts w:asciiTheme="minorHAnsi" w:hAnsiTheme="minorHAnsi"/>
              </w:rPr>
            </w:pPr>
          </w:p>
        </w:tc>
      </w:tr>
      <w:tr w:rsidR="00421697" w:rsidRPr="001C0E38" w14:paraId="1C15C730"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49469FF4" w14:textId="77777777" w:rsidR="00DC1618" w:rsidRPr="001C0E38" w:rsidRDefault="00DC1618" w:rsidP="00947061">
            <w:pPr>
              <w:spacing w:after="0"/>
              <w:rPr>
                <w:rFonts w:asciiTheme="minorHAnsi" w:hAnsiTheme="minorHAnsi"/>
              </w:rPr>
            </w:pPr>
            <w:r w:rsidRPr="001C0E38">
              <w:rPr>
                <w:rFonts w:asciiTheme="minorHAnsi" w:hAnsiTheme="minorHAnsi"/>
              </w:rPr>
              <w:t>Aktivnosti</w:t>
            </w:r>
          </w:p>
        </w:tc>
        <w:tc>
          <w:tcPr>
            <w:tcW w:w="6628" w:type="dxa"/>
            <w:gridSpan w:val="2"/>
            <w:tcBorders>
              <w:top w:val="nil"/>
              <w:left w:val="nil"/>
              <w:bottom w:val="nil"/>
              <w:right w:val="nil"/>
            </w:tcBorders>
            <w:shd w:val="clear" w:color="auto" w:fill="auto"/>
            <w:vAlign w:val="center"/>
          </w:tcPr>
          <w:p w14:paraId="357327A3" w14:textId="77777777" w:rsidR="00DC1618" w:rsidRPr="001C0E38" w:rsidRDefault="00DC1618" w:rsidP="00947061">
            <w:pPr>
              <w:numPr>
                <w:ilvl w:val="0"/>
                <w:numId w:val="20"/>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financijska potpora za poduzetnike </w:t>
            </w:r>
          </w:p>
          <w:p w14:paraId="1DC46372" w14:textId="77777777" w:rsidR="00462211" w:rsidRPr="001C0E38" w:rsidRDefault="00462211" w:rsidP="00947061">
            <w:pPr>
              <w:suppressAutoHyphens w:val="0"/>
              <w:autoSpaceDN/>
              <w:spacing w:after="0"/>
              <w:textAlignment w:val="auto"/>
              <w:rPr>
                <w:rFonts w:asciiTheme="minorHAnsi" w:hAnsiTheme="minorHAnsi"/>
              </w:rPr>
            </w:pPr>
          </w:p>
          <w:p w14:paraId="1227CDFB"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68ACA762"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A874E56" w14:textId="77777777" w:rsidR="00DC1618" w:rsidRPr="001C0E38" w:rsidRDefault="00DC1618" w:rsidP="00947061">
            <w:pPr>
              <w:spacing w:after="0"/>
              <w:rPr>
                <w:rFonts w:asciiTheme="minorHAnsi" w:hAnsiTheme="minorHAnsi"/>
              </w:rPr>
            </w:pPr>
            <w:r w:rsidRPr="001C0E38">
              <w:rPr>
                <w:rFonts w:asciiTheme="minorHAnsi" w:hAnsiTheme="minorHAnsi"/>
              </w:rPr>
              <w:t xml:space="preserve">Prihvatljivi troškovi ulaganja </w:t>
            </w:r>
          </w:p>
        </w:tc>
        <w:tc>
          <w:tcPr>
            <w:tcW w:w="6628" w:type="dxa"/>
            <w:gridSpan w:val="2"/>
            <w:tcBorders>
              <w:top w:val="nil"/>
              <w:left w:val="nil"/>
              <w:bottom w:val="nil"/>
              <w:right w:val="nil"/>
            </w:tcBorders>
            <w:shd w:val="clear" w:color="auto" w:fill="auto"/>
            <w:vAlign w:val="center"/>
          </w:tcPr>
          <w:p w14:paraId="03D5012D" w14:textId="77777777" w:rsidR="00DC1618" w:rsidRPr="001C0E38" w:rsidRDefault="00DC1618" w:rsidP="00947061">
            <w:pPr>
              <w:numPr>
                <w:ilvl w:val="0"/>
                <w:numId w:val="19"/>
              </w:numPr>
              <w:suppressAutoHyphens w:val="0"/>
              <w:autoSpaceDN/>
              <w:spacing w:after="0"/>
              <w:ind w:left="0" w:hanging="284"/>
              <w:textAlignment w:val="auto"/>
              <w:rPr>
                <w:rFonts w:asciiTheme="minorHAnsi" w:hAnsiTheme="minorHAnsi"/>
              </w:rPr>
            </w:pPr>
            <w:r w:rsidRPr="001C0E38">
              <w:rPr>
                <w:rFonts w:asciiTheme="minorHAnsi" w:hAnsiTheme="minorHAnsi"/>
              </w:rPr>
              <w:t>nabava opreme/strojeva potrebnih za obavljanje djelatnosti</w:t>
            </w:r>
          </w:p>
          <w:p w14:paraId="1D9ADD36" w14:textId="77777777" w:rsidR="00DC1618" w:rsidRPr="001C0E38" w:rsidRDefault="00DC1618" w:rsidP="00947061">
            <w:pPr>
              <w:numPr>
                <w:ilvl w:val="0"/>
                <w:numId w:val="19"/>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izgradnja, adaptacija i/ili prilagodba prostora za obavljanje djelatnosti </w:t>
            </w:r>
          </w:p>
          <w:p w14:paraId="59252D7E" w14:textId="77777777" w:rsidR="00DC1618" w:rsidRPr="001C0E38" w:rsidRDefault="00DC1618" w:rsidP="00947061">
            <w:pPr>
              <w:numPr>
                <w:ilvl w:val="0"/>
                <w:numId w:val="19"/>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nabava informatičke opreme </w:t>
            </w:r>
          </w:p>
          <w:p w14:paraId="30ED44A7" w14:textId="7D4EADE7" w:rsidR="00E20E3E" w:rsidRPr="001C0E38" w:rsidRDefault="000D33F5" w:rsidP="00947061">
            <w:pPr>
              <w:suppressAutoHyphens w:val="0"/>
              <w:autoSpaceDN/>
              <w:spacing w:after="0"/>
              <w:textAlignment w:val="auto"/>
              <w:rPr>
                <w:rFonts w:asciiTheme="minorHAnsi" w:hAnsiTheme="minorHAnsi"/>
              </w:rPr>
            </w:pPr>
            <w:r w:rsidRPr="001C0E38">
              <w:rPr>
                <w:rFonts w:asciiTheme="minorHAnsi" w:hAnsiTheme="minorHAnsi"/>
              </w:rPr>
              <w:t>Svi troškovi moraju biti vezani za obavljanje pretežite djelatnosti.</w:t>
            </w:r>
          </w:p>
          <w:p w14:paraId="196F94D0"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380C9D2E"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425"/>
        </w:trPr>
        <w:tc>
          <w:tcPr>
            <w:tcW w:w="2442" w:type="dxa"/>
            <w:tcBorders>
              <w:top w:val="nil"/>
              <w:left w:val="nil"/>
              <w:bottom w:val="nil"/>
              <w:right w:val="nil"/>
            </w:tcBorders>
            <w:shd w:val="clear" w:color="auto" w:fill="auto"/>
            <w:vAlign w:val="center"/>
          </w:tcPr>
          <w:p w14:paraId="429E40CE" w14:textId="77777777" w:rsidR="00DC1618" w:rsidRPr="001C0E38" w:rsidRDefault="00DC1618" w:rsidP="00947061">
            <w:pPr>
              <w:spacing w:after="0"/>
              <w:rPr>
                <w:rFonts w:asciiTheme="minorHAnsi" w:hAnsiTheme="minorHAnsi"/>
              </w:rPr>
            </w:pPr>
            <w:r w:rsidRPr="001C0E38">
              <w:rPr>
                <w:rFonts w:asciiTheme="minorHAnsi" w:hAnsiTheme="minorHAnsi"/>
              </w:rPr>
              <w:t>Intenzitet potpore</w:t>
            </w:r>
          </w:p>
        </w:tc>
        <w:tc>
          <w:tcPr>
            <w:tcW w:w="6628" w:type="dxa"/>
            <w:gridSpan w:val="2"/>
            <w:tcBorders>
              <w:top w:val="nil"/>
              <w:left w:val="nil"/>
              <w:bottom w:val="nil"/>
              <w:right w:val="nil"/>
            </w:tcBorders>
            <w:shd w:val="clear" w:color="auto" w:fill="auto"/>
            <w:vAlign w:val="center"/>
          </w:tcPr>
          <w:p w14:paraId="4C28EF62" w14:textId="64E13778" w:rsidR="00DC1618" w:rsidRPr="001C0E38" w:rsidRDefault="00DC1618"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 xml:space="preserve">do 50% vrijednosti ulaganja – za proizvodne djelatnosti, a najviše do </w:t>
            </w:r>
            <w:r w:rsidR="00512355" w:rsidRPr="001C0E38">
              <w:rPr>
                <w:rFonts w:asciiTheme="minorHAnsi" w:hAnsiTheme="minorHAnsi"/>
              </w:rPr>
              <w:t xml:space="preserve">2.000,00 EUR </w:t>
            </w:r>
            <w:r w:rsidR="008D2CBD" w:rsidRPr="001C0E38">
              <w:rPr>
                <w:rFonts w:asciiTheme="minorHAnsi" w:hAnsiTheme="minorHAnsi"/>
              </w:rPr>
              <w:t xml:space="preserve"> </w:t>
            </w:r>
            <w:r w:rsidR="00E20E3E" w:rsidRPr="001C0E38">
              <w:rPr>
                <w:rFonts w:asciiTheme="minorHAnsi" w:hAnsiTheme="minorHAnsi"/>
              </w:rPr>
              <w:t xml:space="preserve">odnosno  </w:t>
            </w:r>
            <w:r w:rsidR="00512355" w:rsidRPr="001C0E38">
              <w:rPr>
                <w:rFonts w:asciiTheme="minorHAnsi" w:hAnsiTheme="minorHAnsi"/>
              </w:rPr>
              <w:t xml:space="preserve">4.500,00 EUR </w:t>
            </w:r>
            <w:r w:rsidR="00E20E3E" w:rsidRPr="001C0E38">
              <w:rPr>
                <w:rFonts w:asciiTheme="minorHAnsi" w:hAnsiTheme="minorHAnsi"/>
              </w:rPr>
              <w:t>ukoliko se nabavlja visokovrijedna i nova oprema koja će rezultirati novim zapošljavanjem u pravnom subjektu, ali  pod uvjetom da unatrag 12 mjeseci nije smanjivao broj zaposlenih i novo radno mjesto će biti popunjeno novozaposlenom osobom minimalno jednu godinu</w:t>
            </w:r>
          </w:p>
          <w:p w14:paraId="5974668E" w14:textId="77777777" w:rsidR="00E20E3E" w:rsidRPr="001C0E38" w:rsidRDefault="00E20E3E" w:rsidP="00947061">
            <w:pPr>
              <w:pStyle w:val="Odlomakpopisa"/>
              <w:suppressAutoHyphens w:val="0"/>
              <w:autoSpaceDN/>
              <w:spacing w:after="0"/>
              <w:ind w:left="0"/>
              <w:contextualSpacing/>
              <w:textAlignment w:val="auto"/>
              <w:rPr>
                <w:rFonts w:asciiTheme="minorHAnsi" w:hAnsiTheme="minorHAnsi"/>
              </w:rPr>
            </w:pPr>
          </w:p>
          <w:p w14:paraId="618F3B43" w14:textId="69A36938" w:rsidR="00DC1618" w:rsidRPr="001C0E38" w:rsidRDefault="00DC1618"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 xml:space="preserve">do 30% vrijednosti ulaganja za ostale djelatnosti, a najviše do </w:t>
            </w:r>
            <w:r w:rsidR="00512355" w:rsidRPr="001C0E38">
              <w:rPr>
                <w:rFonts w:asciiTheme="minorHAnsi" w:hAnsiTheme="minorHAnsi"/>
              </w:rPr>
              <w:t xml:space="preserve">1.400,00 EUR </w:t>
            </w:r>
            <w:r w:rsidR="00E20E3E" w:rsidRPr="001C0E38">
              <w:rPr>
                <w:rFonts w:asciiTheme="minorHAnsi" w:hAnsiTheme="minorHAnsi"/>
              </w:rPr>
              <w:t xml:space="preserve">odnosno </w:t>
            </w:r>
            <w:r w:rsidR="00512355" w:rsidRPr="001C0E38">
              <w:rPr>
                <w:rFonts w:asciiTheme="minorHAnsi" w:hAnsiTheme="minorHAnsi"/>
              </w:rPr>
              <w:t>3.000,00 EUR</w:t>
            </w:r>
            <w:r w:rsidR="00B01F04">
              <w:rPr>
                <w:rFonts w:asciiTheme="minorHAnsi" w:hAnsiTheme="minorHAnsi"/>
              </w:rPr>
              <w:t xml:space="preserve"> </w:t>
            </w:r>
            <w:r w:rsidR="00E20E3E" w:rsidRPr="001C0E38">
              <w:rPr>
                <w:rFonts w:asciiTheme="minorHAnsi" w:hAnsiTheme="minorHAnsi"/>
              </w:rPr>
              <w:t xml:space="preserve">ukoliko se nabavlja visokovrijedna i nova oprema koja će rezultirati novim zapošljavanjem u pravnom subjektu, ali  pod uvjetom da unatrag 12 mjeseci nije smanjivao broj zaposlenih i </w:t>
            </w:r>
            <w:r w:rsidR="00E20E3E" w:rsidRPr="001C0E38">
              <w:rPr>
                <w:rFonts w:asciiTheme="minorHAnsi" w:hAnsiTheme="minorHAnsi"/>
              </w:rPr>
              <w:lastRenderedPageBreak/>
              <w:t>novo radno mjesto će biti popunjeno novozaposlenom osobom minimalno jednu godinu</w:t>
            </w:r>
          </w:p>
          <w:p w14:paraId="4EE165D6" w14:textId="77777777" w:rsidR="00462211" w:rsidRPr="001C0E38" w:rsidRDefault="00462211" w:rsidP="00947061">
            <w:pPr>
              <w:pStyle w:val="Odlomakpopisa"/>
              <w:suppressAutoHyphens w:val="0"/>
              <w:autoSpaceDN/>
              <w:spacing w:after="0"/>
              <w:ind w:left="0"/>
              <w:contextualSpacing/>
              <w:textAlignment w:val="auto"/>
              <w:rPr>
                <w:rFonts w:asciiTheme="minorHAnsi" w:hAnsiTheme="minorHAnsi"/>
              </w:rPr>
            </w:pPr>
          </w:p>
        </w:tc>
      </w:tr>
      <w:tr w:rsidR="00421697" w:rsidRPr="001C0E38" w14:paraId="6DF2342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6F6D0C4" w14:textId="77777777" w:rsidR="00DC1618" w:rsidRPr="001C0E38" w:rsidRDefault="00DC1618" w:rsidP="00947061">
            <w:pPr>
              <w:spacing w:after="0"/>
              <w:rPr>
                <w:rFonts w:asciiTheme="minorHAnsi" w:hAnsiTheme="minorHAnsi"/>
              </w:rPr>
            </w:pPr>
            <w:r w:rsidRPr="001C0E38">
              <w:rPr>
                <w:rFonts w:asciiTheme="minorHAnsi" w:hAnsiTheme="minorHAnsi"/>
              </w:rPr>
              <w:lastRenderedPageBreak/>
              <w:t>Indikator provedbe</w:t>
            </w:r>
          </w:p>
        </w:tc>
        <w:tc>
          <w:tcPr>
            <w:tcW w:w="6628" w:type="dxa"/>
            <w:gridSpan w:val="2"/>
            <w:tcBorders>
              <w:top w:val="nil"/>
              <w:left w:val="nil"/>
              <w:bottom w:val="nil"/>
              <w:right w:val="nil"/>
            </w:tcBorders>
            <w:shd w:val="clear" w:color="auto" w:fill="auto"/>
            <w:vAlign w:val="center"/>
          </w:tcPr>
          <w:p w14:paraId="55B3CDFD" w14:textId="77777777" w:rsidR="00DC1618" w:rsidRPr="001C0E38" w:rsidRDefault="00DC1618" w:rsidP="00947061">
            <w:pPr>
              <w:numPr>
                <w:ilvl w:val="0"/>
                <w:numId w:val="21"/>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broj i iznos odobrenih potpora poduzetnicima </w:t>
            </w:r>
          </w:p>
        </w:tc>
      </w:tr>
      <w:tr w:rsidR="00DC1618" w:rsidRPr="001C0E38" w14:paraId="525943FA"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7FC6D24A" w14:textId="77777777" w:rsidR="00DC1618" w:rsidRPr="001C0E38" w:rsidRDefault="00DC1618" w:rsidP="00947061">
            <w:pPr>
              <w:spacing w:after="0"/>
              <w:rPr>
                <w:rFonts w:asciiTheme="minorHAnsi" w:hAnsiTheme="minorHAnsi"/>
              </w:rPr>
            </w:pPr>
            <w:r w:rsidRPr="001C0E38">
              <w:rPr>
                <w:rFonts w:asciiTheme="minorHAnsi" w:hAnsiTheme="minorHAnsi"/>
              </w:rPr>
              <w:t xml:space="preserve">Izvori financiranja </w:t>
            </w:r>
          </w:p>
        </w:tc>
        <w:tc>
          <w:tcPr>
            <w:tcW w:w="6628" w:type="dxa"/>
            <w:gridSpan w:val="2"/>
            <w:tcBorders>
              <w:top w:val="nil"/>
              <w:left w:val="nil"/>
              <w:bottom w:val="nil"/>
              <w:right w:val="nil"/>
            </w:tcBorders>
            <w:shd w:val="clear" w:color="auto" w:fill="auto"/>
            <w:vAlign w:val="center"/>
          </w:tcPr>
          <w:p w14:paraId="097E6E47" w14:textId="77777777" w:rsidR="00DC1618" w:rsidRPr="001C0E38" w:rsidRDefault="00DC1618" w:rsidP="00947061">
            <w:pPr>
              <w:spacing w:after="0"/>
              <w:rPr>
                <w:rFonts w:asciiTheme="minorHAnsi" w:hAnsiTheme="minorHAnsi"/>
              </w:rPr>
            </w:pPr>
            <w:r w:rsidRPr="001C0E38">
              <w:rPr>
                <w:rFonts w:asciiTheme="minorHAnsi" w:hAnsiTheme="minorHAnsi"/>
              </w:rPr>
              <w:t>Proračun Grada Novske</w:t>
            </w:r>
          </w:p>
        </w:tc>
      </w:tr>
    </w:tbl>
    <w:p w14:paraId="5318ACD3" w14:textId="77777777" w:rsidR="00EF2EF1" w:rsidRPr="001C0E38" w:rsidRDefault="00EF2EF1" w:rsidP="00947061">
      <w:pPr>
        <w:jc w:val="center"/>
        <w:rPr>
          <w:rFonts w:asciiTheme="minorHAnsi" w:hAnsiTheme="minorHAnsi"/>
        </w:rPr>
      </w:pPr>
    </w:p>
    <w:p w14:paraId="4A777A55" w14:textId="16419FF1" w:rsidR="00574AC8" w:rsidRPr="001C0E38" w:rsidRDefault="00574AC8" w:rsidP="00EF2EF1">
      <w:pPr>
        <w:spacing w:after="0"/>
        <w:rPr>
          <w:rFonts w:asciiTheme="minorHAnsi" w:hAnsiTheme="minorHAnsi"/>
          <w:b/>
          <w:bCs/>
        </w:rPr>
      </w:pPr>
      <w:r w:rsidRPr="001C0E38">
        <w:rPr>
          <w:rFonts w:asciiTheme="minorHAnsi" w:hAnsiTheme="minorHAnsi"/>
          <w:b/>
          <w:bCs/>
        </w:rPr>
        <w:t xml:space="preserve">        </w:t>
      </w:r>
      <w:r w:rsidR="00EF2EF1" w:rsidRPr="001C0E38">
        <w:rPr>
          <w:rFonts w:asciiTheme="minorHAnsi" w:hAnsiTheme="minorHAnsi"/>
          <w:b/>
          <w:bCs/>
        </w:rPr>
        <w:t>PODMJERA 3.</w:t>
      </w:r>
      <w:r w:rsidR="005A1F83" w:rsidRPr="001C0E38">
        <w:rPr>
          <w:rFonts w:asciiTheme="minorHAnsi" w:hAnsiTheme="minorHAnsi"/>
          <w:b/>
          <w:bCs/>
        </w:rPr>
        <w:t>2</w:t>
      </w:r>
      <w:r w:rsidR="00EF2EF1" w:rsidRPr="001C0E38">
        <w:rPr>
          <w:rFonts w:asciiTheme="minorHAnsi" w:hAnsiTheme="minorHAnsi"/>
          <w:b/>
          <w:bCs/>
        </w:rPr>
        <w:t xml:space="preserve">. </w:t>
      </w:r>
      <w:r w:rsidRPr="001C0E38">
        <w:rPr>
          <w:rFonts w:asciiTheme="minorHAnsi" w:hAnsiTheme="minorHAnsi"/>
          <w:b/>
          <w:bCs/>
        </w:rPr>
        <w:t xml:space="preserve">                      </w:t>
      </w:r>
      <w:r w:rsidR="00EF2EF1" w:rsidRPr="001C0E38">
        <w:rPr>
          <w:rFonts w:asciiTheme="minorHAnsi" w:hAnsiTheme="minorHAnsi"/>
          <w:b/>
          <w:bCs/>
        </w:rPr>
        <w:t xml:space="preserve">Sufinanciranje novog zapošljavanja </w:t>
      </w:r>
    </w:p>
    <w:tbl>
      <w:tblPr>
        <w:tblW w:w="94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03"/>
        <w:gridCol w:w="6734"/>
      </w:tblGrid>
      <w:tr w:rsidR="00421697" w:rsidRPr="001C0E38" w14:paraId="32B455E2" w14:textId="77777777" w:rsidTr="005A1F83">
        <w:trPr>
          <w:trHeight w:val="680"/>
        </w:trPr>
        <w:tc>
          <w:tcPr>
            <w:tcW w:w="2556" w:type="dxa"/>
            <w:tcBorders>
              <w:top w:val="nil"/>
              <w:left w:val="nil"/>
              <w:bottom w:val="nil"/>
              <w:right w:val="nil"/>
            </w:tcBorders>
            <w:shd w:val="clear" w:color="auto" w:fill="auto"/>
            <w:vAlign w:val="center"/>
          </w:tcPr>
          <w:p w14:paraId="2C4D525E" w14:textId="77777777" w:rsidR="007B21D7" w:rsidRPr="001C0E38" w:rsidRDefault="007B21D7" w:rsidP="005A1F83">
            <w:pPr>
              <w:spacing w:after="0"/>
              <w:rPr>
                <w:rFonts w:asciiTheme="minorHAnsi" w:hAnsiTheme="minorHAnsi"/>
              </w:rPr>
            </w:pPr>
          </w:p>
          <w:p w14:paraId="2AF40102" w14:textId="79402160" w:rsidR="005A1F83" w:rsidRPr="001C0E38" w:rsidRDefault="005A1F83" w:rsidP="005A1F83">
            <w:pPr>
              <w:spacing w:after="0"/>
              <w:rPr>
                <w:rFonts w:asciiTheme="minorHAnsi" w:hAnsiTheme="minorHAnsi"/>
              </w:rPr>
            </w:pPr>
            <w:r w:rsidRPr="001C0E38">
              <w:rPr>
                <w:rFonts w:asciiTheme="minorHAnsi" w:hAnsiTheme="minorHAnsi"/>
              </w:rPr>
              <w:t>Svrha</w:t>
            </w:r>
          </w:p>
        </w:tc>
        <w:tc>
          <w:tcPr>
            <w:tcW w:w="6937" w:type="dxa"/>
            <w:gridSpan w:val="2"/>
            <w:tcBorders>
              <w:top w:val="nil"/>
              <w:left w:val="nil"/>
              <w:bottom w:val="nil"/>
              <w:right w:val="nil"/>
            </w:tcBorders>
            <w:shd w:val="clear" w:color="auto" w:fill="auto"/>
            <w:vAlign w:val="center"/>
          </w:tcPr>
          <w:p w14:paraId="6DD7824A" w14:textId="77777777" w:rsidR="005A1F83" w:rsidRPr="001C0E38" w:rsidRDefault="005A1F83" w:rsidP="005A1F83">
            <w:pPr>
              <w:spacing w:after="0"/>
              <w:rPr>
                <w:rFonts w:asciiTheme="minorHAnsi" w:hAnsiTheme="minorHAnsi"/>
              </w:rPr>
            </w:pPr>
          </w:p>
          <w:p w14:paraId="6ACF1CE5" w14:textId="77777777" w:rsidR="005A1F83" w:rsidRPr="001C0E38" w:rsidRDefault="005A1F83" w:rsidP="005A1F83">
            <w:pPr>
              <w:spacing w:after="0"/>
              <w:rPr>
                <w:rFonts w:asciiTheme="minorHAnsi" w:hAnsiTheme="minorHAnsi"/>
              </w:rPr>
            </w:pPr>
          </w:p>
          <w:p w14:paraId="32D586EE" w14:textId="5FFFF3FD" w:rsidR="005A1F83" w:rsidRPr="001C0E38" w:rsidRDefault="007B21D7" w:rsidP="007B21D7">
            <w:pPr>
              <w:suppressAutoHyphens w:val="0"/>
              <w:autoSpaceDN/>
              <w:textAlignment w:val="auto"/>
              <w:rPr>
                <w:rFonts w:asciiTheme="minorHAnsi" w:eastAsiaTheme="minorHAnsi" w:hAnsiTheme="minorHAnsi" w:cstheme="minorBidi"/>
                <w:lang w:eastAsia="en-US"/>
              </w:rPr>
            </w:pPr>
            <w:r w:rsidRPr="001C0E38">
              <w:rPr>
                <w:rFonts w:asciiTheme="minorHAnsi" w:eastAsiaTheme="minorHAnsi" w:hAnsiTheme="minorHAnsi" w:cstheme="minorBidi"/>
                <w:lang w:eastAsia="en-US"/>
              </w:rPr>
              <w:t>poticanje novog zapošljavanja, rast i razvoj malog i srednjeg poduzetništva</w:t>
            </w:r>
          </w:p>
          <w:p w14:paraId="44A6165A" w14:textId="77777777" w:rsidR="005A1F83" w:rsidRPr="001C0E38" w:rsidRDefault="005A1F83" w:rsidP="005A1F83">
            <w:pPr>
              <w:spacing w:after="0"/>
              <w:rPr>
                <w:rFonts w:asciiTheme="minorHAnsi" w:hAnsiTheme="minorHAnsi"/>
              </w:rPr>
            </w:pPr>
          </w:p>
        </w:tc>
      </w:tr>
      <w:tr w:rsidR="00421697" w:rsidRPr="001C0E38" w14:paraId="387F9630" w14:textId="77777777" w:rsidTr="005A1F83">
        <w:trPr>
          <w:trHeight w:val="680"/>
        </w:trPr>
        <w:tc>
          <w:tcPr>
            <w:tcW w:w="2556" w:type="dxa"/>
            <w:tcBorders>
              <w:top w:val="nil"/>
              <w:left w:val="nil"/>
              <w:bottom w:val="nil"/>
              <w:right w:val="nil"/>
            </w:tcBorders>
            <w:shd w:val="clear" w:color="auto" w:fill="auto"/>
            <w:vAlign w:val="center"/>
          </w:tcPr>
          <w:p w14:paraId="4B4F9B1D" w14:textId="77777777" w:rsidR="005A1F83" w:rsidRPr="001C0E38" w:rsidRDefault="005A1F83" w:rsidP="005A1F83">
            <w:pPr>
              <w:spacing w:after="0"/>
              <w:rPr>
                <w:rFonts w:asciiTheme="minorHAnsi" w:hAnsiTheme="minorHAnsi"/>
              </w:rPr>
            </w:pPr>
            <w:r w:rsidRPr="001C0E38">
              <w:rPr>
                <w:rFonts w:asciiTheme="minorHAnsi" w:hAnsiTheme="minorHAnsi"/>
              </w:rPr>
              <w:t xml:space="preserve">Korisnici </w:t>
            </w:r>
          </w:p>
        </w:tc>
        <w:tc>
          <w:tcPr>
            <w:tcW w:w="6937" w:type="dxa"/>
            <w:gridSpan w:val="2"/>
            <w:tcBorders>
              <w:top w:val="nil"/>
              <w:left w:val="nil"/>
              <w:bottom w:val="nil"/>
              <w:right w:val="nil"/>
            </w:tcBorders>
            <w:shd w:val="clear" w:color="auto" w:fill="auto"/>
            <w:vAlign w:val="center"/>
          </w:tcPr>
          <w:p w14:paraId="707796EB" w14:textId="172473D4" w:rsidR="007B21D7" w:rsidRPr="001C0E38" w:rsidRDefault="0071475E" w:rsidP="005A1F83">
            <w:pPr>
              <w:spacing w:after="0"/>
              <w:jc w:val="both"/>
            </w:pPr>
            <w:r w:rsidRPr="001C0E38">
              <w:t xml:space="preserve">Poslodavci - Mikro, mala i srednja poduzeća (koja su minimalno 50% u privatnom vlasništvu), obrti i OPG-i u sustavu PDV-a </w:t>
            </w:r>
            <w:r w:rsidR="00397B94" w:rsidRPr="001C0E38">
              <w:t xml:space="preserve">(koji </w:t>
            </w:r>
            <w:r w:rsidR="007B1B9B" w:rsidRPr="001C0E38">
              <w:t>imaju regist</w:t>
            </w:r>
            <w:r w:rsidR="002643F6" w:rsidRPr="001C0E38">
              <w:t>riranu i gospodarsku djelatnost</w:t>
            </w:r>
            <w:r w:rsidR="00397B94" w:rsidRPr="001C0E38">
              <w:t xml:space="preserve">) </w:t>
            </w:r>
            <w:r w:rsidRPr="001C0E38">
              <w:t xml:space="preserve">koji posluju duže od dvije godine od dana objave Javnog poziva. Poslodavac mora imati sjedište/proizvodnu jedinicu/podružnicu na području Grada Novska te zaposliti osobu </w:t>
            </w:r>
            <w:r w:rsidR="00DA1323" w:rsidRPr="001C0E38">
              <w:t>koja ima prijavljeno</w:t>
            </w:r>
            <w:r w:rsidRPr="001C0E38">
              <w:t xml:space="preserve"> prebivalište</w:t>
            </w:r>
            <w:r w:rsidR="00DA1323" w:rsidRPr="001C0E38">
              <w:t xml:space="preserve"> </w:t>
            </w:r>
            <w:r w:rsidRPr="001C0E38">
              <w:t>na području Grada Novske</w:t>
            </w:r>
          </w:p>
          <w:p w14:paraId="0A068DEE" w14:textId="7C0F4283" w:rsidR="0071475E" w:rsidRPr="001C0E38" w:rsidRDefault="0071475E" w:rsidP="005A1F83">
            <w:pPr>
              <w:spacing w:after="0"/>
              <w:jc w:val="both"/>
              <w:rPr>
                <w:rFonts w:asciiTheme="minorHAnsi" w:hAnsiTheme="minorHAnsi"/>
              </w:rPr>
            </w:pPr>
          </w:p>
        </w:tc>
      </w:tr>
      <w:tr w:rsidR="00421697" w:rsidRPr="001C0E38" w14:paraId="256B8C43" w14:textId="77777777" w:rsidTr="005A1F83">
        <w:trPr>
          <w:trHeight w:val="680"/>
        </w:trPr>
        <w:tc>
          <w:tcPr>
            <w:tcW w:w="2556" w:type="dxa"/>
            <w:tcBorders>
              <w:top w:val="nil"/>
              <w:left w:val="nil"/>
              <w:bottom w:val="nil"/>
              <w:right w:val="nil"/>
            </w:tcBorders>
            <w:shd w:val="clear" w:color="auto" w:fill="auto"/>
            <w:vAlign w:val="center"/>
          </w:tcPr>
          <w:p w14:paraId="11B18828" w14:textId="77777777" w:rsidR="005A1F83" w:rsidRPr="001C0E38" w:rsidRDefault="005A1F83" w:rsidP="005A1F83">
            <w:pPr>
              <w:spacing w:after="0"/>
              <w:rPr>
                <w:rFonts w:asciiTheme="minorHAnsi" w:hAnsiTheme="minorHAnsi"/>
              </w:rPr>
            </w:pPr>
            <w:r w:rsidRPr="001C0E38">
              <w:rPr>
                <w:rFonts w:asciiTheme="minorHAnsi" w:hAnsiTheme="minorHAnsi"/>
              </w:rPr>
              <w:t>Neprihvatljivi prijavitelji</w:t>
            </w:r>
          </w:p>
        </w:tc>
        <w:tc>
          <w:tcPr>
            <w:tcW w:w="6937" w:type="dxa"/>
            <w:gridSpan w:val="2"/>
            <w:tcBorders>
              <w:top w:val="nil"/>
              <w:left w:val="nil"/>
              <w:bottom w:val="nil"/>
              <w:right w:val="nil"/>
            </w:tcBorders>
            <w:shd w:val="clear" w:color="auto" w:fill="auto"/>
            <w:vAlign w:val="center"/>
          </w:tcPr>
          <w:p w14:paraId="62C11C67" w14:textId="39458A02" w:rsidR="005A1F83" w:rsidRPr="001C0E38" w:rsidRDefault="0071475E" w:rsidP="005A1F83">
            <w:pPr>
              <w:spacing w:after="0"/>
              <w:jc w:val="both"/>
              <w:rPr>
                <w:rFonts w:asciiTheme="minorHAnsi" w:hAnsiTheme="minorHAnsi"/>
              </w:rPr>
            </w:pPr>
            <w:r w:rsidRPr="001C0E38">
              <w:t>Poslodavci - Pravne i fizičke osobe koje imaju evidentirana dugovanja prema državnom proračunu i Gradu Novska, poduzetnici koji se smatraju poduzetnicima u teškoćama, poduzetnici koji su smanjivali broj zaposlenih unatrag 12 mjeseci od objave poziva</w:t>
            </w:r>
          </w:p>
        </w:tc>
      </w:tr>
      <w:tr w:rsidR="00421697" w:rsidRPr="001C0E38" w14:paraId="3FC38B1C" w14:textId="77777777" w:rsidTr="00165118">
        <w:trPr>
          <w:trHeight w:val="680"/>
        </w:trPr>
        <w:tc>
          <w:tcPr>
            <w:tcW w:w="2759" w:type="dxa"/>
            <w:gridSpan w:val="2"/>
            <w:tcBorders>
              <w:top w:val="nil"/>
              <w:left w:val="nil"/>
              <w:bottom w:val="nil"/>
              <w:right w:val="nil"/>
            </w:tcBorders>
            <w:shd w:val="clear" w:color="auto" w:fill="auto"/>
            <w:vAlign w:val="center"/>
          </w:tcPr>
          <w:p w14:paraId="29F0AEF2" w14:textId="77777777" w:rsidR="005A1F83" w:rsidRPr="001C0E38" w:rsidRDefault="005A1F83" w:rsidP="005A1F83">
            <w:pPr>
              <w:spacing w:after="0"/>
              <w:rPr>
                <w:rFonts w:asciiTheme="minorHAnsi" w:hAnsiTheme="minorHAnsi"/>
              </w:rPr>
            </w:pPr>
            <w:r w:rsidRPr="001C0E38">
              <w:rPr>
                <w:rFonts w:asciiTheme="minorHAnsi" w:hAnsiTheme="minorHAnsi"/>
              </w:rPr>
              <w:t>Nositelj</w:t>
            </w:r>
          </w:p>
        </w:tc>
        <w:tc>
          <w:tcPr>
            <w:tcW w:w="6734" w:type="dxa"/>
            <w:tcBorders>
              <w:top w:val="nil"/>
              <w:left w:val="nil"/>
              <w:bottom w:val="nil"/>
              <w:right w:val="nil"/>
            </w:tcBorders>
            <w:shd w:val="clear" w:color="auto" w:fill="auto"/>
            <w:vAlign w:val="center"/>
          </w:tcPr>
          <w:p w14:paraId="661D0A19" w14:textId="77777777" w:rsidR="00165118" w:rsidRPr="001C0E38" w:rsidRDefault="00165118" w:rsidP="005A1F83">
            <w:pPr>
              <w:spacing w:after="0"/>
              <w:rPr>
                <w:rFonts w:asciiTheme="minorHAnsi" w:hAnsiTheme="minorHAnsi"/>
              </w:rPr>
            </w:pPr>
          </w:p>
          <w:p w14:paraId="36CC4424" w14:textId="5DE6461F" w:rsidR="005A1F83" w:rsidRPr="001C0E38" w:rsidRDefault="005A1F83" w:rsidP="005A1F83">
            <w:pPr>
              <w:spacing w:after="0"/>
              <w:rPr>
                <w:rFonts w:asciiTheme="minorHAnsi" w:hAnsiTheme="minorHAnsi"/>
              </w:rPr>
            </w:pPr>
            <w:r w:rsidRPr="001C0E38">
              <w:rPr>
                <w:rFonts w:asciiTheme="minorHAnsi" w:hAnsiTheme="minorHAnsi"/>
              </w:rPr>
              <w:t>Grad Novska</w:t>
            </w:r>
          </w:p>
          <w:p w14:paraId="555EDDDC" w14:textId="77777777" w:rsidR="005A1F83" w:rsidRPr="001C0E38" w:rsidRDefault="005A1F83" w:rsidP="005A1F83">
            <w:pPr>
              <w:spacing w:after="0"/>
              <w:rPr>
                <w:rFonts w:asciiTheme="minorHAnsi" w:hAnsiTheme="minorHAnsi"/>
              </w:rPr>
            </w:pPr>
          </w:p>
          <w:p w14:paraId="33723762" w14:textId="77777777" w:rsidR="005A1F83" w:rsidRPr="001C0E38" w:rsidRDefault="005A1F83" w:rsidP="005A1F83">
            <w:pPr>
              <w:spacing w:after="0"/>
              <w:rPr>
                <w:rFonts w:asciiTheme="minorHAnsi" w:hAnsiTheme="minorHAnsi"/>
              </w:rPr>
            </w:pPr>
          </w:p>
        </w:tc>
      </w:tr>
      <w:tr w:rsidR="00421697" w:rsidRPr="001C0E38" w14:paraId="5BFBD04A" w14:textId="77777777" w:rsidTr="00165118">
        <w:trPr>
          <w:trHeight w:val="680"/>
        </w:trPr>
        <w:tc>
          <w:tcPr>
            <w:tcW w:w="2759" w:type="dxa"/>
            <w:gridSpan w:val="2"/>
            <w:tcBorders>
              <w:top w:val="nil"/>
              <w:left w:val="nil"/>
              <w:bottom w:val="nil"/>
              <w:right w:val="nil"/>
            </w:tcBorders>
            <w:shd w:val="clear" w:color="auto" w:fill="auto"/>
            <w:vAlign w:val="center"/>
          </w:tcPr>
          <w:p w14:paraId="4BBC8936" w14:textId="77777777" w:rsidR="005A1F83" w:rsidRPr="001C0E38" w:rsidRDefault="005A1F83" w:rsidP="005A1F83">
            <w:pPr>
              <w:spacing w:after="0"/>
              <w:rPr>
                <w:rFonts w:asciiTheme="minorHAnsi" w:hAnsiTheme="minorHAnsi"/>
              </w:rPr>
            </w:pPr>
            <w:r w:rsidRPr="001C0E38">
              <w:rPr>
                <w:rFonts w:asciiTheme="minorHAnsi" w:hAnsiTheme="minorHAnsi"/>
              </w:rPr>
              <w:t>Aktivnosti</w:t>
            </w:r>
          </w:p>
        </w:tc>
        <w:tc>
          <w:tcPr>
            <w:tcW w:w="6734" w:type="dxa"/>
            <w:tcBorders>
              <w:top w:val="nil"/>
              <w:left w:val="nil"/>
              <w:bottom w:val="nil"/>
              <w:right w:val="nil"/>
            </w:tcBorders>
            <w:shd w:val="clear" w:color="auto" w:fill="auto"/>
            <w:vAlign w:val="center"/>
          </w:tcPr>
          <w:p w14:paraId="1AE8C6DE" w14:textId="538ADC32" w:rsidR="005A1F83" w:rsidRPr="001C0E38" w:rsidRDefault="005A1F83" w:rsidP="005A1F83">
            <w:pPr>
              <w:numPr>
                <w:ilvl w:val="0"/>
                <w:numId w:val="20"/>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financijska potpora za poduzetnike </w:t>
            </w:r>
          </w:p>
          <w:p w14:paraId="112E3DA3" w14:textId="77777777" w:rsidR="00165118" w:rsidRPr="001C0E38" w:rsidRDefault="00165118" w:rsidP="00165118">
            <w:pPr>
              <w:suppressAutoHyphens w:val="0"/>
              <w:autoSpaceDN/>
              <w:spacing w:after="0"/>
              <w:textAlignment w:val="auto"/>
              <w:rPr>
                <w:rFonts w:asciiTheme="minorHAnsi" w:hAnsiTheme="minorHAnsi"/>
              </w:rPr>
            </w:pPr>
          </w:p>
          <w:p w14:paraId="6F21FBDA" w14:textId="77777777" w:rsidR="005A1F83" w:rsidRPr="001C0E38" w:rsidRDefault="005A1F83" w:rsidP="005A1F83">
            <w:pPr>
              <w:suppressAutoHyphens w:val="0"/>
              <w:autoSpaceDN/>
              <w:spacing w:after="0"/>
              <w:textAlignment w:val="auto"/>
              <w:rPr>
                <w:rFonts w:asciiTheme="minorHAnsi" w:hAnsiTheme="minorHAnsi"/>
              </w:rPr>
            </w:pPr>
          </w:p>
          <w:p w14:paraId="05C7C5CC" w14:textId="77777777" w:rsidR="005A1F83" w:rsidRPr="001C0E38" w:rsidRDefault="005A1F83" w:rsidP="005A1F83">
            <w:pPr>
              <w:suppressAutoHyphens w:val="0"/>
              <w:autoSpaceDN/>
              <w:spacing w:after="0"/>
              <w:textAlignment w:val="auto"/>
              <w:rPr>
                <w:rFonts w:asciiTheme="minorHAnsi" w:hAnsiTheme="minorHAnsi"/>
              </w:rPr>
            </w:pPr>
          </w:p>
        </w:tc>
      </w:tr>
      <w:tr w:rsidR="00421697" w:rsidRPr="001C0E38" w14:paraId="0A25E1BF" w14:textId="77777777" w:rsidTr="005A1F83">
        <w:trPr>
          <w:trHeight w:val="680"/>
        </w:trPr>
        <w:tc>
          <w:tcPr>
            <w:tcW w:w="2556" w:type="dxa"/>
            <w:tcBorders>
              <w:top w:val="nil"/>
              <w:left w:val="nil"/>
              <w:bottom w:val="nil"/>
              <w:right w:val="nil"/>
            </w:tcBorders>
            <w:shd w:val="clear" w:color="auto" w:fill="auto"/>
            <w:vAlign w:val="center"/>
          </w:tcPr>
          <w:p w14:paraId="66729506" w14:textId="77777777" w:rsidR="005A1F83" w:rsidRPr="001C0E38" w:rsidRDefault="005A1F83" w:rsidP="005A1F83">
            <w:pPr>
              <w:spacing w:after="0"/>
              <w:rPr>
                <w:rFonts w:asciiTheme="minorHAnsi" w:hAnsiTheme="minorHAnsi"/>
              </w:rPr>
            </w:pPr>
            <w:r w:rsidRPr="001C0E38">
              <w:rPr>
                <w:rFonts w:asciiTheme="minorHAnsi" w:hAnsiTheme="minorHAnsi"/>
              </w:rPr>
              <w:t xml:space="preserve">Prihvatljivi troškovi ulaganja </w:t>
            </w:r>
          </w:p>
        </w:tc>
        <w:tc>
          <w:tcPr>
            <w:tcW w:w="6937" w:type="dxa"/>
            <w:gridSpan w:val="2"/>
            <w:tcBorders>
              <w:top w:val="nil"/>
              <w:left w:val="nil"/>
              <w:bottom w:val="nil"/>
              <w:right w:val="nil"/>
            </w:tcBorders>
            <w:shd w:val="clear" w:color="auto" w:fill="auto"/>
            <w:vAlign w:val="center"/>
          </w:tcPr>
          <w:p w14:paraId="506B61BD" w14:textId="4E1E4D3D" w:rsidR="005A1F83" w:rsidRPr="001C0E38" w:rsidRDefault="0071475E" w:rsidP="005A1F83">
            <w:pPr>
              <w:suppressAutoHyphens w:val="0"/>
              <w:autoSpaceDN/>
              <w:spacing w:after="0"/>
              <w:textAlignment w:val="auto"/>
            </w:pPr>
            <w:r w:rsidRPr="001C0E38">
              <w:t xml:space="preserve">plaća zaposlene osobe (novo zapošljavanje) koja mora biti zaposlena kod korisnika mjere minimalno 1 (jednu) godinu. Prihvatljiv trošak plaće je za osobu zaposlenu u </w:t>
            </w:r>
            <w:r w:rsidR="004C7E93" w:rsidRPr="001C0E38">
              <w:t xml:space="preserve">godini </w:t>
            </w:r>
            <w:r w:rsidRPr="001C0E38">
              <w:t>objave javnog poziva. U slučaju raskida ugovora, poslodavac mora zaposliti drugu osobu s prebivalištem na području Grada Novska i ugovor mora trajati minimalno onoliko da je kumulativ vremena jednak ili veći od jedne godine (vrijeme prethodnog i novog ugovora), a poslodavac može koristiti samo jednom ovu mjeru po tom radnom mjestu/osobi. Ukoliko se ne ostvari cilj mjere, a to je novo radno mjesto/novo zapošljavanje u trajanju minimalno 1 (jednu) godinu unutar razdoblja od 1,5 godinu od potpisa ugovora s Gradom, korisnik potpore će morati u proračun Grada vratiti cijeli iznos potpore koja mu je isplaćena uvećanu za zatezne kamate. Poslodavac koji ostvari pravo na ovu mjeru, ne smije smanjivati ukupan broj zaposlenih u trajanju iste.</w:t>
            </w:r>
          </w:p>
          <w:p w14:paraId="4CAC542B" w14:textId="319230EA" w:rsidR="0071475E" w:rsidRPr="001C0E38" w:rsidRDefault="0071475E" w:rsidP="005A1F83">
            <w:pPr>
              <w:suppressAutoHyphens w:val="0"/>
              <w:autoSpaceDN/>
              <w:spacing w:after="0"/>
              <w:textAlignment w:val="auto"/>
              <w:rPr>
                <w:rFonts w:asciiTheme="minorHAnsi" w:hAnsiTheme="minorHAnsi"/>
              </w:rPr>
            </w:pPr>
          </w:p>
        </w:tc>
      </w:tr>
      <w:tr w:rsidR="00421697" w:rsidRPr="001C0E38" w14:paraId="02295076" w14:textId="77777777" w:rsidTr="005A1F83">
        <w:trPr>
          <w:trHeight w:val="425"/>
        </w:trPr>
        <w:tc>
          <w:tcPr>
            <w:tcW w:w="2556" w:type="dxa"/>
            <w:tcBorders>
              <w:top w:val="nil"/>
              <w:left w:val="nil"/>
              <w:bottom w:val="nil"/>
              <w:right w:val="nil"/>
            </w:tcBorders>
            <w:shd w:val="clear" w:color="auto" w:fill="auto"/>
            <w:vAlign w:val="center"/>
          </w:tcPr>
          <w:p w14:paraId="6A5213FB" w14:textId="77777777" w:rsidR="005A1F83" w:rsidRPr="001C0E38" w:rsidRDefault="005A1F83" w:rsidP="005A1F83">
            <w:pPr>
              <w:spacing w:after="0"/>
              <w:rPr>
                <w:rFonts w:asciiTheme="minorHAnsi" w:hAnsiTheme="minorHAnsi"/>
              </w:rPr>
            </w:pPr>
            <w:r w:rsidRPr="001C0E38">
              <w:rPr>
                <w:rFonts w:asciiTheme="minorHAnsi" w:hAnsiTheme="minorHAnsi"/>
              </w:rPr>
              <w:t>Intenzitet potpore</w:t>
            </w:r>
          </w:p>
        </w:tc>
        <w:tc>
          <w:tcPr>
            <w:tcW w:w="6937" w:type="dxa"/>
            <w:gridSpan w:val="2"/>
            <w:tcBorders>
              <w:top w:val="nil"/>
              <w:left w:val="nil"/>
              <w:bottom w:val="nil"/>
              <w:right w:val="nil"/>
            </w:tcBorders>
            <w:shd w:val="clear" w:color="auto" w:fill="auto"/>
            <w:vAlign w:val="center"/>
          </w:tcPr>
          <w:p w14:paraId="654A48A0" w14:textId="6B8437F9" w:rsidR="005119FC" w:rsidRPr="001C0E38" w:rsidRDefault="005119FC" w:rsidP="00165118">
            <w:pPr>
              <w:suppressAutoHyphens w:val="0"/>
              <w:autoSpaceDN/>
              <w:spacing w:after="0"/>
              <w:contextualSpacing/>
              <w:textAlignment w:val="auto"/>
            </w:pPr>
            <w:r w:rsidRPr="001C0E38">
              <w:t xml:space="preserve">maksimalna potpora </w:t>
            </w:r>
            <w:r w:rsidR="00FF388D" w:rsidRPr="001C0E38">
              <w:t xml:space="preserve">500,00 EUR </w:t>
            </w:r>
            <w:r w:rsidRPr="001C0E38">
              <w:t xml:space="preserve">/mjesečno po radnom mjestu/novozaposlenoj osobi. Potpora se ostvaruje za 6 mjeseci, a zahtjev za isplatu se </w:t>
            </w:r>
            <w:r w:rsidRPr="001C0E38">
              <w:lastRenderedPageBreak/>
              <w:t xml:space="preserve">prilaže mjesečno, nakon isplaćene plaće i svih drugih davanja i dokaza o istome. </w:t>
            </w:r>
          </w:p>
          <w:p w14:paraId="294AFD1E" w14:textId="05533CA5" w:rsidR="00165118" w:rsidRPr="001C0E38" w:rsidRDefault="00165118" w:rsidP="00165118">
            <w:pPr>
              <w:suppressAutoHyphens w:val="0"/>
              <w:autoSpaceDN/>
              <w:spacing w:after="0"/>
              <w:contextualSpacing/>
              <w:textAlignment w:val="auto"/>
              <w:rPr>
                <w:rFonts w:asciiTheme="minorHAnsi" w:hAnsiTheme="minorHAnsi"/>
              </w:rPr>
            </w:pPr>
            <w:r w:rsidRPr="001C0E38">
              <w:rPr>
                <w:rFonts w:asciiTheme="minorHAnsi" w:hAnsiTheme="minorHAnsi"/>
              </w:rPr>
              <w:t>Visina potpore:</w:t>
            </w:r>
          </w:p>
          <w:p w14:paraId="3CDD3D9C" w14:textId="4D40CBEA" w:rsidR="00165118" w:rsidRPr="001C0E38" w:rsidRDefault="00165118" w:rsidP="00165118">
            <w:pPr>
              <w:suppressAutoHyphens w:val="0"/>
              <w:autoSpaceDN/>
              <w:spacing w:after="0"/>
              <w:contextualSpacing/>
              <w:textAlignment w:val="auto"/>
              <w:rPr>
                <w:rFonts w:asciiTheme="minorHAnsi" w:hAnsiTheme="minorHAnsi"/>
              </w:rPr>
            </w:pPr>
            <w:r w:rsidRPr="001C0E38">
              <w:rPr>
                <w:rFonts w:asciiTheme="minorHAnsi" w:hAnsiTheme="minorHAnsi"/>
              </w:rPr>
              <w:t>Za zapošljavanje i prijavu na VŠS, VSS i više –</w:t>
            </w:r>
            <w:r w:rsidR="00FF388D" w:rsidRPr="001C0E38">
              <w:rPr>
                <w:rFonts w:asciiTheme="minorHAnsi" w:hAnsiTheme="minorHAnsi"/>
              </w:rPr>
              <w:t xml:space="preserve"> 500,00 EUR</w:t>
            </w:r>
            <w:r w:rsidRPr="001C0E38">
              <w:rPr>
                <w:rFonts w:asciiTheme="minorHAnsi" w:hAnsiTheme="minorHAnsi"/>
              </w:rPr>
              <w:t xml:space="preserve"> </w:t>
            </w:r>
          </w:p>
          <w:p w14:paraId="0E914C79" w14:textId="189B508F" w:rsidR="00165118" w:rsidRPr="001C0E38" w:rsidRDefault="00165118" w:rsidP="00165118">
            <w:pPr>
              <w:suppressAutoHyphens w:val="0"/>
              <w:autoSpaceDN/>
              <w:spacing w:after="0"/>
              <w:contextualSpacing/>
              <w:textAlignment w:val="auto"/>
              <w:rPr>
                <w:rFonts w:asciiTheme="minorHAnsi" w:hAnsiTheme="minorHAnsi"/>
              </w:rPr>
            </w:pPr>
            <w:r w:rsidRPr="001C0E38">
              <w:rPr>
                <w:rFonts w:asciiTheme="minorHAnsi" w:hAnsiTheme="minorHAnsi"/>
              </w:rPr>
              <w:t xml:space="preserve">Za zapošljavanje i prijavu na SSS – </w:t>
            </w:r>
            <w:r w:rsidR="00FF388D" w:rsidRPr="001C0E38">
              <w:rPr>
                <w:rFonts w:asciiTheme="minorHAnsi" w:hAnsiTheme="minorHAnsi"/>
              </w:rPr>
              <w:t xml:space="preserve">400,00 EUR </w:t>
            </w:r>
          </w:p>
          <w:p w14:paraId="0063726C" w14:textId="01FB9F13" w:rsidR="00165118" w:rsidRPr="001C0E38" w:rsidRDefault="00165118" w:rsidP="00165118">
            <w:pPr>
              <w:suppressAutoHyphens w:val="0"/>
              <w:autoSpaceDN/>
              <w:spacing w:after="0"/>
              <w:contextualSpacing/>
              <w:textAlignment w:val="auto"/>
              <w:rPr>
                <w:rFonts w:asciiTheme="minorHAnsi" w:hAnsiTheme="minorHAnsi"/>
              </w:rPr>
            </w:pPr>
            <w:r w:rsidRPr="001C0E38">
              <w:rPr>
                <w:rFonts w:asciiTheme="minorHAnsi" w:hAnsiTheme="minorHAnsi"/>
              </w:rPr>
              <w:t xml:space="preserve">Ostali – </w:t>
            </w:r>
            <w:r w:rsidR="00FF388D" w:rsidRPr="001C0E38">
              <w:rPr>
                <w:rFonts w:asciiTheme="minorHAnsi" w:hAnsiTheme="minorHAnsi"/>
              </w:rPr>
              <w:t>300,00 EUR</w:t>
            </w:r>
          </w:p>
        </w:tc>
      </w:tr>
      <w:tr w:rsidR="005A1F83" w:rsidRPr="001C0E38" w14:paraId="0DFB097D" w14:textId="77777777" w:rsidTr="005A1F83">
        <w:trPr>
          <w:trHeight w:val="680"/>
        </w:trPr>
        <w:tc>
          <w:tcPr>
            <w:tcW w:w="2556" w:type="dxa"/>
            <w:tcBorders>
              <w:top w:val="nil"/>
              <w:left w:val="nil"/>
              <w:bottom w:val="nil"/>
              <w:right w:val="nil"/>
            </w:tcBorders>
            <w:shd w:val="clear" w:color="auto" w:fill="auto"/>
            <w:vAlign w:val="center"/>
          </w:tcPr>
          <w:p w14:paraId="06006D54" w14:textId="77777777" w:rsidR="005A1F83" w:rsidRPr="001C0E38" w:rsidRDefault="005A1F83" w:rsidP="005A1F83">
            <w:pPr>
              <w:spacing w:after="0"/>
              <w:rPr>
                <w:rFonts w:asciiTheme="minorHAnsi" w:hAnsiTheme="minorHAnsi"/>
              </w:rPr>
            </w:pPr>
            <w:r w:rsidRPr="001C0E38">
              <w:rPr>
                <w:rFonts w:asciiTheme="minorHAnsi" w:hAnsiTheme="minorHAnsi"/>
              </w:rPr>
              <w:lastRenderedPageBreak/>
              <w:t>Indikator provedbe</w:t>
            </w:r>
          </w:p>
        </w:tc>
        <w:tc>
          <w:tcPr>
            <w:tcW w:w="6937" w:type="dxa"/>
            <w:gridSpan w:val="2"/>
            <w:tcBorders>
              <w:top w:val="nil"/>
              <w:left w:val="nil"/>
              <w:bottom w:val="nil"/>
              <w:right w:val="nil"/>
            </w:tcBorders>
            <w:shd w:val="clear" w:color="auto" w:fill="auto"/>
            <w:vAlign w:val="center"/>
          </w:tcPr>
          <w:p w14:paraId="596EE2AE" w14:textId="3EDD6E97" w:rsidR="005A1F83" w:rsidRPr="001C0E38" w:rsidRDefault="005A1F83" w:rsidP="005A1F83">
            <w:pPr>
              <w:numPr>
                <w:ilvl w:val="0"/>
                <w:numId w:val="21"/>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broj </w:t>
            </w:r>
            <w:r w:rsidR="00165118" w:rsidRPr="001C0E38">
              <w:rPr>
                <w:rFonts w:asciiTheme="minorHAnsi" w:hAnsiTheme="minorHAnsi"/>
              </w:rPr>
              <w:t>novih radnih mjesta</w:t>
            </w:r>
            <w:r w:rsidRPr="001C0E38">
              <w:rPr>
                <w:rFonts w:asciiTheme="minorHAnsi" w:hAnsiTheme="minorHAnsi"/>
              </w:rPr>
              <w:t xml:space="preserve"> </w:t>
            </w:r>
          </w:p>
        </w:tc>
      </w:tr>
    </w:tbl>
    <w:p w14:paraId="7D19C1DE" w14:textId="602F5B1B" w:rsidR="005A1F83" w:rsidRPr="001C0E38" w:rsidRDefault="005A1F83" w:rsidP="00EF2EF1">
      <w:pPr>
        <w:spacing w:after="0"/>
        <w:rPr>
          <w:rFonts w:asciiTheme="minorHAnsi" w:hAnsiTheme="minorHAnsi"/>
          <w:b/>
          <w:bCs/>
        </w:rPr>
      </w:pPr>
    </w:p>
    <w:tbl>
      <w:tblPr>
        <w:tblW w:w="94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6937"/>
      </w:tblGrid>
      <w:tr w:rsidR="00165118" w:rsidRPr="001C0E38" w14:paraId="56240E82" w14:textId="77777777" w:rsidTr="00B021D2">
        <w:trPr>
          <w:trHeight w:val="680"/>
        </w:trPr>
        <w:tc>
          <w:tcPr>
            <w:tcW w:w="2442" w:type="dxa"/>
            <w:tcBorders>
              <w:top w:val="nil"/>
              <w:left w:val="nil"/>
              <w:bottom w:val="nil"/>
              <w:right w:val="nil"/>
            </w:tcBorders>
            <w:shd w:val="clear" w:color="auto" w:fill="auto"/>
            <w:vAlign w:val="center"/>
          </w:tcPr>
          <w:p w14:paraId="4E7AAEF4" w14:textId="77777777" w:rsidR="00165118" w:rsidRPr="001C0E38" w:rsidRDefault="00165118" w:rsidP="00B021D2">
            <w:pPr>
              <w:spacing w:after="0"/>
              <w:rPr>
                <w:rFonts w:asciiTheme="minorHAnsi" w:hAnsiTheme="minorHAnsi"/>
              </w:rPr>
            </w:pPr>
            <w:r w:rsidRPr="001C0E38">
              <w:rPr>
                <w:rFonts w:asciiTheme="minorHAnsi" w:hAnsiTheme="minorHAnsi"/>
              </w:rPr>
              <w:t xml:space="preserve">Izvori financiranja </w:t>
            </w:r>
          </w:p>
        </w:tc>
        <w:tc>
          <w:tcPr>
            <w:tcW w:w="6628" w:type="dxa"/>
            <w:tcBorders>
              <w:top w:val="nil"/>
              <w:left w:val="nil"/>
              <w:bottom w:val="nil"/>
              <w:right w:val="nil"/>
            </w:tcBorders>
            <w:shd w:val="clear" w:color="auto" w:fill="auto"/>
            <w:vAlign w:val="center"/>
          </w:tcPr>
          <w:p w14:paraId="5396AAD2" w14:textId="77777777" w:rsidR="00165118" w:rsidRPr="001C0E38" w:rsidRDefault="00165118" w:rsidP="00B021D2">
            <w:pPr>
              <w:spacing w:after="0"/>
              <w:rPr>
                <w:rFonts w:asciiTheme="minorHAnsi" w:hAnsiTheme="minorHAnsi"/>
              </w:rPr>
            </w:pPr>
            <w:r w:rsidRPr="001C0E38">
              <w:rPr>
                <w:rFonts w:asciiTheme="minorHAnsi" w:hAnsiTheme="minorHAnsi"/>
              </w:rPr>
              <w:t>Proračun Grada Novske</w:t>
            </w:r>
          </w:p>
        </w:tc>
      </w:tr>
    </w:tbl>
    <w:p w14:paraId="1B75423A" w14:textId="77777777" w:rsidR="0058351B" w:rsidRPr="001C0E38" w:rsidRDefault="0058351B" w:rsidP="00947061">
      <w:pPr>
        <w:jc w:val="center"/>
        <w:rPr>
          <w:rFonts w:asciiTheme="minorHAnsi" w:hAnsiTheme="minorHAnsi"/>
        </w:rPr>
      </w:pPr>
      <w:bookmarkStart w:id="43" w:name="_Hlk66362720"/>
    </w:p>
    <w:p w14:paraId="4591B1C6" w14:textId="7C7A6C08" w:rsidR="00DC1618" w:rsidRPr="001C0E38" w:rsidRDefault="007B7CDA" w:rsidP="00947061">
      <w:pPr>
        <w:jc w:val="center"/>
        <w:rPr>
          <w:rFonts w:asciiTheme="minorHAnsi" w:hAnsiTheme="minorHAnsi"/>
        </w:rPr>
      </w:pPr>
      <w:r w:rsidRPr="001C0E38">
        <w:rPr>
          <w:rFonts w:asciiTheme="minorHAnsi" w:hAnsiTheme="minorHAnsi"/>
        </w:rPr>
        <w:t>Članak 15</w:t>
      </w:r>
      <w:r w:rsidR="006F0FB5" w:rsidRPr="001C0E38">
        <w:rPr>
          <w:rFonts w:asciiTheme="minorHAnsi" w:hAnsiTheme="minorHAnsi"/>
        </w:rPr>
        <w:t>.</w:t>
      </w:r>
      <w:r w:rsidR="00173EC3" w:rsidRPr="001C0E38">
        <w:rPr>
          <w:rFonts w:asciiTheme="minorHAnsi" w:hAnsiTheme="minorHAnsi"/>
        </w:rPr>
        <w:t xml:space="preserve"> </w:t>
      </w:r>
    </w:p>
    <w:tbl>
      <w:tblPr>
        <w:tblW w:w="9493" w:type="dxa"/>
        <w:tblInd w:w="360" w:type="dxa"/>
        <w:tblCellMar>
          <w:left w:w="10" w:type="dxa"/>
          <w:right w:w="10" w:type="dxa"/>
        </w:tblCellMar>
        <w:tblLook w:val="0000" w:firstRow="0" w:lastRow="0" w:firstColumn="0" w:lastColumn="0" w:noHBand="0" w:noVBand="0"/>
      </w:tblPr>
      <w:tblGrid>
        <w:gridCol w:w="2442"/>
        <w:gridCol w:w="1842"/>
        <w:gridCol w:w="4786"/>
        <w:gridCol w:w="423"/>
      </w:tblGrid>
      <w:tr w:rsidR="00421697" w:rsidRPr="001C0E38" w14:paraId="0931CCCF" w14:textId="77777777" w:rsidTr="006F0FB5">
        <w:trPr>
          <w:gridBefore w:val="2"/>
          <w:wBefore w:w="4284" w:type="dxa"/>
        </w:trPr>
        <w:tc>
          <w:tcPr>
            <w:tcW w:w="5209" w:type="dxa"/>
            <w:gridSpan w:val="2"/>
            <w:shd w:val="clear" w:color="auto" w:fill="DBE5F1"/>
            <w:tcMar>
              <w:top w:w="0" w:type="dxa"/>
              <w:left w:w="108" w:type="dxa"/>
              <w:bottom w:w="0" w:type="dxa"/>
              <w:right w:w="108" w:type="dxa"/>
            </w:tcMar>
          </w:tcPr>
          <w:p w14:paraId="015DDE9D" w14:textId="77777777" w:rsidR="006F0FB5" w:rsidRPr="001C0E38" w:rsidRDefault="006F0FB5" w:rsidP="00947061">
            <w:pPr>
              <w:pStyle w:val="Naslov3"/>
              <w:spacing w:before="0" w:line="240" w:lineRule="auto"/>
              <w:jc w:val="right"/>
              <w:rPr>
                <w:rFonts w:asciiTheme="minorHAnsi" w:hAnsiTheme="minorHAnsi"/>
                <w:color w:val="auto"/>
              </w:rPr>
            </w:pPr>
            <w:bookmarkStart w:id="44" w:name="_Toc531762715"/>
            <w:bookmarkEnd w:id="43"/>
            <w:r w:rsidRPr="001C0E38">
              <w:rPr>
                <w:rFonts w:asciiTheme="minorHAnsi" w:hAnsiTheme="minorHAnsi"/>
                <w:color w:val="auto"/>
              </w:rPr>
              <w:t>Potpore za razvoj poduzetničkih kompetencija</w:t>
            </w:r>
            <w:bookmarkEnd w:id="44"/>
            <w:r w:rsidRPr="001C0E38">
              <w:rPr>
                <w:rFonts w:asciiTheme="minorHAnsi" w:hAnsiTheme="minorHAnsi"/>
                <w:color w:val="auto"/>
              </w:rPr>
              <w:t xml:space="preserve">     </w:t>
            </w:r>
          </w:p>
        </w:tc>
      </w:tr>
      <w:tr w:rsidR="00421697" w:rsidRPr="001C0E38" w14:paraId="49D8CCF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F2F2F2" w:themeFill="background1" w:themeFillShade="F2"/>
            <w:vAlign w:val="center"/>
          </w:tcPr>
          <w:p w14:paraId="568AD546" w14:textId="77777777" w:rsidR="006F0FB5" w:rsidRPr="001C0E38" w:rsidRDefault="006F0FB5" w:rsidP="00947061">
            <w:pPr>
              <w:spacing w:after="0"/>
              <w:rPr>
                <w:rFonts w:asciiTheme="minorHAnsi" w:hAnsiTheme="minorHAnsi"/>
                <w:b/>
              </w:rPr>
            </w:pPr>
            <w:r w:rsidRPr="001C0E38">
              <w:rPr>
                <w:rFonts w:asciiTheme="minorHAnsi" w:hAnsiTheme="minorHAnsi"/>
                <w:b/>
              </w:rPr>
              <w:t>MJERA 4.</w:t>
            </w:r>
          </w:p>
        </w:tc>
        <w:tc>
          <w:tcPr>
            <w:tcW w:w="6628" w:type="dxa"/>
            <w:gridSpan w:val="2"/>
            <w:tcBorders>
              <w:top w:val="nil"/>
              <w:left w:val="nil"/>
              <w:bottom w:val="nil"/>
              <w:right w:val="nil"/>
            </w:tcBorders>
            <w:shd w:val="clear" w:color="auto" w:fill="F2F2F2" w:themeFill="background1" w:themeFillShade="F2"/>
            <w:vAlign w:val="center"/>
          </w:tcPr>
          <w:p w14:paraId="2724CCFD" w14:textId="77777777" w:rsidR="006F0FB5" w:rsidRPr="001C0E38" w:rsidRDefault="006F0FB5" w:rsidP="00947061">
            <w:pPr>
              <w:spacing w:after="0"/>
              <w:rPr>
                <w:rFonts w:asciiTheme="minorHAnsi" w:hAnsiTheme="minorHAnsi"/>
                <w:b/>
              </w:rPr>
            </w:pPr>
            <w:r w:rsidRPr="001C0E38">
              <w:rPr>
                <w:rFonts w:asciiTheme="minorHAnsi" w:hAnsiTheme="minorHAnsi"/>
                <w:b/>
              </w:rPr>
              <w:t>Potpore jačanju poduzetničkih kompetencija i konkurentnosti na tržištu</w:t>
            </w:r>
          </w:p>
        </w:tc>
      </w:tr>
      <w:tr w:rsidR="00421697" w:rsidRPr="001C0E38" w14:paraId="65A4F774"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1D3B1AE3" w14:textId="77777777" w:rsidR="006F0FB5" w:rsidRPr="001C0E38" w:rsidRDefault="006F0FB5" w:rsidP="00947061">
            <w:pPr>
              <w:spacing w:after="0"/>
              <w:rPr>
                <w:rFonts w:asciiTheme="minorHAnsi" w:hAnsiTheme="minorHAnsi"/>
              </w:rPr>
            </w:pPr>
            <w:r w:rsidRPr="001C0E38">
              <w:rPr>
                <w:rFonts w:asciiTheme="minorHAnsi" w:hAnsiTheme="minorHAnsi"/>
              </w:rPr>
              <w:t>Svrha</w:t>
            </w:r>
          </w:p>
        </w:tc>
        <w:tc>
          <w:tcPr>
            <w:tcW w:w="6628" w:type="dxa"/>
            <w:gridSpan w:val="2"/>
            <w:tcBorders>
              <w:top w:val="nil"/>
              <w:left w:val="nil"/>
              <w:bottom w:val="nil"/>
              <w:right w:val="nil"/>
            </w:tcBorders>
            <w:shd w:val="clear" w:color="auto" w:fill="auto"/>
            <w:vAlign w:val="center"/>
          </w:tcPr>
          <w:p w14:paraId="7F832810" w14:textId="77777777" w:rsidR="006F0FB5" w:rsidRPr="001C0E38" w:rsidRDefault="006F0FB5" w:rsidP="00947061">
            <w:pPr>
              <w:spacing w:after="0"/>
              <w:rPr>
                <w:rFonts w:asciiTheme="minorHAnsi" w:hAnsiTheme="minorHAnsi"/>
              </w:rPr>
            </w:pPr>
            <w:r w:rsidRPr="001C0E38">
              <w:rPr>
                <w:rFonts w:asciiTheme="minorHAnsi" w:hAnsiTheme="minorHAnsi"/>
              </w:rPr>
              <w:t>unaprjeđenje poduzetničkih znanja i vještina radi stvaranja preduvjeta za održavanje i razvoj poslovanja poduzetnika, te konkurentnosti na tržištu kroz uvođenje različitih certifikata</w:t>
            </w:r>
          </w:p>
        </w:tc>
      </w:tr>
      <w:tr w:rsidR="00421697" w:rsidRPr="001C0E38" w14:paraId="177AE51F"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4B610E9" w14:textId="77777777" w:rsidR="006F0FB5" w:rsidRPr="001C0E38" w:rsidRDefault="006F0FB5" w:rsidP="00947061">
            <w:pPr>
              <w:spacing w:after="0"/>
              <w:rPr>
                <w:rFonts w:asciiTheme="minorHAnsi" w:hAnsiTheme="minorHAnsi"/>
              </w:rPr>
            </w:pPr>
            <w:r w:rsidRPr="001C0E38">
              <w:rPr>
                <w:rFonts w:asciiTheme="minorHAnsi" w:hAnsiTheme="minorHAnsi"/>
              </w:rPr>
              <w:t xml:space="preserve">Korisnici </w:t>
            </w:r>
          </w:p>
        </w:tc>
        <w:tc>
          <w:tcPr>
            <w:tcW w:w="6628" w:type="dxa"/>
            <w:gridSpan w:val="2"/>
            <w:tcBorders>
              <w:top w:val="nil"/>
              <w:left w:val="nil"/>
              <w:bottom w:val="nil"/>
              <w:right w:val="nil"/>
            </w:tcBorders>
            <w:shd w:val="clear" w:color="auto" w:fill="auto"/>
            <w:vAlign w:val="center"/>
          </w:tcPr>
          <w:p w14:paraId="57B3601C" w14:textId="7E4FB0F2" w:rsidR="00AF29AE" w:rsidRPr="001C0E38" w:rsidRDefault="006F0FB5" w:rsidP="00947061">
            <w:pPr>
              <w:spacing w:after="0"/>
              <w:rPr>
                <w:rFonts w:asciiTheme="minorHAnsi" w:hAnsiTheme="minorHAnsi"/>
              </w:rPr>
            </w:pPr>
            <w:r w:rsidRPr="001C0E38">
              <w:rPr>
                <w:rFonts w:asciiTheme="minorHAnsi" w:hAnsiTheme="minorHAnsi"/>
              </w:rPr>
              <w:t>mikro, mala i srednja trgovačka društva, obrti</w:t>
            </w:r>
          </w:p>
        </w:tc>
      </w:tr>
      <w:tr w:rsidR="00421697" w:rsidRPr="001C0E38" w14:paraId="0DE34114" w14:textId="77777777" w:rsidTr="00151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49951362" w14:textId="77777777" w:rsidR="00EA3D0E" w:rsidRPr="001C0E38" w:rsidRDefault="00EA3D0E" w:rsidP="00947061">
            <w:pPr>
              <w:spacing w:after="0"/>
              <w:rPr>
                <w:rFonts w:asciiTheme="minorHAnsi" w:hAnsiTheme="minorHAnsi"/>
              </w:rPr>
            </w:pPr>
            <w:bookmarkStart w:id="45" w:name="_Hlk32302231"/>
            <w:r w:rsidRPr="001C0E38">
              <w:rPr>
                <w:rFonts w:asciiTheme="minorHAnsi" w:hAnsiTheme="minorHAnsi"/>
              </w:rPr>
              <w:t>Neprihvatljivi prijavitelji</w:t>
            </w:r>
          </w:p>
        </w:tc>
        <w:tc>
          <w:tcPr>
            <w:tcW w:w="6628" w:type="dxa"/>
            <w:gridSpan w:val="2"/>
            <w:tcBorders>
              <w:top w:val="nil"/>
              <w:left w:val="nil"/>
              <w:bottom w:val="nil"/>
              <w:right w:val="nil"/>
            </w:tcBorders>
            <w:shd w:val="clear" w:color="auto" w:fill="auto"/>
            <w:vAlign w:val="center"/>
          </w:tcPr>
          <w:p w14:paraId="77157981" w14:textId="2D676E7D" w:rsidR="00EA3D0E" w:rsidRPr="001C0E38" w:rsidRDefault="00EA3D0E" w:rsidP="00947061">
            <w:pPr>
              <w:spacing w:after="0"/>
              <w:jc w:val="both"/>
              <w:rPr>
                <w:rFonts w:asciiTheme="minorHAnsi" w:hAnsiTheme="minorHAnsi"/>
              </w:rPr>
            </w:pPr>
            <w:r w:rsidRPr="001C0E38">
              <w:rPr>
                <w:rFonts w:asciiTheme="minorHAnsi" w:hAnsiTheme="minorHAnsi"/>
              </w:rPr>
              <w:t>Pravne i fizičke osobe koje imaju evidentirana dugovanja prema državnom proračunu, zaposlenicima i Gradu Novska te koj</w:t>
            </w:r>
            <w:r w:rsidR="00C62A3E" w:rsidRPr="001C0E38">
              <w:rPr>
                <w:rFonts w:asciiTheme="minorHAnsi" w:hAnsiTheme="minorHAnsi"/>
              </w:rPr>
              <w:t>i</w:t>
            </w:r>
            <w:r w:rsidRPr="001C0E38">
              <w:rPr>
                <w:rFonts w:asciiTheme="minorHAnsi" w:hAnsiTheme="minorHAnsi"/>
              </w:rPr>
              <w:t xml:space="preserve"> se smatraju poduzetnicima u teškoćama</w:t>
            </w:r>
          </w:p>
        </w:tc>
      </w:tr>
      <w:bookmarkEnd w:id="45"/>
      <w:tr w:rsidR="00421697" w:rsidRPr="001C0E38" w14:paraId="4F025D0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0B48CA8" w14:textId="1E024FD2" w:rsidR="006F0FB5" w:rsidRPr="001C0E38" w:rsidRDefault="006F0FB5" w:rsidP="00947061">
            <w:pPr>
              <w:spacing w:after="0"/>
              <w:rPr>
                <w:rFonts w:asciiTheme="minorHAnsi" w:hAnsiTheme="minorHAnsi"/>
              </w:rPr>
            </w:pPr>
            <w:r w:rsidRPr="001C0E38">
              <w:rPr>
                <w:rFonts w:asciiTheme="minorHAnsi" w:hAnsiTheme="minorHAnsi"/>
              </w:rPr>
              <w:t>Nositelj</w:t>
            </w:r>
          </w:p>
        </w:tc>
        <w:tc>
          <w:tcPr>
            <w:tcW w:w="6628" w:type="dxa"/>
            <w:gridSpan w:val="2"/>
            <w:tcBorders>
              <w:top w:val="nil"/>
              <w:left w:val="nil"/>
              <w:bottom w:val="nil"/>
              <w:right w:val="nil"/>
            </w:tcBorders>
            <w:shd w:val="clear" w:color="auto" w:fill="auto"/>
            <w:vAlign w:val="center"/>
          </w:tcPr>
          <w:p w14:paraId="0985044B" w14:textId="22C8E7B2" w:rsidR="006F0FB5" w:rsidRPr="001C0E38" w:rsidRDefault="006F0FB5" w:rsidP="00947061">
            <w:pPr>
              <w:spacing w:after="0"/>
              <w:rPr>
                <w:rFonts w:asciiTheme="minorHAnsi" w:hAnsiTheme="minorHAnsi"/>
              </w:rPr>
            </w:pPr>
            <w:r w:rsidRPr="001C0E38">
              <w:rPr>
                <w:rFonts w:asciiTheme="minorHAnsi" w:hAnsiTheme="minorHAnsi"/>
              </w:rPr>
              <w:t xml:space="preserve">Grad Novska </w:t>
            </w:r>
          </w:p>
        </w:tc>
      </w:tr>
      <w:tr w:rsidR="00421697" w:rsidRPr="001C0E38" w14:paraId="122424EA"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28B6CC34" w14:textId="77777777" w:rsidR="006F0FB5" w:rsidRPr="001C0E38" w:rsidRDefault="006F0FB5" w:rsidP="00947061">
            <w:pPr>
              <w:spacing w:after="0"/>
              <w:rPr>
                <w:rFonts w:asciiTheme="minorHAnsi" w:hAnsiTheme="minorHAnsi"/>
              </w:rPr>
            </w:pPr>
            <w:r w:rsidRPr="001C0E38">
              <w:rPr>
                <w:rFonts w:asciiTheme="minorHAnsi" w:hAnsiTheme="minorHAnsi"/>
              </w:rPr>
              <w:t>Aktivnosti</w:t>
            </w:r>
          </w:p>
        </w:tc>
        <w:tc>
          <w:tcPr>
            <w:tcW w:w="6628" w:type="dxa"/>
            <w:gridSpan w:val="2"/>
            <w:tcBorders>
              <w:top w:val="nil"/>
              <w:left w:val="nil"/>
              <w:bottom w:val="nil"/>
              <w:right w:val="nil"/>
            </w:tcBorders>
            <w:shd w:val="clear" w:color="auto" w:fill="auto"/>
            <w:vAlign w:val="center"/>
          </w:tcPr>
          <w:p w14:paraId="07C49C65" w14:textId="77777777" w:rsidR="006F0FB5" w:rsidRPr="001C0E38" w:rsidRDefault="006F0FB5" w:rsidP="00947061">
            <w:pPr>
              <w:numPr>
                <w:ilvl w:val="0"/>
                <w:numId w:val="22"/>
              </w:numPr>
              <w:suppressAutoHyphens w:val="0"/>
              <w:autoSpaceDN/>
              <w:spacing w:after="0"/>
              <w:ind w:left="0" w:hanging="284"/>
              <w:textAlignment w:val="auto"/>
              <w:rPr>
                <w:rFonts w:asciiTheme="minorHAnsi" w:hAnsiTheme="minorHAnsi"/>
              </w:rPr>
            </w:pPr>
            <w:r w:rsidRPr="001C0E38">
              <w:rPr>
                <w:rFonts w:asciiTheme="minorHAnsi" w:hAnsiTheme="minorHAnsi"/>
              </w:rPr>
              <w:t>financijska potpora za edukaciju poduzetnika i njihovih zaposlenika</w:t>
            </w:r>
          </w:p>
          <w:p w14:paraId="1CB07655" w14:textId="77777777" w:rsidR="006F0FB5" w:rsidRPr="001C0E38" w:rsidRDefault="006F0FB5" w:rsidP="00947061">
            <w:pPr>
              <w:numPr>
                <w:ilvl w:val="0"/>
                <w:numId w:val="22"/>
              </w:numPr>
              <w:suppressAutoHyphens w:val="0"/>
              <w:autoSpaceDN/>
              <w:spacing w:after="0"/>
              <w:ind w:left="0" w:hanging="284"/>
              <w:textAlignment w:val="auto"/>
              <w:rPr>
                <w:rFonts w:asciiTheme="minorHAnsi" w:hAnsiTheme="minorHAnsi"/>
              </w:rPr>
            </w:pPr>
            <w:r w:rsidRPr="001C0E38">
              <w:rPr>
                <w:rFonts w:asciiTheme="minorHAnsi" w:hAnsiTheme="minorHAnsi"/>
              </w:rPr>
              <w:t>financijska potpora za certifikate</w:t>
            </w:r>
          </w:p>
          <w:p w14:paraId="38B851BA"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51696615"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FA8DE68" w14:textId="77777777" w:rsidR="006F0FB5" w:rsidRPr="001C0E38" w:rsidRDefault="006F0FB5" w:rsidP="00947061">
            <w:pPr>
              <w:spacing w:after="0"/>
              <w:rPr>
                <w:rFonts w:asciiTheme="minorHAnsi" w:hAnsiTheme="minorHAnsi"/>
              </w:rPr>
            </w:pPr>
            <w:r w:rsidRPr="001C0E38">
              <w:rPr>
                <w:rFonts w:asciiTheme="minorHAnsi" w:hAnsiTheme="minorHAnsi"/>
              </w:rPr>
              <w:t>Prihvatljivi troškovi</w:t>
            </w:r>
          </w:p>
        </w:tc>
        <w:tc>
          <w:tcPr>
            <w:tcW w:w="6628" w:type="dxa"/>
            <w:gridSpan w:val="2"/>
            <w:tcBorders>
              <w:top w:val="nil"/>
              <w:left w:val="nil"/>
              <w:bottom w:val="nil"/>
              <w:right w:val="nil"/>
            </w:tcBorders>
            <w:shd w:val="clear" w:color="auto" w:fill="auto"/>
            <w:vAlign w:val="center"/>
          </w:tcPr>
          <w:p w14:paraId="5C68F480" w14:textId="34D2058C" w:rsidR="006F0FB5" w:rsidRPr="001C0E38" w:rsidRDefault="006F0FB5" w:rsidP="00947061">
            <w:pPr>
              <w:numPr>
                <w:ilvl w:val="0"/>
                <w:numId w:val="23"/>
              </w:numPr>
              <w:suppressAutoHyphens w:val="0"/>
              <w:autoSpaceDN/>
              <w:spacing w:after="0"/>
              <w:ind w:left="0" w:hanging="284"/>
              <w:textAlignment w:val="auto"/>
              <w:rPr>
                <w:rFonts w:asciiTheme="minorHAnsi" w:hAnsiTheme="minorHAnsi"/>
              </w:rPr>
            </w:pPr>
            <w:r w:rsidRPr="001C0E38">
              <w:rPr>
                <w:rFonts w:asciiTheme="minorHAnsi" w:hAnsiTheme="minorHAnsi"/>
              </w:rPr>
              <w:t>troškovi edukacij</w:t>
            </w:r>
            <w:r w:rsidR="008D71FB" w:rsidRPr="001C0E38">
              <w:rPr>
                <w:rFonts w:asciiTheme="minorHAnsi" w:hAnsiTheme="minorHAnsi"/>
              </w:rPr>
              <w:t>a</w:t>
            </w:r>
            <w:r w:rsidRPr="001C0E38">
              <w:rPr>
                <w:rFonts w:asciiTheme="minorHAnsi" w:hAnsiTheme="minorHAnsi"/>
              </w:rPr>
              <w:t>, seminar</w:t>
            </w:r>
            <w:r w:rsidR="008D71FB" w:rsidRPr="001C0E38">
              <w:rPr>
                <w:rFonts w:asciiTheme="minorHAnsi" w:hAnsiTheme="minorHAnsi"/>
              </w:rPr>
              <w:t>a</w:t>
            </w:r>
            <w:r w:rsidRPr="001C0E38">
              <w:rPr>
                <w:rFonts w:asciiTheme="minorHAnsi" w:hAnsiTheme="minorHAnsi"/>
              </w:rPr>
              <w:t xml:space="preserve"> i tečajev</w:t>
            </w:r>
            <w:r w:rsidR="008D71FB" w:rsidRPr="001C0E38">
              <w:rPr>
                <w:rFonts w:asciiTheme="minorHAnsi" w:hAnsiTheme="minorHAnsi"/>
              </w:rPr>
              <w:t>a</w:t>
            </w:r>
            <w:r w:rsidRPr="001C0E38">
              <w:rPr>
                <w:rFonts w:asciiTheme="minorHAnsi" w:hAnsiTheme="minorHAnsi"/>
              </w:rPr>
              <w:t xml:space="preserve"> koji doprinose unaprjeđenju poslovanja i većoj konkurentnosti na tržištu</w:t>
            </w:r>
            <w:r w:rsidR="008D71FB" w:rsidRPr="001C0E38">
              <w:rPr>
                <w:rFonts w:asciiTheme="minorHAnsi" w:hAnsiTheme="minorHAnsi"/>
              </w:rPr>
              <w:t xml:space="preserve"> kao i druge edukacije važne za poslovanje subjekta (prihvatljive i one koje su zakonima obvezne)</w:t>
            </w:r>
          </w:p>
          <w:p w14:paraId="4178BF99" w14:textId="77777777" w:rsidR="006F0FB5" w:rsidRPr="001C0E38" w:rsidRDefault="006F0FB5" w:rsidP="00947061">
            <w:pPr>
              <w:numPr>
                <w:ilvl w:val="0"/>
                <w:numId w:val="23"/>
              </w:numPr>
              <w:suppressAutoHyphens w:val="0"/>
              <w:autoSpaceDN/>
              <w:spacing w:after="0"/>
              <w:ind w:left="0" w:hanging="284"/>
              <w:textAlignment w:val="auto"/>
              <w:rPr>
                <w:rFonts w:asciiTheme="minorHAnsi" w:hAnsiTheme="minorHAnsi"/>
              </w:rPr>
            </w:pPr>
            <w:r w:rsidRPr="001C0E38">
              <w:rPr>
                <w:rFonts w:asciiTheme="minorHAnsi" w:hAnsiTheme="minorHAnsi"/>
              </w:rPr>
              <w:t>uvođenje certifikata kvalitete, kao i obnova postojećih certifikata</w:t>
            </w:r>
          </w:p>
          <w:p w14:paraId="505B160A"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54DA4CAF"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37E1569" w14:textId="77777777" w:rsidR="006F0FB5" w:rsidRPr="001C0E38" w:rsidRDefault="006F0FB5" w:rsidP="00947061">
            <w:pPr>
              <w:spacing w:after="0"/>
              <w:rPr>
                <w:rFonts w:asciiTheme="minorHAnsi" w:hAnsiTheme="minorHAnsi"/>
              </w:rPr>
            </w:pPr>
            <w:r w:rsidRPr="001C0E38">
              <w:rPr>
                <w:rFonts w:asciiTheme="minorHAnsi" w:hAnsiTheme="minorHAnsi"/>
              </w:rPr>
              <w:t>Intenzitet potpore</w:t>
            </w:r>
          </w:p>
        </w:tc>
        <w:tc>
          <w:tcPr>
            <w:tcW w:w="6628" w:type="dxa"/>
            <w:gridSpan w:val="2"/>
            <w:tcBorders>
              <w:top w:val="nil"/>
              <w:left w:val="nil"/>
              <w:bottom w:val="nil"/>
              <w:right w:val="nil"/>
            </w:tcBorders>
            <w:shd w:val="clear" w:color="auto" w:fill="auto"/>
            <w:vAlign w:val="center"/>
          </w:tcPr>
          <w:p w14:paraId="2708388F" w14:textId="77777777" w:rsidR="00462211" w:rsidRPr="001C0E38" w:rsidRDefault="00462211" w:rsidP="00947061">
            <w:pPr>
              <w:suppressAutoHyphens w:val="0"/>
              <w:autoSpaceDN/>
              <w:spacing w:after="0"/>
              <w:textAlignment w:val="auto"/>
              <w:rPr>
                <w:rFonts w:asciiTheme="minorHAnsi" w:hAnsiTheme="minorHAnsi"/>
              </w:rPr>
            </w:pPr>
          </w:p>
          <w:p w14:paraId="016E9082" w14:textId="2D2DDBBE" w:rsidR="006F0FB5" w:rsidRPr="001C0E38" w:rsidRDefault="006F0FB5" w:rsidP="00947061">
            <w:pPr>
              <w:numPr>
                <w:ilvl w:val="0"/>
                <w:numId w:val="23"/>
              </w:numPr>
              <w:suppressAutoHyphens w:val="0"/>
              <w:autoSpaceDN/>
              <w:spacing w:after="0"/>
              <w:ind w:left="0" w:hanging="284"/>
              <w:textAlignment w:val="auto"/>
              <w:rPr>
                <w:rFonts w:asciiTheme="minorHAnsi" w:hAnsiTheme="minorHAnsi"/>
              </w:rPr>
            </w:pPr>
            <w:r w:rsidRPr="001C0E38">
              <w:rPr>
                <w:rFonts w:asciiTheme="minorHAnsi" w:hAnsiTheme="minorHAnsi"/>
              </w:rPr>
              <w:t>do 50% troškova</w:t>
            </w:r>
            <w:r w:rsidR="00F105DC" w:rsidRPr="001C0E38">
              <w:rPr>
                <w:rFonts w:asciiTheme="minorHAnsi" w:hAnsiTheme="minorHAnsi"/>
              </w:rPr>
              <w:t>,</w:t>
            </w:r>
            <w:r w:rsidRPr="001C0E38">
              <w:rPr>
                <w:rFonts w:asciiTheme="minorHAnsi" w:hAnsiTheme="minorHAnsi"/>
              </w:rPr>
              <w:t xml:space="preserve"> a najviše do </w:t>
            </w:r>
            <w:r w:rsidR="003A7BBB" w:rsidRPr="001C0E38">
              <w:rPr>
                <w:rFonts w:asciiTheme="minorHAnsi" w:hAnsiTheme="minorHAnsi"/>
              </w:rPr>
              <w:t xml:space="preserve">700,00 EUR </w:t>
            </w:r>
            <w:r w:rsidR="00EA0122" w:rsidRPr="001C0E38">
              <w:rPr>
                <w:rFonts w:asciiTheme="minorHAnsi" w:hAnsiTheme="minorHAnsi"/>
              </w:rPr>
              <w:t>(</w:t>
            </w:r>
            <w:r w:rsidR="007704FC" w:rsidRPr="001C0E38">
              <w:rPr>
                <w:rFonts w:asciiTheme="minorHAnsi" w:hAnsiTheme="minorHAnsi"/>
              </w:rPr>
              <w:t>u kumulativu,</w:t>
            </w:r>
            <w:r w:rsidR="00173EC3" w:rsidRPr="001C0E38">
              <w:rPr>
                <w:rFonts w:asciiTheme="minorHAnsi" w:hAnsiTheme="minorHAnsi"/>
              </w:rPr>
              <w:t xml:space="preserve"> </w:t>
            </w:r>
            <w:r w:rsidR="008C6C47" w:rsidRPr="001C0E38">
              <w:rPr>
                <w:rFonts w:asciiTheme="minorHAnsi" w:hAnsiTheme="minorHAnsi"/>
              </w:rPr>
              <w:t>po pozivu</w:t>
            </w:r>
            <w:r w:rsidR="00EA0122" w:rsidRPr="001C0E38">
              <w:rPr>
                <w:rFonts w:asciiTheme="minorHAnsi" w:hAnsiTheme="minorHAnsi"/>
              </w:rPr>
              <w:t>)</w:t>
            </w:r>
          </w:p>
          <w:p w14:paraId="09AA7471" w14:textId="77777777" w:rsidR="00462211" w:rsidRPr="001C0E38" w:rsidRDefault="00462211" w:rsidP="00947061">
            <w:pPr>
              <w:suppressAutoHyphens w:val="0"/>
              <w:autoSpaceDN/>
              <w:spacing w:after="0"/>
              <w:textAlignment w:val="auto"/>
              <w:rPr>
                <w:rFonts w:asciiTheme="minorHAnsi" w:hAnsiTheme="minorHAnsi"/>
              </w:rPr>
            </w:pPr>
          </w:p>
          <w:p w14:paraId="6B41C2C7"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31441D88"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5BCA586" w14:textId="77777777" w:rsidR="006F0FB5" w:rsidRPr="001C0E38" w:rsidRDefault="006F0FB5" w:rsidP="00947061">
            <w:pPr>
              <w:spacing w:after="0"/>
              <w:rPr>
                <w:rFonts w:asciiTheme="minorHAnsi" w:hAnsiTheme="minorHAnsi"/>
              </w:rPr>
            </w:pPr>
            <w:r w:rsidRPr="001C0E38">
              <w:rPr>
                <w:rFonts w:asciiTheme="minorHAnsi" w:hAnsiTheme="minorHAnsi"/>
              </w:rPr>
              <w:t>Indikator provedbe</w:t>
            </w:r>
          </w:p>
        </w:tc>
        <w:tc>
          <w:tcPr>
            <w:tcW w:w="6628" w:type="dxa"/>
            <w:gridSpan w:val="2"/>
            <w:tcBorders>
              <w:top w:val="nil"/>
              <w:left w:val="nil"/>
              <w:bottom w:val="nil"/>
              <w:right w:val="nil"/>
            </w:tcBorders>
            <w:shd w:val="clear" w:color="auto" w:fill="auto"/>
            <w:vAlign w:val="center"/>
          </w:tcPr>
          <w:p w14:paraId="4126D840" w14:textId="77777777" w:rsidR="006F0FB5" w:rsidRPr="001C0E38" w:rsidRDefault="006F0FB5" w:rsidP="00947061">
            <w:pPr>
              <w:numPr>
                <w:ilvl w:val="0"/>
                <w:numId w:val="24"/>
              </w:numPr>
              <w:suppressAutoHyphens w:val="0"/>
              <w:autoSpaceDN/>
              <w:spacing w:after="0"/>
              <w:ind w:left="0" w:hanging="284"/>
              <w:textAlignment w:val="auto"/>
              <w:rPr>
                <w:rFonts w:asciiTheme="minorHAnsi" w:hAnsiTheme="minorHAnsi"/>
              </w:rPr>
            </w:pPr>
            <w:r w:rsidRPr="001C0E38">
              <w:rPr>
                <w:rFonts w:asciiTheme="minorHAnsi" w:hAnsiTheme="minorHAnsi"/>
              </w:rPr>
              <w:t>broj i iznos odobrenih potpora za edukaciju</w:t>
            </w:r>
          </w:p>
          <w:p w14:paraId="0A42EF89" w14:textId="77777777" w:rsidR="006F0FB5" w:rsidRPr="001C0E38" w:rsidRDefault="006F0FB5" w:rsidP="00947061">
            <w:pPr>
              <w:numPr>
                <w:ilvl w:val="0"/>
                <w:numId w:val="24"/>
              </w:numPr>
              <w:suppressAutoHyphens w:val="0"/>
              <w:autoSpaceDN/>
              <w:spacing w:after="0"/>
              <w:ind w:left="0" w:hanging="284"/>
              <w:textAlignment w:val="auto"/>
              <w:rPr>
                <w:rFonts w:asciiTheme="minorHAnsi" w:hAnsiTheme="minorHAnsi"/>
              </w:rPr>
            </w:pPr>
            <w:r w:rsidRPr="001C0E38">
              <w:rPr>
                <w:rFonts w:asciiTheme="minorHAnsi" w:hAnsiTheme="minorHAnsi"/>
              </w:rPr>
              <w:t>broj i iznos odobrenih potpora za certifikate</w:t>
            </w:r>
          </w:p>
          <w:p w14:paraId="44EC1DE8" w14:textId="77777777" w:rsidR="00462211" w:rsidRPr="001C0E38" w:rsidRDefault="00462211" w:rsidP="00947061">
            <w:pPr>
              <w:suppressAutoHyphens w:val="0"/>
              <w:autoSpaceDN/>
              <w:spacing w:after="0"/>
              <w:textAlignment w:val="auto"/>
              <w:rPr>
                <w:rFonts w:asciiTheme="minorHAnsi" w:hAnsiTheme="minorHAnsi"/>
              </w:rPr>
            </w:pPr>
          </w:p>
        </w:tc>
      </w:tr>
      <w:tr w:rsidR="006F0FB5" w:rsidRPr="001C0E38" w14:paraId="6B437DCA"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1D2DB27D" w14:textId="77777777" w:rsidR="006F0FB5" w:rsidRPr="001C0E38" w:rsidRDefault="006F0FB5" w:rsidP="00947061">
            <w:pPr>
              <w:spacing w:after="0"/>
              <w:rPr>
                <w:rFonts w:asciiTheme="minorHAnsi" w:hAnsiTheme="minorHAnsi"/>
              </w:rPr>
            </w:pPr>
            <w:r w:rsidRPr="001C0E38">
              <w:rPr>
                <w:rFonts w:asciiTheme="minorHAnsi" w:hAnsiTheme="minorHAnsi"/>
              </w:rPr>
              <w:t xml:space="preserve">Izvori financiranja </w:t>
            </w:r>
          </w:p>
          <w:p w14:paraId="7D253535" w14:textId="77777777" w:rsidR="006F0FB5" w:rsidRPr="001C0E38" w:rsidRDefault="006F0FB5" w:rsidP="00947061">
            <w:pPr>
              <w:spacing w:after="0"/>
              <w:rPr>
                <w:rFonts w:asciiTheme="minorHAnsi" w:hAnsiTheme="minorHAnsi"/>
              </w:rPr>
            </w:pPr>
          </w:p>
          <w:p w14:paraId="17771D41" w14:textId="77777777" w:rsidR="006F0FB5" w:rsidRPr="001C0E38" w:rsidRDefault="006F0FB5" w:rsidP="00947061">
            <w:pPr>
              <w:spacing w:after="0"/>
              <w:rPr>
                <w:rFonts w:asciiTheme="minorHAnsi" w:hAnsiTheme="minorHAnsi"/>
              </w:rPr>
            </w:pPr>
          </w:p>
        </w:tc>
        <w:tc>
          <w:tcPr>
            <w:tcW w:w="6628" w:type="dxa"/>
            <w:gridSpan w:val="2"/>
            <w:tcBorders>
              <w:top w:val="nil"/>
              <w:left w:val="nil"/>
              <w:bottom w:val="nil"/>
              <w:right w:val="nil"/>
            </w:tcBorders>
            <w:shd w:val="clear" w:color="auto" w:fill="auto"/>
            <w:vAlign w:val="center"/>
          </w:tcPr>
          <w:p w14:paraId="3826B67F" w14:textId="77777777" w:rsidR="00462211" w:rsidRPr="001C0E38" w:rsidRDefault="006F0FB5" w:rsidP="00947061">
            <w:pPr>
              <w:spacing w:after="0"/>
              <w:rPr>
                <w:rFonts w:asciiTheme="minorHAnsi" w:hAnsiTheme="minorHAnsi"/>
              </w:rPr>
            </w:pPr>
            <w:r w:rsidRPr="001C0E38">
              <w:rPr>
                <w:rFonts w:asciiTheme="minorHAnsi" w:hAnsiTheme="minorHAnsi"/>
              </w:rPr>
              <w:t>Proračun Grada Novske</w:t>
            </w:r>
          </w:p>
          <w:p w14:paraId="57FEF680" w14:textId="4F6C6EAE" w:rsidR="00D953AB" w:rsidRPr="001C0E38" w:rsidRDefault="00D953AB" w:rsidP="00947061">
            <w:pPr>
              <w:spacing w:after="0"/>
              <w:rPr>
                <w:rFonts w:asciiTheme="minorHAnsi" w:hAnsiTheme="minorHAnsi"/>
              </w:rPr>
            </w:pPr>
          </w:p>
        </w:tc>
      </w:tr>
    </w:tbl>
    <w:p w14:paraId="39AC9944" w14:textId="77777777" w:rsidR="0058351B" w:rsidRPr="001C0E38" w:rsidRDefault="0058351B" w:rsidP="00D953AB">
      <w:pPr>
        <w:jc w:val="center"/>
        <w:rPr>
          <w:rFonts w:asciiTheme="minorHAnsi" w:hAnsiTheme="minorHAnsi"/>
        </w:rPr>
      </w:pPr>
    </w:p>
    <w:p w14:paraId="396CF511" w14:textId="77777777" w:rsidR="0058351B" w:rsidRPr="001C0E38" w:rsidRDefault="0058351B" w:rsidP="00D953AB">
      <w:pPr>
        <w:jc w:val="center"/>
        <w:rPr>
          <w:rFonts w:asciiTheme="minorHAnsi" w:hAnsiTheme="minorHAnsi"/>
        </w:rPr>
      </w:pPr>
    </w:p>
    <w:p w14:paraId="34C13FC8" w14:textId="559703E2" w:rsidR="00D953AB" w:rsidRPr="001C0E38" w:rsidRDefault="00D953AB" w:rsidP="00D953AB">
      <w:pPr>
        <w:jc w:val="center"/>
        <w:rPr>
          <w:rFonts w:asciiTheme="minorHAnsi" w:hAnsiTheme="minorHAnsi"/>
        </w:rPr>
      </w:pPr>
      <w:r w:rsidRPr="001C0E38">
        <w:rPr>
          <w:rFonts w:asciiTheme="minorHAnsi" w:hAnsiTheme="minorHAnsi"/>
        </w:rPr>
        <w:lastRenderedPageBreak/>
        <w:t>Članak 1</w:t>
      </w:r>
      <w:r w:rsidR="0058351B" w:rsidRPr="001C0E38">
        <w:rPr>
          <w:rFonts w:asciiTheme="minorHAnsi" w:hAnsiTheme="minorHAnsi"/>
        </w:rPr>
        <w:t>6.</w:t>
      </w:r>
    </w:p>
    <w:p w14:paraId="7029C299" w14:textId="1D7CCD72" w:rsidR="00F10798" w:rsidRPr="001C0E38" w:rsidRDefault="00F10798" w:rsidP="00F10798">
      <w:pPr>
        <w:suppressAutoHyphens w:val="0"/>
        <w:jc w:val="center"/>
        <w:textAlignment w:val="auto"/>
        <w:rPr>
          <w:rFonts w:asciiTheme="minorHAnsi" w:hAnsiTheme="minorHAnsi"/>
        </w:rPr>
      </w:pPr>
    </w:p>
    <w:tbl>
      <w:tblPr>
        <w:tblW w:w="94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6937"/>
      </w:tblGrid>
      <w:tr w:rsidR="00421697" w:rsidRPr="001C0E38" w14:paraId="45A2EC93" w14:textId="77777777" w:rsidTr="00F56A1F">
        <w:trPr>
          <w:trHeight w:val="680"/>
        </w:trPr>
        <w:tc>
          <w:tcPr>
            <w:tcW w:w="2442" w:type="dxa"/>
            <w:tcBorders>
              <w:top w:val="nil"/>
              <w:left w:val="nil"/>
              <w:bottom w:val="nil"/>
              <w:right w:val="nil"/>
            </w:tcBorders>
            <w:shd w:val="clear" w:color="auto" w:fill="auto"/>
            <w:vAlign w:val="center"/>
          </w:tcPr>
          <w:p w14:paraId="365A7812" w14:textId="77777777" w:rsidR="00D953AB" w:rsidRPr="001C0E38" w:rsidRDefault="00D953AB" w:rsidP="00D953AB">
            <w:pPr>
              <w:spacing w:after="0"/>
              <w:rPr>
                <w:b/>
                <w:bCs/>
              </w:rPr>
            </w:pPr>
            <w:r w:rsidRPr="001C0E38">
              <w:rPr>
                <w:b/>
                <w:bCs/>
              </w:rPr>
              <w:t xml:space="preserve">MJERA 5. </w:t>
            </w:r>
          </w:p>
          <w:p w14:paraId="47BD0A9A" w14:textId="77777777" w:rsidR="00D953AB" w:rsidRPr="001C0E38" w:rsidRDefault="00D953AB" w:rsidP="00D953AB">
            <w:pPr>
              <w:spacing w:after="0"/>
            </w:pPr>
          </w:p>
          <w:p w14:paraId="3A4C9B66" w14:textId="77777777" w:rsidR="00D953AB" w:rsidRPr="001C0E38" w:rsidRDefault="00D953AB" w:rsidP="00D953AB">
            <w:pPr>
              <w:spacing w:after="0"/>
            </w:pPr>
            <w:r w:rsidRPr="001C0E38">
              <w:t>Svrha</w:t>
            </w:r>
          </w:p>
        </w:tc>
        <w:tc>
          <w:tcPr>
            <w:tcW w:w="6628" w:type="dxa"/>
            <w:tcBorders>
              <w:top w:val="nil"/>
              <w:left w:val="nil"/>
              <w:bottom w:val="nil"/>
              <w:right w:val="nil"/>
            </w:tcBorders>
            <w:shd w:val="clear" w:color="auto" w:fill="auto"/>
            <w:vAlign w:val="center"/>
          </w:tcPr>
          <w:p w14:paraId="27F26FA6" w14:textId="77777777" w:rsidR="00D953AB" w:rsidRPr="001C0E38" w:rsidRDefault="00D953AB" w:rsidP="00D953AB">
            <w:pPr>
              <w:spacing w:after="0"/>
            </w:pPr>
          </w:p>
          <w:p w14:paraId="13105DE5" w14:textId="77777777" w:rsidR="00655727" w:rsidRPr="001C0E38" w:rsidRDefault="00655727" w:rsidP="00D953AB">
            <w:pPr>
              <w:spacing w:after="0"/>
              <w:rPr>
                <w:b/>
                <w:bCs/>
              </w:rPr>
            </w:pPr>
          </w:p>
          <w:p w14:paraId="37E0A1F5" w14:textId="12BDB689" w:rsidR="00D953AB" w:rsidRPr="001C0E38" w:rsidRDefault="00D953AB" w:rsidP="00D953AB">
            <w:pPr>
              <w:spacing w:after="0"/>
              <w:rPr>
                <w:b/>
                <w:bCs/>
              </w:rPr>
            </w:pPr>
            <w:r w:rsidRPr="001C0E38">
              <w:rPr>
                <w:b/>
                <w:bCs/>
              </w:rPr>
              <w:t>Konkurentni turizam – novoregistrirani turistički ležajevi</w:t>
            </w:r>
          </w:p>
          <w:p w14:paraId="3FB1F6FD" w14:textId="77777777" w:rsidR="00D953AB" w:rsidRPr="001C0E38" w:rsidRDefault="00D953AB" w:rsidP="00D953AB">
            <w:pPr>
              <w:spacing w:after="0"/>
            </w:pPr>
          </w:p>
          <w:p w14:paraId="295D3096" w14:textId="77777777" w:rsidR="00D953AB" w:rsidRPr="001C0E38" w:rsidRDefault="00D953AB" w:rsidP="00D953AB">
            <w:pPr>
              <w:spacing w:after="0"/>
            </w:pPr>
            <w:r w:rsidRPr="001C0E38">
              <w:t>Ulaganje u povećanje smještajnih kapaciteta</w:t>
            </w:r>
          </w:p>
          <w:p w14:paraId="771DBAD0" w14:textId="77777777" w:rsidR="00D953AB" w:rsidRPr="001C0E38" w:rsidRDefault="00D953AB" w:rsidP="00D953AB">
            <w:pPr>
              <w:spacing w:after="0"/>
            </w:pPr>
          </w:p>
          <w:p w14:paraId="4A94B2FA" w14:textId="77777777" w:rsidR="00D953AB" w:rsidRPr="001C0E38" w:rsidRDefault="00D953AB" w:rsidP="00D953AB">
            <w:pPr>
              <w:spacing w:after="0"/>
            </w:pPr>
          </w:p>
        </w:tc>
      </w:tr>
      <w:tr w:rsidR="00421697" w:rsidRPr="001C0E38" w14:paraId="30BEC84D" w14:textId="77777777" w:rsidTr="00F56A1F">
        <w:trPr>
          <w:trHeight w:val="680"/>
        </w:trPr>
        <w:tc>
          <w:tcPr>
            <w:tcW w:w="2442" w:type="dxa"/>
            <w:tcBorders>
              <w:top w:val="nil"/>
              <w:left w:val="nil"/>
              <w:bottom w:val="nil"/>
              <w:right w:val="nil"/>
            </w:tcBorders>
            <w:shd w:val="clear" w:color="auto" w:fill="auto"/>
            <w:vAlign w:val="center"/>
          </w:tcPr>
          <w:p w14:paraId="165A8F62" w14:textId="77777777" w:rsidR="00D953AB" w:rsidRPr="001C0E38" w:rsidRDefault="00D953AB" w:rsidP="00D953AB">
            <w:pPr>
              <w:spacing w:after="0"/>
            </w:pPr>
            <w:r w:rsidRPr="001C0E38">
              <w:t xml:space="preserve">Korisnici </w:t>
            </w:r>
          </w:p>
        </w:tc>
        <w:tc>
          <w:tcPr>
            <w:tcW w:w="6628" w:type="dxa"/>
            <w:tcBorders>
              <w:top w:val="nil"/>
              <w:left w:val="nil"/>
              <w:bottom w:val="nil"/>
              <w:right w:val="nil"/>
            </w:tcBorders>
            <w:shd w:val="clear" w:color="auto" w:fill="auto"/>
            <w:vAlign w:val="center"/>
          </w:tcPr>
          <w:p w14:paraId="2B3B5D1F" w14:textId="77777777" w:rsidR="00D953AB" w:rsidRPr="001C0E38" w:rsidRDefault="00D953AB" w:rsidP="00D953AB">
            <w:pPr>
              <w:spacing w:after="0"/>
              <w:jc w:val="both"/>
            </w:pPr>
            <w:r w:rsidRPr="001C0E38">
              <w:t>Mikro, mala i srednja poduzeća, obrti te poljoprivredna gospodarstva s registriranom gospodarskom djelatnosti s područja Grada Novske (registracija poslovnog subjekta i adresa smještajnih kapaciteta)</w:t>
            </w:r>
          </w:p>
          <w:p w14:paraId="1F7042C8" w14:textId="1F0489F6" w:rsidR="003A7BBB" w:rsidRPr="001C0E38" w:rsidRDefault="003A7BBB" w:rsidP="00B01F04">
            <w:pPr>
              <w:spacing w:after="0"/>
              <w:jc w:val="both"/>
            </w:pPr>
          </w:p>
        </w:tc>
      </w:tr>
      <w:tr w:rsidR="00421697" w:rsidRPr="001C0E38" w14:paraId="21A5E6BA" w14:textId="77777777" w:rsidTr="00F56A1F">
        <w:trPr>
          <w:trHeight w:val="680"/>
        </w:trPr>
        <w:tc>
          <w:tcPr>
            <w:tcW w:w="2442" w:type="dxa"/>
            <w:tcBorders>
              <w:top w:val="nil"/>
              <w:left w:val="nil"/>
              <w:bottom w:val="nil"/>
              <w:right w:val="nil"/>
            </w:tcBorders>
            <w:shd w:val="clear" w:color="auto" w:fill="auto"/>
            <w:vAlign w:val="center"/>
          </w:tcPr>
          <w:p w14:paraId="2216FD0E" w14:textId="77777777" w:rsidR="00D953AB" w:rsidRPr="001C0E38" w:rsidRDefault="00D953AB" w:rsidP="00D953AB">
            <w:pPr>
              <w:spacing w:after="0"/>
            </w:pPr>
            <w:r w:rsidRPr="001C0E38">
              <w:t>Neprihvatljivi prijavitelji</w:t>
            </w:r>
          </w:p>
        </w:tc>
        <w:tc>
          <w:tcPr>
            <w:tcW w:w="6628" w:type="dxa"/>
            <w:tcBorders>
              <w:top w:val="nil"/>
              <w:left w:val="nil"/>
              <w:bottom w:val="nil"/>
              <w:right w:val="nil"/>
            </w:tcBorders>
            <w:shd w:val="clear" w:color="auto" w:fill="auto"/>
            <w:vAlign w:val="center"/>
          </w:tcPr>
          <w:p w14:paraId="66F6B5B6" w14:textId="77777777" w:rsidR="00D953AB" w:rsidRPr="001C0E38" w:rsidRDefault="00D953AB" w:rsidP="00D953AB">
            <w:pPr>
              <w:spacing w:after="0"/>
              <w:jc w:val="both"/>
            </w:pPr>
            <w:r w:rsidRPr="001C0E38">
              <w:t>Pravne i fizičke osobe koje imaju evidentirana dugovanja prema državnom proračunu i Gradu Novska te koji se smatraju poduzetnicima u teškoćama</w:t>
            </w:r>
          </w:p>
        </w:tc>
      </w:tr>
      <w:tr w:rsidR="00421697" w:rsidRPr="001C0E38" w14:paraId="6661D4A3" w14:textId="77777777" w:rsidTr="00F56A1F">
        <w:trPr>
          <w:trHeight w:val="680"/>
        </w:trPr>
        <w:tc>
          <w:tcPr>
            <w:tcW w:w="2442" w:type="dxa"/>
            <w:tcBorders>
              <w:top w:val="nil"/>
              <w:left w:val="nil"/>
              <w:bottom w:val="nil"/>
              <w:right w:val="nil"/>
            </w:tcBorders>
            <w:shd w:val="clear" w:color="auto" w:fill="auto"/>
            <w:vAlign w:val="center"/>
          </w:tcPr>
          <w:p w14:paraId="74913EB7" w14:textId="77777777" w:rsidR="00D953AB" w:rsidRPr="001C0E38" w:rsidRDefault="00D953AB" w:rsidP="00D953AB">
            <w:pPr>
              <w:spacing w:after="0"/>
            </w:pPr>
            <w:r w:rsidRPr="001C0E38">
              <w:t>Nositelj</w:t>
            </w:r>
          </w:p>
        </w:tc>
        <w:tc>
          <w:tcPr>
            <w:tcW w:w="6628" w:type="dxa"/>
            <w:tcBorders>
              <w:top w:val="nil"/>
              <w:left w:val="nil"/>
              <w:bottom w:val="nil"/>
              <w:right w:val="nil"/>
            </w:tcBorders>
            <w:shd w:val="clear" w:color="auto" w:fill="auto"/>
            <w:vAlign w:val="center"/>
          </w:tcPr>
          <w:p w14:paraId="031FE7D2" w14:textId="77777777" w:rsidR="00D953AB" w:rsidRPr="001C0E38" w:rsidRDefault="00D953AB" w:rsidP="00D953AB">
            <w:pPr>
              <w:spacing w:after="0"/>
            </w:pPr>
          </w:p>
          <w:p w14:paraId="7A0D2825" w14:textId="77777777" w:rsidR="00D953AB" w:rsidRPr="001C0E38" w:rsidRDefault="00D953AB" w:rsidP="00D953AB">
            <w:pPr>
              <w:spacing w:after="0"/>
            </w:pPr>
            <w:r w:rsidRPr="001C0E38">
              <w:t>Grad Novska</w:t>
            </w:r>
          </w:p>
          <w:p w14:paraId="65CA10DF" w14:textId="77777777" w:rsidR="00D953AB" w:rsidRPr="001C0E38" w:rsidRDefault="00D953AB" w:rsidP="00D953AB">
            <w:pPr>
              <w:spacing w:after="0"/>
            </w:pPr>
          </w:p>
          <w:p w14:paraId="13F62E7B" w14:textId="77777777" w:rsidR="00D953AB" w:rsidRPr="001C0E38" w:rsidRDefault="00D953AB" w:rsidP="00D953AB">
            <w:pPr>
              <w:spacing w:after="0"/>
            </w:pPr>
          </w:p>
        </w:tc>
      </w:tr>
      <w:tr w:rsidR="00421697" w:rsidRPr="001C0E38" w14:paraId="3865AE5A" w14:textId="77777777" w:rsidTr="00F56A1F">
        <w:trPr>
          <w:trHeight w:val="680"/>
        </w:trPr>
        <w:tc>
          <w:tcPr>
            <w:tcW w:w="2442" w:type="dxa"/>
            <w:tcBorders>
              <w:top w:val="nil"/>
              <w:left w:val="nil"/>
              <w:bottom w:val="nil"/>
              <w:right w:val="nil"/>
            </w:tcBorders>
            <w:shd w:val="clear" w:color="auto" w:fill="auto"/>
            <w:vAlign w:val="center"/>
          </w:tcPr>
          <w:p w14:paraId="522754A5" w14:textId="77777777" w:rsidR="00D953AB" w:rsidRPr="001C0E38" w:rsidRDefault="00D953AB" w:rsidP="00D953AB">
            <w:pPr>
              <w:spacing w:after="0"/>
            </w:pPr>
            <w:r w:rsidRPr="001C0E38">
              <w:t>Aktivnosti</w:t>
            </w:r>
          </w:p>
        </w:tc>
        <w:tc>
          <w:tcPr>
            <w:tcW w:w="6628" w:type="dxa"/>
            <w:tcBorders>
              <w:top w:val="nil"/>
              <w:left w:val="nil"/>
              <w:bottom w:val="nil"/>
              <w:right w:val="nil"/>
            </w:tcBorders>
            <w:shd w:val="clear" w:color="auto" w:fill="auto"/>
            <w:vAlign w:val="center"/>
          </w:tcPr>
          <w:p w14:paraId="49E71934" w14:textId="0A90EB55" w:rsidR="00D953AB" w:rsidRPr="001C0E38" w:rsidRDefault="00D953AB" w:rsidP="00D953AB">
            <w:pPr>
              <w:numPr>
                <w:ilvl w:val="0"/>
                <w:numId w:val="20"/>
              </w:numPr>
              <w:suppressAutoHyphens w:val="0"/>
              <w:autoSpaceDN/>
              <w:spacing w:after="0" w:line="240" w:lineRule="auto"/>
              <w:textAlignment w:val="auto"/>
            </w:pPr>
            <w:r w:rsidRPr="001C0E38">
              <w:t xml:space="preserve">financijska potpora za novoregistrirane turističke ležajeve iz skupine „Ostali ugostiteljski objekti za smještaj“: Soba, Studio apartman, Apartman, Kuća za odmor; „Objekti u domaćinstvu“: Soba, Apartman, Studio apartman, Kuća za odmor, Kamp; </w:t>
            </w:r>
          </w:p>
          <w:p w14:paraId="41BEC2DF" w14:textId="77777777" w:rsidR="00D953AB" w:rsidRPr="001C0E38" w:rsidRDefault="00D953AB" w:rsidP="00D953AB">
            <w:pPr>
              <w:suppressAutoHyphens w:val="0"/>
              <w:autoSpaceDN/>
              <w:spacing w:after="0"/>
              <w:ind w:left="720"/>
              <w:textAlignment w:val="auto"/>
            </w:pPr>
            <w:r w:rsidRPr="001C0E38">
              <w:t>„Objekti na obiteljskom poljoprivrednom gospodarstvu“: Soba, Apartman, Ruralna kuća za odmor, Kamp</w:t>
            </w:r>
          </w:p>
          <w:p w14:paraId="4E46BCD4" w14:textId="77777777" w:rsidR="00D953AB" w:rsidRPr="001C0E38" w:rsidRDefault="00D953AB" w:rsidP="00D953AB">
            <w:pPr>
              <w:numPr>
                <w:ilvl w:val="0"/>
                <w:numId w:val="20"/>
              </w:numPr>
              <w:suppressAutoHyphens w:val="0"/>
              <w:autoSpaceDN/>
              <w:spacing w:after="0" w:line="240" w:lineRule="auto"/>
              <w:textAlignment w:val="auto"/>
            </w:pPr>
            <w:r w:rsidRPr="001C0E38">
              <w:t>smještaj mora biti u skladu s Pravilnikom o razvrstavanju i kategorizaciji objekata u kojima se pružaju ugostiteljske usluge u domaćinstvu i Pravilnikom o razvrstavanju i kategorizaciji objekata u kojima se pružaju ugostiteljske usluge na obiteljskom poljoprivrednom gospodarstvu</w:t>
            </w:r>
          </w:p>
          <w:p w14:paraId="0AC6E65D" w14:textId="77777777" w:rsidR="00D953AB" w:rsidRPr="001C0E38" w:rsidRDefault="00D953AB" w:rsidP="00D953AB">
            <w:pPr>
              <w:numPr>
                <w:ilvl w:val="0"/>
                <w:numId w:val="20"/>
              </w:numPr>
              <w:suppressAutoHyphens w:val="0"/>
              <w:autoSpaceDN/>
              <w:spacing w:after="0" w:line="240" w:lineRule="auto"/>
              <w:textAlignment w:val="auto"/>
            </w:pPr>
            <w:r w:rsidRPr="001C0E38">
              <w:t>uvjeti za kategorije sobe, apartmana i ruralne kuće za odmor moraju biti minimalno u kategoriji 3 sunca</w:t>
            </w:r>
          </w:p>
          <w:p w14:paraId="0B802CFE" w14:textId="77777777" w:rsidR="00D953AB" w:rsidRPr="001C0E38" w:rsidRDefault="00D953AB" w:rsidP="00D953AB">
            <w:pPr>
              <w:numPr>
                <w:ilvl w:val="0"/>
                <w:numId w:val="20"/>
              </w:numPr>
              <w:suppressAutoHyphens w:val="0"/>
              <w:autoSpaceDN/>
              <w:spacing w:after="0" w:line="240" w:lineRule="auto"/>
              <w:textAlignment w:val="auto"/>
            </w:pPr>
            <w:r w:rsidRPr="001C0E38">
              <w:t>uvjeti za kategorizaciju sobe u domaćinstvu moraju biti minimalno u kategoriji 3 zvjezdice.</w:t>
            </w:r>
          </w:p>
          <w:p w14:paraId="4F4AD062" w14:textId="77777777" w:rsidR="00D953AB" w:rsidRPr="001C0E38" w:rsidRDefault="00D953AB" w:rsidP="00D953AB">
            <w:pPr>
              <w:suppressAutoHyphens w:val="0"/>
              <w:autoSpaceDN/>
              <w:spacing w:after="0"/>
              <w:textAlignment w:val="auto"/>
            </w:pPr>
          </w:p>
          <w:p w14:paraId="04291DB7" w14:textId="77777777" w:rsidR="00D953AB" w:rsidRPr="001C0E38" w:rsidRDefault="00D953AB" w:rsidP="00D953AB">
            <w:pPr>
              <w:suppressAutoHyphens w:val="0"/>
              <w:autoSpaceDN/>
              <w:spacing w:after="0"/>
              <w:textAlignment w:val="auto"/>
            </w:pPr>
          </w:p>
        </w:tc>
      </w:tr>
      <w:tr w:rsidR="00421697" w:rsidRPr="001C0E38" w14:paraId="6826A34B" w14:textId="77777777" w:rsidTr="00F56A1F">
        <w:trPr>
          <w:trHeight w:val="680"/>
        </w:trPr>
        <w:tc>
          <w:tcPr>
            <w:tcW w:w="2442" w:type="dxa"/>
            <w:tcBorders>
              <w:top w:val="nil"/>
              <w:left w:val="nil"/>
              <w:bottom w:val="nil"/>
              <w:right w:val="nil"/>
            </w:tcBorders>
            <w:shd w:val="clear" w:color="auto" w:fill="auto"/>
            <w:vAlign w:val="center"/>
          </w:tcPr>
          <w:p w14:paraId="2FDE875E" w14:textId="77777777" w:rsidR="00D953AB" w:rsidRPr="001C0E38" w:rsidRDefault="00D953AB" w:rsidP="00D953AB">
            <w:pPr>
              <w:spacing w:after="0"/>
            </w:pPr>
            <w:r w:rsidRPr="001C0E38">
              <w:t xml:space="preserve">Prihvatljivi troškovi ulaganja </w:t>
            </w:r>
          </w:p>
        </w:tc>
        <w:tc>
          <w:tcPr>
            <w:tcW w:w="6628" w:type="dxa"/>
            <w:tcBorders>
              <w:top w:val="nil"/>
              <w:left w:val="nil"/>
              <w:bottom w:val="nil"/>
              <w:right w:val="nil"/>
            </w:tcBorders>
            <w:shd w:val="clear" w:color="auto" w:fill="auto"/>
            <w:vAlign w:val="center"/>
          </w:tcPr>
          <w:p w14:paraId="06FBDE5E" w14:textId="77777777" w:rsidR="00D953AB" w:rsidRPr="001C0E38" w:rsidRDefault="00D953AB" w:rsidP="00D953AB">
            <w:pPr>
              <w:numPr>
                <w:ilvl w:val="0"/>
                <w:numId w:val="30"/>
              </w:numPr>
              <w:suppressAutoHyphens w:val="0"/>
              <w:autoSpaceDN/>
              <w:spacing w:after="0" w:line="240" w:lineRule="auto"/>
              <w:textAlignment w:val="auto"/>
            </w:pPr>
            <w:r w:rsidRPr="001C0E38">
              <w:t>ulaganje u novoregistrirane ležajeve koji se moraju upisati u sustav e-</w:t>
            </w:r>
            <w:proofErr w:type="spellStart"/>
            <w:r w:rsidRPr="001C0E38">
              <w:t>Visitor</w:t>
            </w:r>
            <w:proofErr w:type="spellEnd"/>
            <w:r w:rsidRPr="001C0E38">
              <w:t xml:space="preserve"> i tamo ostati prijavljeni minimalno 3 godine od upisa </w:t>
            </w:r>
          </w:p>
          <w:p w14:paraId="078E7EFD" w14:textId="77777777" w:rsidR="00D953AB" w:rsidRPr="001C0E38" w:rsidRDefault="00D953AB" w:rsidP="00D953AB">
            <w:pPr>
              <w:numPr>
                <w:ilvl w:val="0"/>
                <w:numId w:val="30"/>
              </w:numPr>
              <w:suppressAutoHyphens w:val="0"/>
              <w:autoSpaceDN/>
              <w:spacing w:after="0" w:line="240" w:lineRule="auto"/>
              <w:textAlignment w:val="auto"/>
            </w:pPr>
            <w:r w:rsidRPr="001C0E38">
              <w:t>poticajna sredstva ostvaruju se na temelju zahtjeva nakon izvršenog ulaganja sukladno raspisanom javnom pozivu i dostavljenim dokumentima koji će biti definirani javnim pozivom</w:t>
            </w:r>
          </w:p>
          <w:p w14:paraId="00AA644A" w14:textId="77777777" w:rsidR="00D953AB" w:rsidRPr="001C0E38" w:rsidRDefault="00D953AB" w:rsidP="00D953AB">
            <w:pPr>
              <w:suppressAutoHyphens w:val="0"/>
              <w:autoSpaceDN/>
              <w:spacing w:after="0"/>
              <w:textAlignment w:val="auto"/>
            </w:pPr>
          </w:p>
          <w:p w14:paraId="23D61D16" w14:textId="77777777" w:rsidR="00D953AB" w:rsidRPr="001C0E38" w:rsidRDefault="00D953AB" w:rsidP="00D953AB">
            <w:pPr>
              <w:suppressAutoHyphens w:val="0"/>
              <w:autoSpaceDN/>
              <w:spacing w:after="0"/>
              <w:textAlignment w:val="auto"/>
            </w:pPr>
          </w:p>
        </w:tc>
      </w:tr>
      <w:tr w:rsidR="00421697" w:rsidRPr="001C0E38" w14:paraId="7BBE1105" w14:textId="77777777" w:rsidTr="00F56A1F">
        <w:trPr>
          <w:trHeight w:val="425"/>
        </w:trPr>
        <w:tc>
          <w:tcPr>
            <w:tcW w:w="2442" w:type="dxa"/>
            <w:tcBorders>
              <w:top w:val="nil"/>
              <w:left w:val="nil"/>
              <w:bottom w:val="nil"/>
              <w:right w:val="nil"/>
            </w:tcBorders>
            <w:shd w:val="clear" w:color="auto" w:fill="auto"/>
            <w:vAlign w:val="center"/>
          </w:tcPr>
          <w:p w14:paraId="2D535278" w14:textId="77777777" w:rsidR="00D953AB" w:rsidRPr="001C0E38" w:rsidRDefault="00D953AB" w:rsidP="00D953AB">
            <w:pPr>
              <w:spacing w:after="0"/>
            </w:pPr>
            <w:r w:rsidRPr="001C0E38">
              <w:t>Intenzitet potpore</w:t>
            </w:r>
          </w:p>
        </w:tc>
        <w:tc>
          <w:tcPr>
            <w:tcW w:w="6628" w:type="dxa"/>
            <w:tcBorders>
              <w:top w:val="nil"/>
              <w:left w:val="nil"/>
              <w:bottom w:val="nil"/>
              <w:right w:val="nil"/>
            </w:tcBorders>
            <w:shd w:val="clear" w:color="auto" w:fill="auto"/>
            <w:vAlign w:val="center"/>
          </w:tcPr>
          <w:p w14:paraId="708F9C0F" w14:textId="259B5CC0" w:rsidR="00D953AB" w:rsidRPr="001C0E38" w:rsidRDefault="003A7BBB" w:rsidP="00D953AB">
            <w:pPr>
              <w:numPr>
                <w:ilvl w:val="0"/>
                <w:numId w:val="18"/>
              </w:numPr>
              <w:suppressAutoHyphens w:val="0"/>
              <w:autoSpaceDN/>
              <w:spacing w:after="0" w:line="240" w:lineRule="auto"/>
              <w:contextualSpacing/>
              <w:textAlignment w:val="auto"/>
            </w:pPr>
            <w:r w:rsidRPr="001C0E38">
              <w:t xml:space="preserve">700,00 EUR </w:t>
            </w:r>
            <w:r w:rsidR="00D953AB" w:rsidRPr="001C0E38">
              <w:t xml:space="preserve">po ležaju – najviše </w:t>
            </w:r>
            <w:r w:rsidRPr="001C0E38">
              <w:t>2.800,00 EUR</w:t>
            </w:r>
            <w:r w:rsidR="00D953AB" w:rsidRPr="001C0E38">
              <w:t xml:space="preserve"> po gospodarskom subjektu</w:t>
            </w:r>
          </w:p>
          <w:p w14:paraId="5062DCD1" w14:textId="77777777" w:rsidR="00D953AB" w:rsidRPr="001C0E38" w:rsidRDefault="00D953AB" w:rsidP="00D953AB">
            <w:pPr>
              <w:suppressAutoHyphens w:val="0"/>
              <w:autoSpaceDN/>
              <w:spacing w:after="0"/>
              <w:contextualSpacing/>
              <w:textAlignment w:val="auto"/>
            </w:pPr>
          </w:p>
        </w:tc>
      </w:tr>
      <w:tr w:rsidR="00421697" w:rsidRPr="001C0E38" w14:paraId="612CA02D" w14:textId="77777777" w:rsidTr="00F56A1F">
        <w:trPr>
          <w:trHeight w:val="680"/>
        </w:trPr>
        <w:tc>
          <w:tcPr>
            <w:tcW w:w="2442" w:type="dxa"/>
            <w:tcBorders>
              <w:top w:val="nil"/>
              <w:left w:val="nil"/>
              <w:bottom w:val="nil"/>
              <w:right w:val="nil"/>
            </w:tcBorders>
            <w:shd w:val="clear" w:color="auto" w:fill="auto"/>
            <w:vAlign w:val="center"/>
          </w:tcPr>
          <w:p w14:paraId="459FD784" w14:textId="77777777" w:rsidR="00D953AB" w:rsidRPr="001C0E38" w:rsidRDefault="00D953AB" w:rsidP="00D953AB">
            <w:pPr>
              <w:spacing w:after="0"/>
            </w:pPr>
            <w:r w:rsidRPr="001C0E38">
              <w:t>Indikator provedbe</w:t>
            </w:r>
          </w:p>
        </w:tc>
        <w:tc>
          <w:tcPr>
            <w:tcW w:w="6628" w:type="dxa"/>
            <w:tcBorders>
              <w:top w:val="nil"/>
              <w:left w:val="nil"/>
              <w:bottom w:val="nil"/>
              <w:right w:val="nil"/>
            </w:tcBorders>
            <w:shd w:val="clear" w:color="auto" w:fill="auto"/>
            <w:vAlign w:val="center"/>
          </w:tcPr>
          <w:p w14:paraId="201BAF9B" w14:textId="77777777" w:rsidR="00D953AB" w:rsidRPr="001C0E38" w:rsidRDefault="00D953AB" w:rsidP="00D953AB">
            <w:pPr>
              <w:numPr>
                <w:ilvl w:val="0"/>
                <w:numId w:val="21"/>
              </w:numPr>
              <w:suppressAutoHyphens w:val="0"/>
              <w:autoSpaceDN/>
              <w:spacing w:after="0" w:line="240" w:lineRule="auto"/>
              <w:ind w:hanging="284"/>
              <w:textAlignment w:val="auto"/>
            </w:pPr>
            <w:r w:rsidRPr="001C0E38">
              <w:t xml:space="preserve">broj novoregistriranih ležajeva  </w:t>
            </w:r>
          </w:p>
        </w:tc>
      </w:tr>
      <w:tr w:rsidR="00655727" w:rsidRPr="001C0E38" w14:paraId="783B0C7B" w14:textId="77777777" w:rsidTr="00F56A1F">
        <w:trPr>
          <w:trHeight w:val="680"/>
        </w:trPr>
        <w:tc>
          <w:tcPr>
            <w:tcW w:w="2442" w:type="dxa"/>
            <w:tcBorders>
              <w:top w:val="nil"/>
              <w:left w:val="nil"/>
              <w:bottom w:val="nil"/>
              <w:right w:val="nil"/>
            </w:tcBorders>
            <w:shd w:val="clear" w:color="auto" w:fill="auto"/>
            <w:vAlign w:val="center"/>
          </w:tcPr>
          <w:p w14:paraId="0809DA82" w14:textId="77777777" w:rsidR="00D953AB" w:rsidRPr="001C0E38" w:rsidRDefault="00D953AB" w:rsidP="00D953AB">
            <w:pPr>
              <w:spacing w:after="0"/>
            </w:pPr>
            <w:r w:rsidRPr="001C0E38">
              <w:t xml:space="preserve">Izvori financiranja </w:t>
            </w:r>
          </w:p>
        </w:tc>
        <w:tc>
          <w:tcPr>
            <w:tcW w:w="6628" w:type="dxa"/>
            <w:tcBorders>
              <w:top w:val="nil"/>
              <w:left w:val="nil"/>
              <w:bottom w:val="nil"/>
              <w:right w:val="nil"/>
            </w:tcBorders>
            <w:shd w:val="clear" w:color="auto" w:fill="auto"/>
            <w:vAlign w:val="center"/>
          </w:tcPr>
          <w:p w14:paraId="7D105FE0" w14:textId="2FED6D78" w:rsidR="00D953AB" w:rsidRPr="001C0E38" w:rsidRDefault="00D953AB" w:rsidP="00D953AB">
            <w:pPr>
              <w:spacing w:after="0"/>
            </w:pPr>
            <w:r w:rsidRPr="001C0E38">
              <w:t>Proračun Grada Novske</w:t>
            </w:r>
          </w:p>
        </w:tc>
      </w:tr>
    </w:tbl>
    <w:p w14:paraId="7359CEB3" w14:textId="77777777" w:rsidR="00D953AB" w:rsidRPr="001C0E38" w:rsidRDefault="00D953AB" w:rsidP="00D953AB">
      <w:pPr>
        <w:suppressAutoHyphens w:val="0"/>
        <w:textAlignment w:val="auto"/>
        <w:rPr>
          <w:rFonts w:asciiTheme="minorHAnsi" w:eastAsia="Times New Roman" w:hAnsiTheme="minorHAnsi"/>
          <w:lang w:eastAsia="en-US"/>
        </w:rPr>
      </w:pPr>
    </w:p>
    <w:p w14:paraId="36E18253" w14:textId="1EE9AF49" w:rsidR="007D10BB" w:rsidRPr="001C0E38" w:rsidRDefault="004B18FD" w:rsidP="00947061">
      <w:pPr>
        <w:suppressAutoHyphens w:val="0"/>
        <w:jc w:val="center"/>
        <w:textAlignment w:val="auto"/>
        <w:rPr>
          <w:rFonts w:asciiTheme="minorHAnsi" w:eastAsia="Times New Roman" w:hAnsiTheme="minorHAnsi"/>
          <w:lang w:eastAsia="en-US"/>
        </w:rPr>
      </w:pPr>
      <w:r w:rsidRPr="001C0E38">
        <w:rPr>
          <w:rFonts w:asciiTheme="minorHAnsi" w:eastAsia="Times New Roman" w:hAnsiTheme="minorHAnsi"/>
          <w:lang w:eastAsia="en-US"/>
        </w:rPr>
        <w:t>Članak 1</w:t>
      </w:r>
      <w:r w:rsidR="0058351B" w:rsidRPr="001C0E38">
        <w:rPr>
          <w:rFonts w:asciiTheme="minorHAnsi" w:eastAsia="Times New Roman" w:hAnsiTheme="minorHAnsi"/>
          <w:lang w:eastAsia="en-US"/>
        </w:rPr>
        <w:t>7</w:t>
      </w:r>
      <w:r w:rsidR="009F65AD" w:rsidRPr="001C0E38">
        <w:rPr>
          <w:rFonts w:asciiTheme="minorHAnsi" w:eastAsia="Times New Roman" w:hAnsiTheme="minorHAnsi"/>
          <w:lang w:eastAsia="en-US"/>
        </w:rPr>
        <w:t>.</w:t>
      </w:r>
    </w:p>
    <w:p w14:paraId="4BB8E509" w14:textId="1E9CA4F8" w:rsidR="00D02120" w:rsidRPr="001C0E38" w:rsidRDefault="00D02120" w:rsidP="00947061">
      <w:pPr>
        <w:suppressAutoHyphens w:val="0"/>
        <w:jc w:val="center"/>
        <w:textAlignment w:val="auto"/>
        <w:rPr>
          <w:rFonts w:asciiTheme="minorHAnsi" w:eastAsia="Times New Roman" w:hAnsiTheme="minorHAnsi"/>
          <w:b/>
          <w:bCs/>
          <w:lang w:eastAsia="en-US"/>
        </w:rPr>
      </w:pPr>
      <w:r w:rsidRPr="001C0E38">
        <w:rPr>
          <w:rFonts w:asciiTheme="minorHAnsi" w:eastAsia="Times New Roman" w:hAnsiTheme="minorHAnsi"/>
          <w:b/>
          <w:bCs/>
          <w:lang w:eastAsia="en-US"/>
        </w:rPr>
        <w:t xml:space="preserve">Oslobađanje poduzetnika obveza prema Gradu Novska </w:t>
      </w:r>
    </w:p>
    <w:p w14:paraId="15C64FFB" w14:textId="05F64A41" w:rsidR="00F10798" w:rsidRPr="001C0E38" w:rsidRDefault="00F10798" w:rsidP="00F10798">
      <w:pPr>
        <w:suppressAutoHyphens w:val="0"/>
        <w:jc w:val="center"/>
        <w:textAlignment w:val="auto"/>
        <w:rPr>
          <w:rFonts w:asciiTheme="minorHAnsi" w:hAnsiTheme="minorHAnsi"/>
        </w:rPr>
      </w:pPr>
    </w:p>
    <w:p w14:paraId="29ED30B4" w14:textId="27C93C5B" w:rsidR="00D941B2" w:rsidRPr="001C0E38" w:rsidRDefault="009357DC" w:rsidP="00A61AD7">
      <w:pPr>
        <w:spacing w:after="0"/>
        <w:jc w:val="both"/>
        <w:rPr>
          <w:rFonts w:asciiTheme="minorHAnsi" w:hAnsiTheme="minorHAnsi"/>
        </w:rPr>
      </w:pPr>
      <w:r w:rsidRPr="001C0E38">
        <w:rPr>
          <w:rFonts w:asciiTheme="minorHAnsi" w:hAnsiTheme="minorHAnsi"/>
        </w:rPr>
        <w:t xml:space="preserve">Grad Novska kao jedinica lokalne samouprave planira </w:t>
      </w:r>
      <w:r w:rsidR="00E73EB7" w:rsidRPr="001C0E38">
        <w:rPr>
          <w:rFonts w:asciiTheme="minorHAnsi" w:hAnsiTheme="minorHAnsi"/>
        </w:rPr>
        <w:t xml:space="preserve"> </w:t>
      </w:r>
      <w:r w:rsidRPr="001C0E38">
        <w:rPr>
          <w:rFonts w:asciiTheme="minorHAnsi" w:hAnsiTheme="minorHAnsi"/>
        </w:rPr>
        <w:t>tijekom 20</w:t>
      </w:r>
      <w:r w:rsidR="001263B6" w:rsidRPr="001C0E38">
        <w:rPr>
          <w:rFonts w:asciiTheme="minorHAnsi" w:hAnsiTheme="minorHAnsi"/>
        </w:rPr>
        <w:t>2</w:t>
      </w:r>
      <w:r w:rsidR="004F01AB" w:rsidRPr="001C0E38">
        <w:rPr>
          <w:rFonts w:asciiTheme="minorHAnsi" w:hAnsiTheme="minorHAnsi"/>
        </w:rPr>
        <w:t>5</w:t>
      </w:r>
      <w:r w:rsidR="00E73EB7" w:rsidRPr="001C0E38">
        <w:rPr>
          <w:rFonts w:asciiTheme="minorHAnsi" w:hAnsiTheme="minorHAnsi"/>
        </w:rPr>
        <w:t>.-202</w:t>
      </w:r>
      <w:r w:rsidR="004F01AB" w:rsidRPr="001C0E38">
        <w:rPr>
          <w:rFonts w:asciiTheme="minorHAnsi" w:hAnsiTheme="minorHAnsi"/>
        </w:rPr>
        <w:t>9</w:t>
      </w:r>
      <w:r w:rsidRPr="001C0E38">
        <w:rPr>
          <w:rFonts w:asciiTheme="minorHAnsi" w:hAnsiTheme="minorHAnsi"/>
        </w:rPr>
        <w:t xml:space="preserve">. </w:t>
      </w:r>
      <w:r w:rsidR="003C3AE3" w:rsidRPr="001C0E38">
        <w:rPr>
          <w:rFonts w:asciiTheme="minorHAnsi" w:hAnsiTheme="minorHAnsi"/>
        </w:rPr>
        <w:t>g</w:t>
      </w:r>
      <w:r w:rsidRPr="001C0E38">
        <w:rPr>
          <w:rFonts w:asciiTheme="minorHAnsi" w:hAnsiTheme="minorHAnsi"/>
        </w:rPr>
        <w:t>odine u svrhu poticanja razvoja malog i srednjeg poduzetništva poduzimati mjere koje će biti direktno usmjerene na jačanje financijske snage poduzetnika.</w:t>
      </w:r>
    </w:p>
    <w:p w14:paraId="5DE60365" w14:textId="77777777" w:rsidR="00D77DB5" w:rsidRPr="001C0E38" w:rsidRDefault="00D77DB5" w:rsidP="00947061">
      <w:pPr>
        <w:spacing w:after="0"/>
        <w:ind w:firstLine="708"/>
        <w:jc w:val="both"/>
        <w:rPr>
          <w:rFonts w:asciiTheme="minorHAnsi" w:hAnsiTheme="minorHAnsi"/>
        </w:rPr>
      </w:pPr>
    </w:p>
    <w:p w14:paraId="68E9C12C" w14:textId="5984593A" w:rsidR="0091750B" w:rsidRPr="001C0E38" w:rsidRDefault="004F01AB" w:rsidP="004F01AB">
      <w:pPr>
        <w:spacing w:after="0"/>
        <w:jc w:val="both"/>
        <w:rPr>
          <w:rFonts w:asciiTheme="minorHAnsi" w:hAnsiTheme="minorHAnsi"/>
        </w:rPr>
      </w:pPr>
      <w:bookmarkStart w:id="46" w:name="_Hlk22627328"/>
      <w:r w:rsidRPr="001C0E38">
        <w:rPr>
          <w:rFonts w:asciiTheme="minorHAnsi" w:hAnsiTheme="minorHAnsi"/>
        </w:rPr>
        <w:t>Cilj je k</w:t>
      </w:r>
      <w:r w:rsidR="0091750B" w:rsidRPr="001C0E38">
        <w:rPr>
          <w:rFonts w:asciiTheme="minorHAnsi" w:hAnsiTheme="minorHAnsi"/>
        </w:rPr>
        <w:t>roz smanjenje troškova poslovanja poticati otvaranje novih gospodarskih subjekata malog i srednjeg poduzetništva te na isti način olakšati poslovanje postojećim poslovnim subjektima.</w:t>
      </w:r>
    </w:p>
    <w:bookmarkEnd w:id="46"/>
    <w:p w14:paraId="6AA4AAFF" w14:textId="77777777" w:rsidR="008C4877" w:rsidRPr="001C0E38" w:rsidRDefault="008C4877" w:rsidP="00947061">
      <w:pPr>
        <w:spacing w:after="0"/>
        <w:jc w:val="both"/>
        <w:rPr>
          <w:rFonts w:asciiTheme="minorHAnsi" w:hAnsiTheme="minorHAnsi"/>
        </w:rPr>
      </w:pPr>
    </w:p>
    <w:p w14:paraId="2E4020B4" w14:textId="537050A6" w:rsidR="0022307B" w:rsidRPr="001C0E38" w:rsidRDefault="0022307B" w:rsidP="004F01AB">
      <w:pPr>
        <w:spacing w:after="0"/>
        <w:jc w:val="both"/>
        <w:rPr>
          <w:rFonts w:asciiTheme="minorHAnsi" w:hAnsiTheme="minorHAnsi"/>
        </w:rPr>
      </w:pPr>
      <w:r w:rsidRPr="001C0E38">
        <w:rPr>
          <w:rFonts w:asciiTheme="minorHAnsi" w:hAnsiTheme="minorHAnsi"/>
        </w:rPr>
        <w:t>Pokazatelji uspješnosti se mogu mjeriti brojem novootvorenih poslovnih subjekata</w:t>
      </w:r>
      <w:r w:rsidR="004F01AB" w:rsidRPr="001C0E38">
        <w:rPr>
          <w:rFonts w:asciiTheme="minorHAnsi" w:hAnsiTheme="minorHAnsi"/>
        </w:rPr>
        <w:t>.</w:t>
      </w:r>
    </w:p>
    <w:p w14:paraId="56AD39D6" w14:textId="4FD83973" w:rsidR="00D953AB" w:rsidRPr="001C0E38" w:rsidRDefault="00D953AB" w:rsidP="00D953AB">
      <w:pPr>
        <w:spacing w:after="0"/>
        <w:jc w:val="both"/>
        <w:rPr>
          <w:rFonts w:asciiTheme="minorHAnsi" w:hAnsiTheme="minorHAnsi"/>
        </w:rPr>
      </w:pPr>
    </w:p>
    <w:p w14:paraId="6065D851" w14:textId="1553B5E5" w:rsidR="00D77DB5" w:rsidRPr="001C0E38" w:rsidRDefault="006E01A0" w:rsidP="00C4119B">
      <w:pPr>
        <w:suppressAutoHyphens w:val="0"/>
        <w:spacing w:after="0"/>
        <w:jc w:val="both"/>
        <w:textAlignment w:val="auto"/>
        <w:rPr>
          <w:rFonts w:asciiTheme="minorHAnsi" w:hAnsiTheme="minorHAnsi"/>
        </w:rPr>
      </w:pPr>
      <w:r w:rsidRPr="001C0E38">
        <w:rPr>
          <w:rFonts w:asciiTheme="minorHAnsi" w:eastAsia="Times New Roman" w:hAnsiTheme="minorHAnsi"/>
          <w:lang w:eastAsia="en-US"/>
        </w:rPr>
        <w:t>Kao i kod pokretanja svih poduzetničkih aktivnosti rizik predstavljaju nepovoljna gospodarska kretanja koja pridonose bojazni za očekivani napredak u poslovanju</w:t>
      </w:r>
      <w:r w:rsidR="00EA3D0E" w:rsidRPr="001C0E38">
        <w:rPr>
          <w:rFonts w:asciiTheme="minorHAnsi" w:eastAsia="Times New Roman" w:hAnsiTheme="minorHAnsi"/>
          <w:lang w:eastAsia="en-US"/>
        </w:rPr>
        <w:t>,</w:t>
      </w:r>
      <w:r w:rsidRPr="001C0E38">
        <w:rPr>
          <w:rFonts w:asciiTheme="minorHAnsi" w:eastAsia="Times New Roman" w:hAnsiTheme="minorHAnsi"/>
          <w:lang w:eastAsia="en-US"/>
        </w:rPr>
        <w:t xml:space="preserve"> a time i smanjivanje interesa za pokretanje novih poslovnih subjekata.</w:t>
      </w:r>
    </w:p>
    <w:p w14:paraId="31164427" w14:textId="29455B00" w:rsidR="00D77DB5" w:rsidRPr="001C0E38" w:rsidRDefault="00D77DB5" w:rsidP="00947061">
      <w:pPr>
        <w:spacing w:after="0" w:line="240" w:lineRule="auto"/>
        <w:ind w:firstLine="708"/>
        <w:jc w:val="both"/>
        <w:rPr>
          <w:rFonts w:asciiTheme="minorHAnsi" w:hAnsiTheme="minorHAnsi"/>
        </w:rPr>
      </w:pPr>
    </w:p>
    <w:p w14:paraId="54AF4648" w14:textId="1C70549C" w:rsidR="00C4119B" w:rsidRPr="001C0E38" w:rsidRDefault="00C4119B" w:rsidP="00C4119B">
      <w:pPr>
        <w:spacing w:after="0"/>
        <w:jc w:val="both"/>
        <w:rPr>
          <w:rFonts w:asciiTheme="minorHAnsi" w:hAnsiTheme="minorHAnsi"/>
          <w:b/>
          <w:bCs/>
        </w:rPr>
      </w:pPr>
      <w:bookmarkStart w:id="47" w:name="_Hlk22627733"/>
      <w:r w:rsidRPr="001C0E38">
        <w:rPr>
          <w:rFonts w:asciiTheme="minorHAnsi" w:hAnsiTheme="minorHAnsi"/>
          <w:b/>
          <w:bCs/>
        </w:rPr>
        <w:t>Oslobođenje plaćanja komunalnog doprinosa</w:t>
      </w:r>
    </w:p>
    <w:p w14:paraId="39A18E9F" w14:textId="77777777" w:rsidR="00C4119B" w:rsidRPr="001C0E38" w:rsidRDefault="00C4119B" w:rsidP="00C4119B">
      <w:pPr>
        <w:spacing w:after="0"/>
        <w:jc w:val="both"/>
        <w:rPr>
          <w:rFonts w:asciiTheme="minorHAnsi" w:hAnsiTheme="minorHAnsi"/>
          <w:b/>
          <w:bCs/>
        </w:rPr>
      </w:pPr>
    </w:p>
    <w:p w14:paraId="2A41D290" w14:textId="4E67A326" w:rsidR="00FB6420" w:rsidRPr="001C0E38" w:rsidRDefault="00432DB1" w:rsidP="00371686">
      <w:pPr>
        <w:spacing w:after="0"/>
        <w:jc w:val="both"/>
        <w:rPr>
          <w:rFonts w:asciiTheme="minorHAnsi" w:hAnsiTheme="minorHAnsi"/>
        </w:rPr>
      </w:pPr>
      <w:r w:rsidRPr="001C0E38">
        <w:rPr>
          <w:rFonts w:asciiTheme="minorHAnsi" w:hAnsiTheme="minorHAnsi"/>
        </w:rPr>
        <w:t xml:space="preserve">Radi poticanja razvoja gospodarstva i povećanja broja zaposlenih </w:t>
      </w:r>
      <w:r w:rsidR="001557FC" w:rsidRPr="001C0E38">
        <w:rPr>
          <w:rFonts w:asciiTheme="minorHAnsi" w:hAnsiTheme="minorHAnsi"/>
        </w:rPr>
        <w:t>osoba na području Grada Novska</w:t>
      </w:r>
      <w:r w:rsidR="00371686" w:rsidRPr="001C0E38">
        <w:rPr>
          <w:rFonts w:asciiTheme="minorHAnsi" w:hAnsiTheme="minorHAnsi"/>
        </w:rPr>
        <w:t>,</w:t>
      </w:r>
      <w:r w:rsidR="001557FC" w:rsidRPr="001C0E38">
        <w:rPr>
          <w:rFonts w:asciiTheme="minorHAnsi" w:hAnsiTheme="minorHAnsi"/>
        </w:rPr>
        <w:t xml:space="preserve"> </w:t>
      </w:r>
    </w:p>
    <w:p w14:paraId="066CC42C" w14:textId="3C065709" w:rsidR="00FB6420" w:rsidRPr="001C0E38" w:rsidRDefault="00EE117F" w:rsidP="00FB6420">
      <w:pPr>
        <w:spacing w:after="0"/>
        <w:jc w:val="both"/>
        <w:rPr>
          <w:rFonts w:asciiTheme="minorHAnsi" w:eastAsia="MS Mincho" w:hAnsiTheme="minorHAnsi" w:cstheme="minorHAnsi"/>
          <w:lang w:eastAsia="en-US"/>
        </w:rPr>
      </w:pPr>
      <w:r w:rsidRPr="001C0E38">
        <w:rPr>
          <w:rFonts w:asciiTheme="minorHAnsi" w:hAnsiTheme="minorHAnsi"/>
        </w:rPr>
        <w:t>p</w:t>
      </w:r>
      <w:r w:rsidR="00FB6420" w:rsidRPr="001C0E38">
        <w:rPr>
          <w:rFonts w:asciiTheme="minorHAnsi" w:hAnsiTheme="minorHAnsi"/>
        </w:rPr>
        <w:t xml:space="preserve">ravo na potpuno oslobođenje od plaćanja komunalnog doprinosa može ostvariti obveznik plaćanja komunalnog doprinosa inozemna ili tuzemna pravna osoba ili obrtnik koji je vlasnik zemljišta na kojem se gradi, odnosno investitor ako je na njega pisanim ugovorom prenesena </w:t>
      </w:r>
      <w:r w:rsidRPr="001C0E38">
        <w:rPr>
          <w:rFonts w:asciiTheme="minorHAnsi" w:hAnsiTheme="minorHAnsi"/>
        </w:rPr>
        <w:t>obveza plaćanja komunalnog doprinosa za izgradnju gospodarsko/poslovnih građevina u Poduzetničkoj zoni Novska i Poduzetničkoj zoni zapad</w:t>
      </w:r>
      <w:r w:rsidR="00127DB2" w:rsidRPr="001C0E38">
        <w:rPr>
          <w:rFonts w:asciiTheme="minorHAnsi" w:hAnsiTheme="minorHAnsi"/>
        </w:rPr>
        <w:t xml:space="preserve"> i</w:t>
      </w:r>
      <w:r w:rsidR="00127DB2" w:rsidRPr="001C0E38">
        <w:rPr>
          <w:rFonts w:eastAsia="MS Mincho" w:cs="Calibri"/>
          <w:lang w:eastAsia="en-US"/>
        </w:rPr>
        <w:t xml:space="preserve"> </w:t>
      </w:r>
      <w:r w:rsidR="00127DB2" w:rsidRPr="001C0E38">
        <w:rPr>
          <w:rFonts w:asciiTheme="minorHAnsi" w:eastAsia="MS Mincho" w:hAnsiTheme="minorHAnsi" w:cstheme="minorHAnsi"/>
          <w:lang w:eastAsia="en-US"/>
        </w:rPr>
        <w:t>za gradnju građevina proizvodne namjene u I., II., III. i IV. zoni.</w:t>
      </w:r>
    </w:p>
    <w:p w14:paraId="3F77D5D1" w14:textId="77777777" w:rsidR="00127DB2" w:rsidRPr="001C0E38" w:rsidRDefault="00127DB2" w:rsidP="00FB6420">
      <w:pPr>
        <w:spacing w:after="0"/>
        <w:jc w:val="both"/>
        <w:rPr>
          <w:rFonts w:asciiTheme="minorHAnsi" w:hAnsiTheme="minorHAnsi"/>
        </w:rPr>
      </w:pPr>
    </w:p>
    <w:p w14:paraId="23D23849" w14:textId="6C8C9E30" w:rsidR="00BC1C76" w:rsidRPr="001C0E38" w:rsidRDefault="00371686" w:rsidP="00371686">
      <w:pPr>
        <w:spacing w:after="0" w:line="240" w:lineRule="auto"/>
        <w:jc w:val="both"/>
        <w:rPr>
          <w:rFonts w:asciiTheme="minorHAnsi" w:hAnsiTheme="minorHAnsi"/>
        </w:rPr>
      </w:pPr>
      <w:bookmarkStart w:id="48" w:name="_Hlk22627849"/>
      <w:bookmarkEnd w:id="47"/>
      <w:r w:rsidRPr="001C0E38">
        <w:rPr>
          <w:rFonts w:asciiTheme="minorHAnsi" w:hAnsiTheme="minorHAnsi"/>
        </w:rPr>
        <w:t>Korisnici potpore su i</w:t>
      </w:r>
      <w:r w:rsidR="00127DB2" w:rsidRPr="001C0E38">
        <w:rPr>
          <w:rFonts w:asciiTheme="minorHAnsi" w:hAnsiTheme="minorHAnsi"/>
        </w:rPr>
        <w:t>nvestitori gradnje gospodarsko-poslovnih građevina u Poduzetničkoj zoni Novska i Poduzetničkoj zoni zapad i građevina proizvodne namjene u I., II., III. i IV. zoni.</w:t>
      </w:r>
    </w:p>
    <w:p w14:paraId="45909DE6" w14:textId="77777777" w:rsidR="00127DB2" w:rsidRPr="001C0E38" w:rsidRDefault="00127DB2" w:rsidP="00947061">
      <w:pPr>
        <w:spacing w:after="0" w:line="240" w:lineRule="auto"/>
        <w:ind w:firstLine="708"/>
        <w:jc w:val="both"/>
        <w:rPr>
          <w:rFonts w:asciiTheme="minorHAnsi" w:hAnsiTheme="minorHAnsi"/>
        </w:rPr>
      </w:pPr>
    </w:p>
    <w:bookmarkEnd w:id="48"/>
    <w:p w14:paraId="5B8D7A65" w14:textId="28567FBF" w:rsidR="00371686" w:rsidRPr="001C0E38" w:rsidRDefault="00371686" w:rsidP="00371686">
      <w:pPr>
        <w:spacing w:after="0"/>
        <w:rPr>
          <w:rFonts w:asciiTheme="minorHAnsi" w:hAnsiTheme="minorHAnsi"/>
          <w:b/>
          <w:bCs/>
        </w:rPr>
      </w:pPr>
      <w:r w:rsidRPr="001C0E38">
        <w:rPr>
          <w:rFonts w:asciiTheme="minorHAnsi" w:hAnsiTheme="minorHAnsi"/>
          <w:b/>
          <w:bCs/>
        </w:rPr>
        <w:t>Oslobođenje plaćanja komunalne naknade</w:t>
      </w:r>
    </w:p>
    <w:p w14:paraId="669E9336" w14:textId="77777777" w:rsidR="00371686" w:rsidRPr="001C0E38" w:rsidRDefault="00371686" w:rsidP="00371686">
      <w:pPr>
        <w:spacing w:after="0"/>
        <w:rPr>
          <w:rFonts w:asciiTheme="minorHAnsi" w:hAnsiTheme="minorHAnsi"/>
        </w:rPr>
      </w:pPr>
    </w:p>
    <w:p w14:paraId="17B3E3B2" w14:textId="420537E3" w:rsidR="001B3B8B" w:rsidRPr="001C0E38" w:rsidRDefault="00EC6DA4" w:rsidP="00947061">
      <w:pPr>
        <w:spacing w:after="0"/>
        <w:rPr>
          <w:rFonts w:asciiTheme="minorHAnsi" w:hAnsiTheme="minorHAnsi" w:cstheme="minorHAnsi"/>
        </w:rPr>
      </w:pPr>
      <w:r w:rsidRPr="001C0E38">
        <w:rPr>
          <w:rFonts w:asciiTheme="minorHAnsi" w:hAnsiTheme="minorHAnsi" w:cstheme="minorHAnsi"/>
        </w:rPr>
        <w:t>Temeljem Odluke o komunalnoj naknadi</w:t>
      </w:r>
      <w:r w:rsidR="00371686" w:rsidRPr="001C0E38">
        <w:rPr>
          <w:rFonts w:asciiTheme="minorHAnsi" w:hAnsiTheme="minorHAnsi" w:cstheme="minorHAnsi"/>
        </w:rPr>
        <w:t xml:space="preserve"> p</w:t>
      </w:r>
      <w:r w:rsidR="00DA6F36" w:rsidRPr="001C0E38">
        <w:rPr>
          <w:rFonts w:asciiTheme="minorHAnsi" w:hAnsiTheme="minorHAnsi" w:cstheme="minorHAnsi"/>
        </w:rPr>
        <w:t xml:space="preserve">oduzetnici se oslobađaju </w:t>
      </w:r>
      <w:r w:rsidR="0091750B" w:rsidRPr="001C0E38">
        <w:rPr>
          <w:rFonts w:asciiTheme="minorHAnsi" w:hAnsiTheme="minorHAnsi" w:cstheme="minorHAnsi"/>
        </w:rPr>
        <w:t xml:space="preserve"> plaćanja komunalne</w:t>
      </w:r>
      <w:r w:rsidR="00DA6F36" w:rsidRPr="001C0E38">
        <w:rPr>
          <w:rFonts w:asciiTheme="minorHAnsi" w:hAnsiTheme="minorHAnsi" w:cstheme="minorHAnsi"/>
        </w:rPr>
        <w:t xml:space="preserve"> naknade prve dvije godine rada</w:t>
      </w:r>
      <w:r w:rsidR="00B42587" w:rsidRPr="001C0E38">
        <w:rPr>
          <w:rFonts w:asciiTheme="minorHAnsi" w:hAnsiTheme="minorHAnsi" w:cstheme="minorHAnsi"/>
        </w:rPr>
        <w:t>.</w:t>
      </w:r>
    </w:p>
    <w:p w14:paraId="4D37BBEB" w14:textId="77777777" w:rsidR="00EF4CD1" w:rsidRPr="001C0E38" w:rsidRDefault="00EF4CD1" w:rsidP="00947061">
      <w:pPr>
        <w:spacing w:after="0"/>
        <w:ind w:firstLine="708"/>
        <w:rPr>
          <w:rFonts w:asciiTheme="minorHAnsi" w:hAnsiTheme="minorHAnsi"/>
        </w:rPr>
      </w:pPr>
    </w:p>
    <w:p w14:paraId="11F730B3" w14:textId="44D50813" w:rsidR="00C26ACD" w:rsidRPr="001C0E38" w:rsidRDefault="00C26ACD" w:rsidP="00CA784C">
      <w:pPr>
        <w:suppressAutoHyphens w:val="0"/>
        <w:autoSpaceDN/>
        <w:spacing w:after="0" w:line="240" w:lineRule="auto"/>
        <w:jc w:val="both"/>
        <w:textAlignment w:val="auto"/>
        <w:rPr>
          <w:rFonts w:eastAsia="MS Mincho" w:cs="Calibri"/>
          <w:lang w:eastAsia="en-US"/>
        </w:rPr>
      </w:pPr>
      <w:r w:rsidRPr="001C0E38">
        <w:rPr>
          <w:rFonts w:eastAsia="MS Mincho" w:cs="Calibri"/>
          <w:lang w:eastAsia="en-US"/>
        </w:rPr>
        <w:t xml:space="preserve">Pravo na potpuno ili djelomično oslobađanje od plaćanja komunalne naknade ostvaruju pravne i fizičke osobe poduzetnici početnici koji započinju poslovanje na području Grada Novske (izvan poduzetničkih zona), u iznosu do 100% u prve dvije godine poslovanja ovisno o ukupno primljenim potporama male vrijednosti. </w:t>
      </w:r>
    </w:p>
    <w:p w14:paraId="53140557" w14:textId="77777777" w:rsidR="00C26ACD" w:rsidRPr="001C0E38" w:rsidRDefault="00C26ACD" w:rsidP="00C26ACD">
      <w:pPr>
        <w:suppressAutoHyphens w:val="0"/>
        <w:autoSpaceDN/>
        <w:spacing w:after="0" w:line="240" w:lineRule="auto"/>
        <w:jc w:val="both"/>
        <w:textAlignment w:val="auto"/>
        <w:rPr>
          <w:rFonts w:eastAsia="MS Mincho" w:cs="Calibri"/>
          <w:lang w:eastAsia="en-US"/>
        </w:rPr>
      </w:pPr>
    </w:p>
    <w:p w14:paraId="57D37082" w14:textId="2F485F86" w:rsidR="00466DB5" w:rsidRPr="001C0E38" w:rsidRDefault="00C26ACD" w:rsidP="00CA784C">
      <w:pPr>
        <w:suppressAutoHyphens w:val="0"/>
        <w:autoSpaceDN/>
        <w:spacing w:after="0" w:line="240" w:lineRule="auto"/>
        <w:jc w:val="both"/>
        <w:textAlignment w:val="auto"/>
        <w:rPr>
          <w:rFonts w:eastAsia="MS Mincho" w:cs="Calibri"/>
          <w:lang w:eastAsia="en-US"/>
        </w:rPr>
      </w:pPr>
      <w:r w:rsidRPr="001C0E38">
        <w:rPr>
          <w:rFonts w:eastAsia="MS Mincho" w:cs="Calibri"/>
          <w:lang w:eastAsia="en-US"/>
        </w:rPr>
        <w:t xml:space="preserve">Pravo na potpuno ili djelomično oslobađanje od plaćanja komunalne naknade ostvaruju pravne i fizičke osobe poduzetnici bez obzira na veličinu, vlasničku strukturu i sjedište, koje započinju obavljanje gospodarske/poslovne djelatnosti u poslovnim prostorima/građevinskom zemljištu u Poduzetničkoj zoni Novska i Poduzetničkoj zoni Zapad u </w:t>
      </w:r>
      <w:proofErr w:type="spellStart"/>
      <w:r w:rsidRPr="001C0E38">
        <w:rPr>
          <w:rFonts w:eastAsia="MS Mincho" w:cs="Calibri"/>
          <w:lang w:eastAsia="en-US"/>
        </w:rPr>
        <w:t>Novskoj</w:t>
      </w:r>
      <w:proofErr w:type="spellEnd"/>
      <w:r w:rsidRPr="001C0E38">
        <w:rPr>
          <w:rFonts w:eastAsia="MS Mincho" w:cs="Calibri"/>
          <w:lang w:eastAsia="en-US"/>
        </w:rPr>
        <w:t xml:space="preserve"> u iznosu do 100% u prve dvije godine poslovanja, a ovisi o ukupno primljenim potporama male vrijednosti.</w:t>
      </w:r>
    </w:p>
    <w:p w14:paraId="002168FE" w14:textId="77777777" w:rsidR="00EE117F" w:rsidRDefault="00EE117F" w:rsidP="00947061">
      <w:pPr>
        <w:spacing w:after="0"/>
        <w:rPr>
          <w:rFonts w:asciiTheme="minorHAnsi" w:hAnsiTheme="minorHAnsi"/>
        </w:rPr>
      </w:pPr>
    </w:p>
    <w:p w14:paraId="61341223" w14:textId="77777777" w:rsidR="008B6D74" w:rsidRDefault="008B6D74" w:rsidP="00947061">
      <w:pPr>
        <w:spacing w:after="0"/>
        <w:rPr>
          <w:rFonts w:asciiTheme="minorHAnsi" w:hAnsiTheme="minorHAnsi"/>
        </w:rPr>
      </w:pPr>
    </w:p>
    <w:p w14:paraId="77C3E1D3" w14:textId="77777777" w:rsidR="008B6D74" w:rsidRDefault="008B6D74" w:rsidP="00947061">
      <w:pPr>
        <w:spacing w:after="0"/>
        <w:rPr>
          <w:rFonts w:asciiTheme="minorHAnsi" w:hAnsiTheme="minorHAnsi"/>
        </w:rPr>
      </w:pPr>
    </w:p>
    <w:p w14:paraId="1BE59328" w14:textId="77777777" w:rsidR="008B6D74" w:rsidRDefault="008B6D74" w:rsidP="00947061">
      <w:pPr>
        <w:spacing w:after="0"/>
        <w:rPr>
          <w:rFonts w:asciiTheme="minorHAnsi" w:hAnsiTheme="minorHAnsi"/>
        </w:rPr>
      </w:pPr>
    </w:p>
    <w:p w14:paraId="4BA8F544" w14:textId="77777777" w:rsidR="008B6D74" w:rsidRDefault="008B6D74" w:rsidP="00947061">
      <w:pPr>
        <w:spacing w:after="0"/>
        <w:rPr>
          <w:rFonts w:asciiTheme="minorHAnsi" w:hAnsiTheme="minorHAnsi"/>
        </w:rPr>
      </w:pPr>
    </w:p>
    <w:p w14:paraId="4D4947E2" w14:textId="77777777" w:rsidR="008B6D74" w:rsidRPr="001C0E38" w:rsidRDefault="008B6D74" w:rsidP="00947061">
      <w:pPr>
        <w:spacing w:after="0"/>
        <w:rPr>
          <w:rFonts w:asciiTheme="minorHAnsi" w:hAnsiTheme="minorHAnsi"/>
        </w:rPr>
      </w:pPr>
    </w:p>
    <w:p w14:paraId="43935EA5" w14:textId="045A804E" w:rsidR="00526004" w:rsidRPr="001C0E38" w:rsidRDefault="00525AAC" w:rsidP="00947061">
      <w:pPr>
        <w:suppressAutoHyphens w:val="0"/>
        <w:autoSpaceDN/>
        <w:spacing w:line="240" w:lineRule="auto"/>
        <w:jc w:val="center"/>
        <w:textAlignment w:val="auto"/>
        <w:rPr>
          <w:rFonts w:asciiTheme="minorHAnsi" w:eastAsia="Times New Roman" w:hAnsiTheme="minorHAnsi"/>
        </w:rPr>
      </w:pPr>
      <w:r w:rsidRPr="001C0E38">
        <w:rPr>
          <w:rFonts w:asciiTheme="minorHAnsi" w:eastAsia="Times New Roman" w:hAnsiTheme="minorHAnsi"/>
        </w:rPr>
        <w:lastRenderedPageBreak/>
        <w:t>Članak 1</w:t>
      </w:r>
      <w:r w:rsidR="00A61AD7" w:rsidRPr="001C0E38">
        <w:rPr>
          <w:rFonts w:asciiTheme="minorHAnsi" w:eastAsia="Times New Roman" w:hAnsiTheme="minorHAnsi"/>
        </w:rPr>
        <w:t>8</w:t>
      </w:r>
      <w:r w:rsidR="009F65AD" w:rsidRPr="001C0E38">
        <w:rPr>
          <w:rFonts w:asciiTheme="minorHAnsi" w:eastAsia="Times New Roman" w:hAnsiTheme="minorHAnsi"/>
        </w:rPr>
        <w:t>.</w:t>
      </w:r>
    </w:p>
    <w:p w14:paraId="37F4806E" w14:textId="3D13742D" w:rsidR="00327BAF" w:rsidRPr="001C0E38" w:rsidRDefault="00327BAF" w:rsidP="00947061">
      <w:pPr>
        <w:suppressAutoHyphens w:val="0"/>
        <w:autoSpaceDN/>
        <w:spacing w:line="240" w:lineRule="auto"/>
        <w:jc w:val="center"/>
        <w:textAlignment w:val="auto"/>
        <w:rPr>
          <w:rFonts w:asciiTheme="minorHAnsi" w:eastAsia="Times New Roman" w:hAnsiTheme="minorHAnsi"/>
          <w:b/>
          <w:bCs/>
        </w:rPr>
      </w:pPr>
      <w:r w:rsidRPr="001C0E38">
        <w:rPr>
          <w:rFonts w:asciiTheme="minorHAnsi" w:eastAsia="Times New Roman" w:hAnsiTheme="minorHAnsi"/>
          <w:b/>
          <w:bCs/>
        </w:rPr>
        <w:t>Poticanje razvoja turizma</w:t>
      </w:r>
    </w:p>
    <w:p w14:paraId="640E5C2D" w14:textId="77777777" w:rsidR="000E387E" w:rsidRPr="001C0E38" w:rsidRDefault="000E387E" w:rsidP="00947061">
      <w:pPr>
        <w:spacing w:after="0"/>
        <w:rPr>
          <w:rFonts w:asciiTheme="minorHAnsi" w:hAnsiTheme="minorHAnsi"/>
        </w:rPr>
      </w:pPr>
    </w:p>
    <w:p w14:paraId="15F30B88" w14:textId="703FFFBD" w:rsidR="000E387E"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Na području Grada turizam postaje sve značajniji segment razvoja, no u odnosu na postojeće resurse turizam još uvijek nije zaživio u dovoljnoj mjeri. Ovaj prostor karakterizira čist okoliš, bogatstvo i očuvanost prir</w:t>
      </w:r>
      <w:r w:rsidR="00DB61B0" w:rsidRPr="001C0E38">
        <w:rPr>
          <w:rFonts w:asciiTheme="minorHAnsi" w:eastAsia="Times New Roman" w:hAnsiTheme="minorHAnsi"/>
          <w:lang w:eastAsia="en-US"/>
        </w:rPr>
        <w:t>odne i kulturne baštine te broj</w:t>
      </w:r>
      <w:r w:rsidRPr="001C0E38">
        <w:rPr>
          <w:rFonts w:asciiTheme="minorHAnsi" w:eastAsia="Times New Roman" w:hAnsiTheme="minorHAnsi"/>
          <w:lang w:eastAsia="en-US"/>
        </w:rPr>
        <w:t>ne autohtone osobitosti. Grad želi nastaviti s ulaganjem i razvojem turističkog sektora</w:t>
      </w:r>
      <w:r w:rsidR="00DB61B0" w:rsidRPr="001C0E38">
        <w:rPr>
          <w:rFonts w:asciiTheme="minorHAnsi" w:eastAsia="Times New Roman" w:hAnsiTheme="minorHAnsi"/>
          <w:lang w:eastAsia="en-US"/>
        </w:rPr>
        <w:t xml:space="preserve"> kroz suradnju s Turističkom zajednicom Grada Novske, ali i ostalim dionicima grada. </w:t>
      </w:r>
    </w:p>
    <w:p w14:paraId="79FC7C0B" w14:textId="77777777" w:rsidR="000E387E" w:rsidRPr="001C0E38" w:rsidRDefault="000E387E" w:rsidP="00947061">
      <w:pPr>
        <w:spacing w:after="0"/>
        <w:rPr>
          <w:rFonts w:asciiTheme="minorHAnsi" w:hAnsiTheme="minorHAnsi"/>
        </w:rPr>
      </w:pPr>
    </w:p>
    <w:p w14:paraId="19C36AF7" w14:textId="775F857C" w:rsidR="00B73CBA"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Cilj ovog programa je poticati razvoj turizma, osnivanje novih i jačanje postojećih subjekata u turizmu na području Grada te povećati zaposlenost i pridonijeti unaprjeđenju konkurentnosti turističkog sektora.</w:t>
      </w:r>
    </w:p>
    <w:p w14:paraId="2690E9D9" w14:textId="77777777" w:rsidR="00B73CBA" w:rsidRPr="001C0E38" w:rsidRDefault="00B73CBA" w:rsidP="00947061">
      <w:pPr>
        <w:suppressAutoHyphens w:val="0"/>
        <w:autoSpaceDN/>
        <w:spacing w:after="0"/>
        <w:ind w:firstLine="645"/>
        <w:jc w:val="both"/>
        <w:textAlignment w:val="auto"/>
        <w:rPr>
          <w:rFonts w:asciiTheme="minorHAnsi" w:eastAsia="Times New Roman" w:hAnsiTheme="minorHAnsi"/>
          <w:lang w:eastAsia="en-US"/>
        </w:rPr>
      </w:pPr>
    </w:p>
    <w:p w14:paraId="1AD89F75" w14:textId="141DE148" w:rsidR="000E387E"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Turistička zajednica Grada Novske (u daljnjem tekstu: Turistička zajednica) osnovana je radi osmišljavanja i unapređenja turističkih sadržaja, te kandidiranja programa Glavnom uredu Hrvatske turističke zajednice i Ministarstvu turizma</w:t>
      </w:r>
      <w:r w:rsidR="00327BAF" w:rsidRPr="001C0E38">
        <w:rPr>
          <w:rFonts w:asciiTheme="minorHAnsi" w:eastAsia="Times New Roman" w:hAnsiTheme="minorHAnsi"/>
          <w:lang w:eastAsia="en-US"/>
        </w:rPr>
        <w:t>, ali i prema drugim davateljima sredstava</w:t>
      </w:r>
      <w:r w:rsidRPr="001C0E38">
        <w:rPr>
          <w:rFonts w:asciiTheme="minorHAnsi" w:eastAsia="Times New Roman" w:hAnsiTheme="minorHAnsi"/>
          <w:lang w:eastAsia="en-US"/>
        </w:rPr>
        <w:t>.</w:t>
      </w:r>
    </w:p>
    <w:p w14:paraId="036A1563" w14:textId="77777777" w:rsidR="00663AB7" w:rsidRPr="001C0E38" w:rsidRDefault="00663AB7" w:rsidP="00947061">
      <w:pPr>
        <w:suppressAutoHyphens w:val="0"/>
        <w:spacing w:after="0"/>
        <w:jc w:val="both"/>
        <w:textAlignment w:val="auto"/>
        <w:rPr>
          <w:rFonts w:asciiTheme="minorHAnsi" w:eastAsia="Times New Roman" w:hAnsiTheme="minorHAnsi"/>
          <w:lang w:eastAsia="en-US"/>
        </w:rPr>
      </w:pPr>
    </w:p>
    <w:p w14:paraId="319F9D54" w14:textId="30FF3873" w:rsidR="00327BAF"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Sredstva su namijenjena za osiguranje materijalno-tehničkih uvjeta rada Turističke zajednice</w:t>
      </w:r>
      <w:r w:rsidR="00327BAF" w:rsidRPr="001C0E38">
        <w:rPr>
          <w:rFonts w:asciiTheme="minorHAnsi" w:eastAsia="Times New Roman" w:hAnsiTheme="minorHAnsi"/>
          <w:lang w:eastAsia="en-US"/>
        </w:rPr>
        <w:t xml:space="preserve"> kao i aktivnosti za razvoj turističke ponude u Gradu i promociju Grada.</w:t>
      </w:r>
    </w:p>
    <w:p w14:paraId="2947B456" w14:textId="77777777" w:rsidR="00327BAF" w:rsidRPr="001C0E38" w:rsidRDefault="00327BAF" w:rsidP="00327BAF">
      <w:pPr>
        <w:suppressAutoHyphens w:val="0"/>
        <w:autoSpaceDN/>
        <w:spacing w:after="0"/>
        <w:jc w:val="both"/>
        <w:textAlignment w:val="auto"/>
        <w:rPr>
          <w:rFonts w:asciiTheme="minorHAnsi" w:eastAsia="Times New Roman" w:hAnsiTheme="minorHAnsi"/>
          <w:lang w:eastAsia="en-US"/>
        </w:rPr>
      </w:pPr>
    </w:p>
    <w:p w14:paraId="0C99D05B" w14:textId="513B598F" w:rsidR="00CC2014" w:rsidRPr="001C0E38" w:rsidRDefault="00AA046E" w:rsidP="00327BAF">
      <w:pPr>
        <w:suppressAutoHyphens w:val="0"/>
        <w:autoSpaceDN/>
        <w:spacing w:after="0"/>
        <w:jc w:val="both"/>
        <w:textAlignment w:val="auto"/>
        <w:rPr>
          <w:rFonts w:asciiTheme="minorHAnsi" w:hAnsiTheme="minorHAnsi"/>
        </w:rPr>
      </w:pPr>
      <w:r w:rsidRPr="001C0E38">
        <w:rPr>
          <w:rFonts w:asciiTheme="minorHAnsi" w:hAnsiTheme="minorHAnsi"/>
        </w:rPr>
        <w:t>Grad Novska će sredstva za rad Turističke zajednice Grada Novska osigurati na bazi godišnjeg proračuna, a subvencije će se isplaćivati mjesečno</w:t>
      </w:r>
      <w:r w:rsidR="00327BAF" w:rsidRPr="001C0E38">
        <w:rPr>
          <w:rFonts w:asciiTheme="minorHAnsi" w:hAnsiTheme="minorHAnsi"/>
        </w:rPr>
        <w:t>.</w:t>
      </w:r>
    </w:p>
    <w:p w14:paraId="0839ADFB" w14:textId="77777777" w:rsidR="001B3B8B" w:rsidRPr="001C0E38" w:rsidRDefault="001B3B8B" w:rsidP="00947061">
      <w:pPr>
        <w:suppressAutoHyphens w:val="0"/>
        <w:autoSpaceDN/>
        <w:spacing w:after="0"/>
        <w:ind w:firstLine="348"/>
        <w:jc w:val="both"/>
        <w:textAlignment w:val="auto"/>
        <w:rPr>
          <w:rFonts w:asciiTheme="minorHAnsi" w:eastAsia="Times New Roman" w:hAnsiTheme="minorHAnsi"/>
          <w:lang w:eastAsia="en-US"/>
        </w:rPr>
      </w:pPr>
    </w:p>
    <w:p w14:paraId="0AF38A35" w14:textId="77777777" w:rsidR="000E387E"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Osnovni cilj Turističke zajednice je unapređivanje općih uvjeta boravka turista i osobito podizanje kvalitete i drugih turističkih komplementarnih usluga i to očuvanjem i stvaranjem prepoznatljivog i privlačnog turističkog okružja i osiguranjem turističkog gostoprimstva.</w:t>
      </w:r>
    </w:p>
    <w:p w14:paraId="3C09DB43" w14:textId="77777777" w:rsidR="000E387E" w:rsidRPr="001C0E38" w:rsidRDefault="000E387E" w:rsidP="00947061">
      <w:pPr>
        <w:suppressAutoHyphens w:val="0"/>
        <w:autoSpaceDN/>
        <w:spacing w:after="0"/>
        <w:ind w:firstLine="348"/>
        <w:jc w:val="both"/>
        <w:textAlignment w:val="auto"/>
        <w:rPr>
          <w:rFonts w:asciiTheme="minorHAnsi" w:eastAsia="Times New Roman" w:hAnsiTheme="minorHAnsi"/>
          <w:lang w:eastAsia="en-US"/>
        </w:rPr>
      </w:pPr>
    </w:p>
    <w:p w14:paraId="630B89FC" w14:textId="77777777" w:rsidR="000E387E"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Uspješnost se može mjeriti ostvarenjem ciljeva.</w:t>
      </w:r>
    </w:p>
    <w:p w14:paraId="4CB96DC6" w14:textId="77777777" w:rsidR="00577FB4" w:rsidRPr="001C0E38" w:rsidRDefault="00577FB4" w:rsidP="00947061">
      <w:pPr>
        <w:spacing w:after="0"/>
        <w:rPr>
          <w:rFonts w:asciiTheme="minorHAnsi" w:hAnsiTheme="minorHAnsi"/>
        </w:rPr>
      </w:pPr>
    </w:p>
    <w:p w14:paraId="0F764087" w14:textId="77777777" w:rsidR="00327BAF" w:rsidRPr="001C0E38" w:rsidRDefault="00327BAF" w:rsidP="00947061">
      <w:pPr>
        <w:suppressAutoHyphens w:val="0"/>
        <w:autoSpaceDN/>
        <w:spacing w:line="240" w:lineRule="auto"/>
        <w:jc w:val="center"/>
        <w:textAlignment w:val="auto"/>
        <w:rPr>
          <w:rFonts w:asciiTheme="minorHAnsi" w:eastAsia="Times New Roman" w:hAnsiTheme="minorHAnsi"/>
        </w:rPr>
      </w:pPr>
    </w:p>
    <w:p w14:paraId="0C49A18F" w14:textId="77777777" w:rsidR="00327BAF" w:rsidRPr="001C0E38" w:rsidRDefault="00327BAF" w:rsidP="00947061">
      <w:pPr>
        <w:suppressAutoHyphens w:val="0"/>
        <w:autoSpaceDN/>
        <w:spacing w:line="240" w:lineRule="auto"/>
        <w:jc w:val="center"/>
        <w:textAlignment w:val="auto"/>
        <w:rPr>
          <w:rFonts w:asciiTheme="minorHAnsi" w:eastAsia="Times New Roman" w:hAnsiTheme="minorHAnsi"/>
        </w:rPr>
      </w:pPr>
    </w:p>
    <w:p w14:paraId="00B52DFC" w14:textId="46963A5B" w:rsidR="00526004" w:rsidRPr="001C0E38" w:rsidRDefault="0006591E" w:rsidP="00947061">
      <w:pPr>
        <w:suppressAutoHyphens w:val="0"/>
        <w:autoSpaceDN/>
        <w:spacing w:line="240" w:lineRule="auto"/>
        <w:jc w:val="center"/>
        <w:textAlignment w:val="auto"/>
        <w:rPr>
          <w:rFonts w:asciiTheme="minorHAnsi" w:eastAsia="Times New Roman" w:hAnsiTheme="minorHAnsi"/>
        </w:rPr>
      </w:pPr>
      <w:r w:rsidRPr="001C0E38">
        <w:rPr>
          <w:rFonts w:asciiTheme="minorHAnsi" w:eastAsia="Times New Roman" w:hAnsiTheme="minorHAnsi"/>
        </w:rPr>
        <w:t>Članak 1</w:t>
      </w:r>
      <w:r w:rsidR="00A61AD7" w:rsidRPr="001C0E38">
        <w:rPr>
          <w:rFonts w:asciiTheme="minorHAnsi" w:eastAsia="Times New Roman" w:hAnsiTheme="minorHAnsi"/>
        </w:rPr>
        <w:t>9</w:t>
      </w:r>
      <w:r w:rsidR="009F65AD" w:rsidRPr="001C0E38">
        <w:rPr>
          <w:rFonts w:asciiTheme="minorHAnsi" w:eastAsia="Times New Roman" w:hAnsiTheme="minorHAnsi"/>
        </w:rPr>
        <w:t>.</w:t>
      </w:r>
    </w:p>
    <w:p w14:paraId="6792C0DD" w14:textId="73FAE10F" w:rsidR="001710BD" w:rsidRPr="001C0E38" w:rsidRDefault="001710BD" w:rsidP="00947061">
      <w:pPr>
        <w:suppressAutoHyphens w:val="0"/>
        <w:autoSpaceDN/>
        <w:spacing w:line="240" w:lineRule="auto"/>
        <w:jc w:val="center"/>
        <w:textAlignment w:val="auto"/>
        <w:rPr>
          <w:rFonts w:asciiTheme="minorHAnsi" w:eastAsia="Times New Roman" w:hAnsiTheme="minorHAnsi"/>
          <w:b/>
          <w:bCs/>
        </w:rPr>
      </w:pPr>
      <w:r w:rsidRPr="001C0E38">
        <w:rPr>
          <w:rFonts w:asciiTheme="minorHAnsi" w:eastAsia="Times New Roman" w:hAnsiTheme="minorHAnsi"/>
          <w:b/>
          <w:bCs/>
        </w:rPr>
        <w:t>Priprema projekata za privlačenje izvanproračunskih sredstava</w:t>
      </w:r>
    </w:p>
    <w:p w14:paraId="0FA36214" w14:textId="77777777" w:rsidR="002C2F7C" w:rsidRPr="001C0E38" w:rsidRDefault="002C2F7C" w:rsidP="00947061">
      <w:pPr>
        <w:spacing w:after="0"/>
        <w:rPr>
          <w:rFonts w:asciiTheme="minorHAnsi" w:hAnsiTheme="minorHAnsi"/>
        </w:rPr>
      </w:pPr>
    </w:p>
    <w:p w14:paraId="09F644A7" w14:textId="74C3D05F" w:rsidR="002C2F7C" w:rsidRPr="001C0E38" w:rsidRDefault="001710BD" w:rsidP="001710BD">
      <w:pPr>
        <w:spacing w:after="0"/>
        <w:jc w:val="both"/>
        <w:rPr>
          <w:rFonts w:asciiTheme="minorHAnsi" w:hAnsiTheme="minorHAnsi"/>
        </w:rPr>
      </w:pPr>
      <w:r w:rsidRPr="001C0E38">
        <w:rPr>
          <w:rFonts w:asciiTheme="minorHAnsi" w:hAnsiTheme="minorHAnsi"/>
        </w:rPr>
        <w:t xml:space="preserve">Glavni pokretač privlačenja izvanproračunskih sredstava, uz Grad Novsku, je Razvojna agencija Grada Novske NORA. </w:t>
      </w:r>
    </w:p>
    <w:p w14:paraId="47B474AA" w14:textId="77777777" w:rsidR="00E960EE" w:rsidRPr="001C0E38" w:rsidRDefault="00E960EE" w:rsidP="00947061">
      <w:pPr>
        <w:spacing w:after="0"/>
        <w:rPr>
          <w:rFonts w:asciiTheme="minorHAnsi" w:hAnsiTheme="minorHAnsi"/>
        </w:rPr>
      </w:pPr>
    </w:p>
    <w:p w14:paraId="52BC4F02" w14:textId="62E7B631" w:rsidR="008C685C" w:rsidRPr="001C0E38" w:rsidRDefault="00E960EE" w:rsidP="001710BD">
      <w:pPr>
        <w:spacing w:after="0"/>
        <w:jc w:val="both"/>
        <w:rPr>
          <w:rFonts w:asciiTheme="minorHAnsi" w:hAnsiTheme="minorHAnsi"/>
        </w:rPr>
      </w:pPr>
      <w:r w:rsidRPr="001C0E38">
        <w:rPr>
          <w:rFonts w:asciiTheme="minorHAnsi" w:hAnsiTheme="minorHAnsi"/>
        </w:rPr>
        <w:t>Cilj je pridobivanje  sredstva  iz raspoloživih izvora izvan proračuna Grada Novska za financiranje prove</w:t>
      </w:r>
      <w:r w:rsidR="00F30BBB" w:rsidRPr="001C0E38">
        <w:rPr>
          <w:rFonts w:asciiTheme="minorHAnsi" w:hAnsiTheme="minorHAnsi"/>
        </w:rPr>
        <w:t>dbe investicijskih projekata</w:t>
      </w:r>
      <w:r w:rsidR="001710BD" w:rsidRPr="001C0E38">
        <w:rPr>
          <w:rFonts w:asciiTheme="minorHAnsi" w:hAnsiTheme="minorHAnsi"/>
        </w:rPr>
        <w:t>, ali i svih drugih projekata</w:t>
      </w:r>
      <w:r w:rsidR="00F30BBB" w:rsidRPr="001C0E38">
        <w:rPr>
          <w:rFonts w:asciiTheme="minorHAnsi" w:hAnsiTheme="minorHAnsi"/>
        </w:rPr>
        <w:t xml:space="preserve"> na području Grada</w:t>
      </w:r>
      <w:r w:rsidR="001710BD" w:rsidRPr="001C0E38">
        <w:rPr>
          <w:rFonts w:asciiTheme="minorHAnsi" w:hAnsiTheme="minorHAnsi"/>
        </w:rPr>
        <w:t>.</w:t>
      </w:r>
      <w:r w:rsidR="00F30BBB" w:rsidRPr="001C0E38">
        <w:rPr>
          <w:rFonts w:asciiTheme="minorHAnsi" w:hAnsiTheme="minorHAnsi"/>
        </w:rPr>
        <w:t xml:space="preserve"> </w:t>
      </w:r>
    </w:p>
    <w:p w14:paraId="1B0BACBA" w14:textId="77777777" w:rsidR="004D4A99" w:rsidRPr="001C0E38" w:rsidRDefault="004D4A99" w:rsidP="00947061">
      <w:pPr>
        <w:spacing w:after="0"/>
        <w:ind w:firstLine="708"/>
        <w:jc w:val="both"/>
        <w:rPr>
          <w:rFonts w:asciiTheme="minorHAnsi" w:hAnsiTheme="minorHAnsi"/>
        </w:rPr>
      </w:pPr>
    </w:p>
    <w:p w14:paraId="16A79241" w14:textId="3A020DD3" w:rsidR="008C685C" w:rsidRPr="001C0E38" w:rsidRDefault="008C685C" w:rsidP="001710BD">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 xml:space="preserve">Sredstva </w:t>
      </w:r>
      <w:r w:rsidR="001710BD" w:rsidRPr="001C0E38">
        <w:rPr>
          <w:rFonts w:asciiTheme="minorHAnsi" w:eastAsia="Times New Roman" w:hAnsiTheme="minorHAnsi"/>
          <w:lang w:eastAsia="en-US"/>
        </w:rPr>
        <w:t xml:space="preserve">za rad Razvojne agencije </w:t>
      </w:r>
      <w:r w:rsidRPr="001C0E38">
        <w:rPr>
          <w:rFonts w:asciiTheme="minorHAnsi" w:eastAsia="Times New Roman" w:hAnsiTheme="minorHAnsi"/>
          <w:lang w:eastAsia="en-US"/>
        </w:rPr>
        <w:t>su planirana u Razdjelu 00</w:t>
      </w:r>
      <w:r w:rsidR="00CE673E" w:rsidRPr="001C0E38">
        <w:rPr>
          <w:rFonts w:asciiTheme="minorHAnsi" w:eastAsia="Times New Roman" w:hAnsiTheme="minorHAnsi"/>
          <w:lang w:eastAsia="en-US"/>
        </w:rPr>
        <w:t>4</w:t>
      </w:r>
      <w:r w:rsidRPr="001C0E38">
        <w:rPr>
          <w:rFonts w:asciiTheme="minorHAnsi" w:eastAsia="Times New Roman" w:hAnsiTheme="minorHAnsi"/>
          <w:lang w:eastAsia="en-US"/>
        </w:rPr>
        <w:t xml:space="preserve"> – UO za gospodarstvo</w:t>
      </w:r>
      <w:r w:rsidR="00CE52BC" w:rsidRPr="001C0E38">
        <w:rPr>
          <w:rFonts w:asciiTheme="minorHAnsi" w:eastAsia="Times New Roman" w:hAnsiTheme="minorHAnsi"/>
          <w:lang w:eastAsia="en-US"/>
        </w:rPr>
        <w:t xml:space="preserve"> i </w:t>
      </w:r>
      <w:r w:rsidRPr="001C0E38">
        <w:rPr>
          <w:rFonts w:asciiTheme="minorHAnsi" w:eastAsia="Times New Roman" w:hAnsiTheme="minorHAnsi"/>
          <w:lang w:eastAsia="en-US"/>
        </w:rPr>
        <w:t>poljoprivredu</w:t>
      </w:r>
      <w:r w:rsidR="00A0353B" w:rsidRPr="001C0E38">
        <w:rPr>
          <w:rFonts w:asciiTheme="minorHAnsi" w:eastAsia="Times New Roman" w:hAnsiTheme="minorHAnsi"/>
          <w:lang w:eastAsia="en-US"/>
        </w:rPr>
        <w:t>.</w:t>
      </w:r>
    </w:p>
    <w:p w14:paraId="0E48533F" w14:textId="63ED1174" w:rsidR="002C2F7C" w:rsidRPr="001C0E38" w:rsidRDefault="00D20890" w:rsidP="00947061">
      <w:pPr>
        <w:spacing w:after="0"/>
        <w:rPr>
          <w:rFonts w:asciiTheme="minorHAnsi" w:eastAsia="Times New Roman" w:hAnsiTheme="minorHAnsi"/>
          <w:lang w:eastAsia="en-US"/>
        </w:rPr>
      </w:pPr>
      <w:r w:rsidRPr="001C0E38">
        <w:rPr>
          <w:rFonts w:asciiTheme="minorHAnsi" w:eastAsia="Times New Roman" w:hAnsiTheme="minorHAnsi"/>
          <w:lang w:eastAsia="en-US"/>
        </w:rPr>
        <w:t>Upravni odjeli Grada u najvećoj mjeri rade na provedbi ugovora z</w:t>
      </w:r>
      <w:r w:rsidR="009C4520" w:rsidRPr="001C0E38">
        <w:rPr>
          <w:rFonts w:asciiTheme="minorHAnsi" w:eastAsia="Times New Roman" w:hAnsiTheme="minorHAnsi"/>
          <w:lang w:eastAsia="en-US"/>
        </w:rPr>
        <w:t>a dobivena bespovratna sredstva kao i na dostavi sve potrebne dokumentacije</w:t>
      </w:r>
      <w:r w:rsidR="00E42B75" w:rsidRPr="001C0E38">
        <w:rPr>
          <w:rFonts w:asciiTheme="minorHAnsi" w:eastAsia="Times New Roman" w:hAnsiTheme="minorHAnsi"/>
          <w:lang w:eastAsia="en-US"/>
        </w:rPr>
        <w:t xml:space="preserve"> prema Razvojnoj agenciji</w:t>
      </w:r>
      <w:r w:rsidR="009C4520" w:rsidRPr="001C0E38">
        <w:rPr>
          <w:rFonts w:asciiTheme="minorHAnsi" w:eastAsia="Times New Roman" w:hAnsiTheme="minorHAnsi"/>
          <w:lang w:eastAsia="en-US"/>
        </w:rPr>
        <w:t xml:space="preserve"> kojom raspolaže, a propisane javnim pozivima.</w:t>
      </w:r>
    </w:p>
    <w:p w14:paraId="4E8D4FBF" w14:textId="77777777" w:rsidR="00B73CBA" w:rsidRPr="001C0E38" w:rsidRDefault="00B73CBA" w:rsidP="00947061">
      <w:pPr>
        <w:spacing w:after="0"/>
        <w:rPr>
          <w:rFonts w:asciiTheme="minorHAnsi" w:eastAsia="Times New Roman" w:hAnsiTheme="minorHAnsi"/>
          <w:lang w:eastAsia="en-US"/>
        </w:rPr>
      </w:pPr>
    </w:p>
    <w:p w14:paraId="3101E7E8" w14:textId="1FB0F804" w:rsidR="00DC2A7E" w:rsidRPr="001C0E38" w:rsidRDefault="002C2F7C" w:rsidP="00947061">
      <w:pPr>
        <w:spacing w:after="0"/>
        <w:rPr>
          <w:rFonts w:asciiTheme="minorHAnsi" w:hAnsiTheme="minorHAnsi"/>
        </w:rPr>
      </w:pPr>
      <w:r w:rsidRPr="001C0E38">
        <w:rPr>
          <w:rFonts w:asciiTheme="minorHAnsi" w:hAnsiTheme="minorHAnsi"/>
        </w:rPr>
        <w:t xml:space="preserve">Učinkovitost ove poticajne mjere biti će moguće pratiti </w:t>
      </w:r>
      <w:r w:rsidR="00E960EE" w:rsidRPr="001C0E38">
        <w:rPr>
          <w:rFonts w:asciiTheme="minorHAnsi" w:hAnsiTheme="minorHAnsi"/>
        </w:rPr>
        <w:t>kroz</w:t>
      </w:r>
      <w:r w:rsidR="001710BD" w:rsidRPr="001C0E38">
        <w:rPr>
          <w:rFonts w:asciiTheme="minorHAnsi" w:hAnsiTheme="minorHAnsi"/>
        </w:rPr>
        <w:t xml:space="preserve"> </w:t>
      </w:r>
      <w:r w:rsidR="00E960EE" w:rsidRPr="001C0E38">
        <w:rPr>
          <w:rFonts w:asciiTheme="minorHAnsi" w:hAnsiTheme="minorHAnsi"/>
        </w:rPr>
        <w:t>broj podn</w:t>
      </w:r>
      <w:r w:rsidR="001710BD" w:rsidRPr="001C0E38">
        <w:rPr>
          <w:rFonts w:asciiTheme="minorHAnsi" w:hAnsiTheme="minorHAnsi"/>
        </w:rPr>
        <w:t>esenih</w:t>
      </w:r>
      <w:r w:rsidR="00E960EE" w:rsidRPr="001C0E38">
        <w:rPr>
          <w:rFonts w:asciiTheme="minorHAnsi" w:hAnsiTheme="minorHAnsi"/>
        </w:rPr>
        <w:t xml:space="preserve"> Prijava na Natječaje i Javne pozive</w:t>
      </w:r>
      <w:r w:rsidR="001710BD" w:rsidRPr="001C0E38">
        <w:rPr>
          <w:rFonts w:asciiTheme="minorHAnsi" w:hAnsiTheme="minorHAnsi"/>
        </w:rPr>
        <w:t xml:space="preserve"> te  </w:t>
      </w:r>
      <w:r w:rsidR="00DD5916" w:rsidRPr="001C0E38">
        <w:rPr>
          <w:rFonts w:asciiTheme="minorHAnsi" w:hAnsiTheme="minorHAnsi"/>
        </w:rPr>
        <w:t>iznos ostvarenih bespovratnih sredstva iz vanjskih izvora</w:t>
      </w:r>
      <w:r w:rsidR="001710BD" w:rsidRPr="001C0E38">
        <w:rPr>
          <w:rFonts w:asciiTheme="minorHAnsi" w:hAnsiTheme="minorHAnsi"/>
        </w:rPr>
        <w:t>.</w:t>
      </w:r>
    </w:p>
    <w:p w14:paraId="59EA1BEB" w14:textId="053DF51E" w:rsidR="00655727" w:rsidRPr="001C0E38" w:rsidRDefault="00655727" w:rsidP="00947061">
      <w:pPr>
        <w:spacing w:after="0"/>
        <w:rPr>
          <w:rFonts w:asciiTheme="minorHAnsi" w:hAnsiTheme="minorHAnsi"/>
        </w:rPr>
      </w:pPr>
    </w:p>
    <w:p w14:paraId="34F14535" w14:textId="77777777" w:rsidR="00655727" w:rsidRPr="001C0E38" w:rsidRDefault="00655727" w:rsidP="00947061">
      <w:pPr>
        <w:spacing w:after="0"/>
        <w:rPr>
          <w:rFonts w:asciiTheme="minorHAnsi" w:hAnsiTheme="minorHAnsi"/>
        </w:rPr>
      </w:pPr>
    </w:p>
    <w:p w14:paraId="0E2EDFF2" w14:textId="42C5C4E8" w:rsidR="00357F69" w:rsidRPr="001C0E38" w:rsidRDefault="00F9684D" w:rsidP="00947061">
      <w:pPr>
        <w:jc w:val="center"/>
        <w:rPr>
          <w:rFonts w:asciiTheme="minorHAnsi" w:hAnsiTheme="minorHAnsi"/>
        </w:rPr>
      </w:pPr>
      <w:r w:rsidRPr="001C0E38">
        <w:rPr>
          <w:rFonts w:asciiTheme="minorHAnsi" w:hAnsiTheme="minorHAnsi"/>
        </w:rPr>
        <w:t xml:space="preserve">Članak </w:t>
      </w:r>
      <w:r w:rsidR="00A61AD7" w:rsidRPr="001C0E38">
        <w:rPr>
          <w:rFonts w:asciiTheme="minorHAnsi" w:hAnsiTheme="minorHAnsi"/>
        </w:rPr>
        <w:t>20</w:t>
      </w:r>
      <w:r w:rsidR="009F65AD" w:rsidRPr="001C0E38">
        <w:rPr>
          <w:rFonts w:asciiTheme="minorHAnsi" w:hAnsiTheme="minorHAnsi"/>
        </w:rPr>
        <w:t>.</w:t>
      </w:r>
    </w:p>
    <w:p w14:paraId="0249EF97" w14:textId="5FE6BCBF" w:rsidR="00662CC6" w:rsidRPr="001C0E38" w:rsidRDefault="00662CC6" w:rsidP="00947061">
      <w:pPr>
        <w:jc w:val="center"/>
        <w:rPr>
          <w:rFonts w:asciiTheme="minorHAnsi" w:hAnsiTheme="minorHAnsi"/>
          <w:b/>
          <w:bCs/>
        </w:rPr>
      </w:pPr>
      <w:r w:rsidRPr="001C0E38">
        <w:rPr>
          <w:rFonts w:asciiTheme="minorHAnsi" w:hAnsiTheme="minorHAnsi"/>
          <w:b/>
          <w:bCs/>
        </w:rPr>
        <w:t>Promotivne aktivnosti</w:t>
      </w:r>
    </w:p>
    <w:p w14:paraId="293D59F8" w14:textId="77777777" w:rsidR="00EF4CD1" w:rsidRPr="001C0E38" w:rsidRDefault="00EF4CD1" w:rsidP="00947061">
      <w:pPr>
        <w:suppressAutoHyphens w:val="0"/>
        <w:spacing w:after="0"/>
        <w:ind w:firstLine="708"/>
        <w:jc w:val="both"/>
        <w:textAlignment w:val="auto"/>
        <w:rPr>
          <w:rFonts w:asciiTheme="minorHAnsi" w:eastAsia="Times New Roman" w:hAnsiTheme="minorHAnsi"/>
          <w:bCs/>
          <w:lang w:eastAsia="en-US"/>
        </w:rPr>
      </w:pPr>
    </w:p>
    <w:p w14:paraId="31B15231" w14:textId="15986975" w:rsidR="00381F3F" w:rsidRPr="001C0E38" w:rsidRDefault="00381F3F" w:rsidP="00662CC6">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bCs/>
          <w:lang w:eastAsia="en-US"/>
        </w:rPr>
        <w:t>Promotivn</w:t>
      </w:r>
      <w:r w:rsidR="00662CC6" w:rsidRPr="001C0E38">
        <w:rPr>
          <w:rFonts w:asciiTheme="minorHAnsi" w:eastAsia="Times New Roman" w:hAnsiTheme="minorHAnsi"/>
          <w:bCs/>
          <w:lang w:eastAsia="en-US"/>
        </w:rPr>
        <w:t xml:space="preserve">e aktivnosti vezane su za aktivnosti promocije gospodarstvenika i gospodarstva općenito na sajmovima i drugim sličnim događajima na </w:t>
      </w:r>
      <w:r w:rsidRPr="001C0E38">
        <w:rPr>
          <w:rFonts w:asciiTheme="minorHAnsi" w:eastAsia="Times New Roman" w:hAnsiTheme="minorHAnsi"/>
          <w:lang w:eastAsia="en-US"/>
        </w:rPr>
        <w:t>područja Grada</w:t>
      </w:r>
      <w:r w:rsidR="00C62A3E" w:rsidRPr="001C0E38">
        <w:rPr>
          <w:rFonts w:asciiTheme="minorHAnsi" w:eastAsia="Times New Roman" w:hAnsiTheme="minorHAnsi"/>
          <w:lang w:eastAsia="en-US"/>
        </w:rPr>
        <w:t>.</w:t>
      </w:r>
    </w:p>
    <w:p w14:paraId="2D9D22B6" w14:textId="77777777" w:rsidR="00662CC6" w:rsidRPr="001C0E38" w:rsidRDefault="00662CC6" w:rsidP="00662CC6">
      <w:pPr>
        <w:suppressAutoHyphens w:val="0"/>
        <w:autoSpaceDN/>
        <w:spacing w:after="0"/>
        <w:jc w:val="both"/>
        <w:textAlignment w:val="auto"/>
        <w:rPr>
          <w:rFonts w:asciiTheme="minorHAnsi" w:eastAsia="Times New Roman" w:hAnsiTheme="minorHAnsi"/>
          <w:lang w:eastAsia="en-US"/>
        </w:rPr>
      </w:pPr>
    </w:p>
    <w:p w14:paraId="35BD3B7B" w14:textId="72D87F4B" w:rsidR="008E1A74" w:rsidRPr="001C0E38" w:rsidRDefault="00662CC6" w:rsidP="00662CC6">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O</w:t>
      </w:r>
      <w:r w:rsidR="008E1A74" w:rsidRPr="001C0E38">
        <w:rPr>
          <w:rFonts w:asciiTheme="minorHAnsi" w:eastAsia="Times New Roman" w:hAnsiTheme="minorHAnsi"/>
          <w:lang w:eastAsia="en-US"/>
        </w:rPr>
        <w:t>mogućuje se predstavljanje poduzetnika i njihovih proizvoda/usluga</w:t>
      </w:r>
      <w:r w:rsidRPr="001C0E38">
        <w:rPr>
          <w:rFonts w:asciiTheme="minorHAnsi" w:eastAsia="Times New Roman" w:hAnsiTheme="minorHAnsi"/>
          <w:lang w:eastAsia="en-US"/>
        </w:rPr>
        <w:t xml:space="preserve"> kao </w:t>
      </w:r>
      <w:r w:rsidR="00D20890" w:rsidRPr="001C0E38">
        <w:rPr>
          <w:rFonts w:asciiTheme="minorHAnsi" w:eastAsia="Times New Roman" w:hAnsiTheme="minorHAnsi"/>
          <w:lang w:eastAsia="en-US"/>
        </w:rPr>
        <w:t>i organizacija sajmova</w:t>
      </w:r>
      <w:r w:rsidRPr="001C0E38">
        <w:rPr>
          <w:rFonts w:asciiTheme="minorHAnsi" w:eastAsia="Times New Roman" w:hAnsiTheme="minorHAnsi"/>
          <w:lang w:eastAsia="en-US"/>
        </w:rPr>
        <w:t xml:space="preserve"> i sličnih događaja</w:t>
      </w:r>
      <w:r w:rsidR="00D20890" w:rsidRPr="001C0E38">
        <w:rPr>
          <w:rFonts w:asciiTheme="minorHAnsi" w:eastAsia="Times New Roman" w:hAnsiTheme="minorHAnsi"/>
          <w:lang w:eastAsia="en-US"/>
        </w:rPr>
        <w:t xml:space="preserve"> na području Grada.</w:t>
      </w:r>
    </w:p>
    <w:p w14:paraId="0492A9E4" w14:textId="77777777" w:rsidR="00381F3F" w:rsidRPr="001C0E38" w:rsidRDefault="00381F3F" w:rsidP="00947061">
      <w:pPr>
        <w:suppressAutoHyphens w:val="0"/>
        <w:autoSpaceDN/>
        <w:spacing w:after="0" w:line="240" w:lineRule="auto"/>
        <w:jc w:val="both"/>
        <w:textAlignment w:val="auto"/>
        <w:rPr>
          <w:rFonts w:asciiTheme="minorHAnsi" w:eastAsia="Times New Roman" w:hAnsiTheme="minorHAnsi"/>
          <w:lang w:eastAsia="en-US"/>
        </w:rPr>
      </w:pPr>
    </w:p>
    <w:p w14:paraId="3FB6043C" w14:textId="26CF58C7" w:rsidR="008E1A74" w:rsidRPr="001C0E38" w:rsidRDefault="00662CC6" w:rsidP="00662CC6">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Cilj je p</w:t>
      </w:r>
      <w:r w:rsidR="008E1A74" w:rsidRPr="001C0E38">
        <w:rPr>
          <w:rFonts w:asciiTheme="minorHAnsi" w:eastAsia="Times New Roman" w:hAnsiTheme="minorHAnsi"/>
          <w:lang w:eastAsia="en-US"/>
        </w:rPr>
        <w:t>oticanje konkurentnosti poslovnih subjekata uključujući i poljoprivredna gospodarstva koji djeluju na području Grada Novska</w:t>
      </w:r>
      <w:r w:rsidRPr="001C0E38">
        <w:rPr>
          <w:rFonts w:asciiTheme="minorHAnsi" w:eastAsia="Times New Roman" w:hAnsiTheme="minorHAnsi"/>
          <w:lang w:eastAsia="en-US"/>
        </w:rPr>
        <w:t xml:space="preserve"> te predstavljanje potencijala Grada i benefita koje nudi za poduzetnike.</w:t>
      </w:r>
    </w:p>
    <w:p w14:paraId="44CD4A23" w14:textId="77777777" w:rsidR="008E1A74" w:rsidRPr="001C0E38" w:rsidRDefault="008E1A74" w:rsidP="00947061">
      <w:pPr>
        <w:suppressAutoHyphens w:val="0"/>
        <w:spacing w:after="0"/>
        <w:jc w:val="both"/>
        <w:textAlignment w:val="auto"/>
        <w:rPr>
          <w:rFonts w:asciiTheme="minorHAnsi" w:eastAsia="Times New Roman" w:hAnsiTheme="minorHAnsi"/>
          <w:lang w:eastAsia="en-US"/>
        </w:rPr>
      </w:pPr>
    </w:p>
    <w:p w14:paraId="76C374C6" w14:textId="10EB1C5B" w:rsidR="008E1A74" w:rsidRPr="001C0E38" w:rsidRDefault="001778A3" w:rsidP="001778A3">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 xml:space="preserve">Korisnici su </w:t>
      </w:r>
      <w:r w:rsidR="008E1A74" w:rsidRPr="001C0E38">
        <w:rPr>
          <w:rFonts w:asciiTheme="minorHAnsi" w:eastAsia="Times New Roman" w:hAnsiTheme="minorHAnsi"/>
          <w:lang w:eastAsia="en-US"/>
        </w:rPr>
        <w:t>Grad Novska , mikro, mala i srednja trgovačka društva, obrti i zadruge te poljoprivredna gospodarstva koji obavljaju djelatnost na području Grada Novske.</w:t>
      </w:r>
    </w:p>
    <w:p w14:paraId="68F19DA1" w14:textId="77777777" w:rsidR="001E390A" w:rsidRPr="001C0E38" w:rsidRDefault="001E390A" w:rsidP="00947061">
      <w:pPr>
        <w:suppressAutoHyphens w:val="0"/>
        <w:autoSpaceDN/>
        <w:spacing w:after="0"/>
        <w:jc w:val="both"/>
        <w:textAlignment w:val="auto"/>
        <w:rPr>
          <w:rFonts w:asciiTheme="minorHAnsi" w:eastAsia="Times New Roman" w:hAnsiTheme="minorHAnsi"/>
          <w:lang w:eastAsia="en-US"/>
        </w:rPr>
      </w:pPr>
    </w:p>
    <w:p w14:paraId="18391C0E" w14:textId="0BDEA1A4" w:rsidR="001E390A" w:rsidRPr="001C0E38" w:rsidRDefault="001E390A" w:rsidP="001778A3">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Ova mjera realizirati će se kroz</w:t>
      </w:r>
      <w:r w:rsidR="001778A3" w:rsidRPr="001C0E38">
        <w:rPr>
          <w:rFonts w:asciiTheme="minorHAnsi" w:eastAsia="Times New Roman" w:hAnsiTheme="minorHAnsi"/>
          <w:lang w:eastAsia="en-US"/>
        </w:rPr>
        <w:t xml:space="preserve"> organizaciju sajmova i drugih sličnih događaja u svrhu promocije gospodarstva</w:t>
      </w:r>
      <w:r w:rsidR="00125BF8" w:rsidRPr="001C0E38">
        <w:rPr>
          <w:rFonts w:asciiTheme="minorHAnsi" w:eastAsia="Times New Roman" w:hAnsiTheme="minorHAnsi"/>
          <w:lang w:eastAsia="en-US"/>
        </w:rPr>
        <w:t xml:space="preserve">, a jedan od organizatora/suorganizatora je i Grad Novska. </w:t>
      </w:r>
    </w:p>
    <w:p w14:paraId="487F4F27" w14:textId="77777777" w:rsidR="001E390A" w:rsidRPr="001C0E38" w:rsidRDefault="001E390A" w:rsidP="00947061">
      <w:pPr>
        <w:suppressAutoHyphens w:val="0"/>
        <w:autoSpaceDN/>
        <w:spacing w:after="0"/>
        <w:jc w:val="both"/>
        <w:textAlignment w:val="auto"/>
        <w:rPr>
          <w:rFonts w:asciiTheme="minorHAnsi" w:eastAsia="Times New Roman" w:hAnsiTheme="minorHAnsi"/>
          <w:b/>
          <w:u w:val="single"/>
          <w:lang w:eastAsia="en-US"/>
        </w:rPr>
      </w:pPr>
    </w:p>
    <w:p w14:paraId="28C7A8CE" w14:textId="3998AC3E" w:rsidR="00663AB7" w:rsidRPr="001C0E38" w:rsidRDefault="0028496D" w:rsidP="00947061">
      <w:pPr>
        <w:jc w:val="center"/>
        <w:rPr>
          <w:rFonts w:asciiTheme="minorHAnsi" w:hAnsiTheme="minorHAnsi"/>
        </w:rPr>
      </w:pPr>
      <w:r w:rsidRPr="001C0E38">
        <w:rPr>
          <w:rFonts w:asciiTheme="minorHAnsi" w:hAnsiTheme="minorHAnsi"/>
        </w:rPr>
        <w:t xml:space="preserve">Članak </w:t>
      </w:r>
      <w:r w:rsidR="00B3449E" w:rsidRPr="001C0E38">
        <w:rPr>
          <w:rFonts w:asciiTheme="minorHAnsi" w:hAnsiTheme="minorHAnsi"/>
        </w:rPr>
        <w:t>2</w:t>
      </w:r>
      <w:r w:rsidR="00A61AD7" w:rsidRPr="001C0E38">
        <w:rPr>
          <w:rFonts w:asciiTheme="minorHAnsi" w:hAnsiTheme="minorHAnsi"/>
        </w:rPr>
        <w:t>1</w:t>
      </w:r>
      <w:r w:rsidR="009F65AD" w:rsidRPr="001C0E38">
        <w:rPr>
          <w:rFonts w:asciiTheme="minorHAnsi" w:hAnsiTheme="minorHAnsi"/>
        </w:rPr>
        <w:t>.</w:t>
      </w:r>
    </w:p>
    <w:p w14:paraId="4E2B170B" w14:textId="3A847C07" w:rsidR="001B3B8B" w:rsidRPr="001C0E38" w:rsidRDefault="0028496D" w:rsidP="006464E8">
      <w:pPr>
        <w:spacing w:after="0"/>
        <w:jc w:val="both"/>
        <w:rPr>
          <w:rFonts w:asciiTheme="minorHAnsi" w:hAnsiTheme="minorHAnsi"/>
        </w:rPr>
      </w:pPr>
      <w:r w:rsidRPr="001C0E38">
        <w:rPr>
          <w:rFonts w:asciiTheme="minorHAnsi" w:hAnsiTheme="minorHAnsi"/>
        </w:rPr>
        <w:t>Financijska sredstva za provedbu mjera u Programu poticanja razvoja malog i srednjeg poduzetništva Grada Novske 20</w:t>
      </w:r>
      <w:r w:rsidR="00F105DC" w:rsidRPr="001C0E38">
        <w:rPr>
          <w:rFonts w:asciiTheme="minorHAnsi" w:hAnsiTheme="minorHAnsi"/>
        </w:rPr>
        <w:t>2</w:t>
      </w:r>
      <w:r w:rsidR="005958BC" w:rsidRPr="001C0E38">
        <w:rPr>
          <w:rFonts w:asciiTheme="minorHAnsi" w:hAnsiTheme="minorHAnsi"/>
        </w:rPr>
        <w:t>5</w:t>
      </w:r>
      <w:r w:rsidRPr="001C0E38">
        <w:rPr>
          <w:rFonts w:asciiTheme="minorHAnsi" w:hAnsiTheme="minorHAnsi"/>
        </w:rPr>
        <w:t>.-20</w:t>
      </w:r>
      <w:r w:rsidR="00F105DC" w:rsidRPr="001C0E38">
        <w:rPr>
          <w:rFonts w:asciiTheme="minorHAnsi" w:hAnsiTheme="minorHAnsi"/>
        </w:rPr>
        <w:t>2</w:t>
      </w:r>
      <w:r w:rsidR="005958BC" w:rsidRPr="001C0E38">
        <w:rPr>
          <w:rFonts w:asciiTheme="minorHAnsi" w:hAnsiTheme="minorHAnsi"/>
        </w:rPr>
        <w:t>9</w:t>
      </w:r>
      <w:r w:rsidRPr="001C0E38">
        <w:rPr>
          <w:rFonts w:asciiTheme="minorHAnsi" w:hAnsiTheme="minorHAnsi"/>
        </w:rPr>
        <w:t>. bit će osigurana na razini godišnjeg proračuna Grada Novske</w:t>
      </w:r>
      <w:r w:rsidR="005958BC" w:rsidRPr="001C0E38">
        <w:rPr>
          <w:rFonts w:asciiTheme="minorHAnsi" w:hAnsiTheme="minorHAnsi"/>
        </w:rPr>
        <w:t>.</w:t>
      </w:r>
      <w:r w:rsidRPr="001C0E38">
        <w:rPr>
          <w:rFonts w:asciiTheme="minorHAnsi" w:hAnsiTheme="minorHAnsi"/>
        </w:rPr>
        <w:t xml:space="preserve"> </w:t>
      </w:r>
      <w:bookmarkStart w:id="49" w:name="_Toc405546081"/>
      <w:bookmarkStart w:id="50" w:name="_Toc405963298"/>
      <w:bookmarkStart w:id="51" w:name="_Toc405963973"/>
      <w:bookmarkStart w:id="52" w:name="_Toc405982870"/>
    </w:p>
    <w:p w14:paraId="46DBF5F9" w14:textId="77777777" w:rsidR="00CC2014" w:rsidRPr="001C0E38" w:rsidRDefault="00CC2014" w:rsidP="00947061">
      <w:pPr>
        <w:spacing w:after="0"/>
        <w:ind w:firstLine="708"/>
        <w:jc w:val="both"/>
        <w:rPr>
          <w:rFonts w:asciiTheme="minorHAnsi" w:hAnsiTheme="minorHAnsi"/>
        </w:rPr>
      </w:pPr>
    </w:p>
    <w:p w14:paraId="29CE0E47" w14:textId="77777777" w:rsidR="00CC2014" w:rsidRPr="001C0E38" w:rsidRDefault="00CC2014" w:rsidP="00947061">
      <w:pPr>
        <w:spacing w:after="0"/>
        <w:ind w:firstLine="708"/>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421697" w:rsidRPr="001C0E38" w14:paraId="0E4E7E95" w14:textId="77777777" w:rsidTr="00DF49A9">
        <w:trPr>
          <w:jc w:val="center"/>
        </w:trPr>
        <w:tc>
          <w:tcPr>
            <w:tcW w:w="6771" w:type="dxa"/>
            <w:shd w:val="clear" w:color="auto" w:fill="auto"/>
            <w:tcMar>
              <w:top w:w="0" w:type="dxa"/>
              <w:left w:w="108" w:type="dxa"/>
              <w:bottom w:w="0" w:type="dxa"/>
              <w:right w:w="108" w:type="dxa"/>
            </w:tcMar>
          </w:tcPr>
          <w:p w14:paraId="661FEE3D" w14:textId="77777777" w:rsidR="00DF49A9" w:rsidRPr="001C0E38" w:rsidRDefault="00DF49A9" w:rsidP="00947061">
            <w:pPr>
              <w:pStyle w:val="Naslov1"/>
              <w:spacing w:before="0" w:line="240" w:lineRule="auto"/>
              <w:jc w:val="center"/>
              <w:rPr>
                <w:rFonts w:asciiTheme="minorHAnsi" w:hAnsiTheme="minorHAnsi"/>
                <w:b w:val="0"/>
                <w:color w:val="auto"/>
                <w:sz w:val="22"/>
                <w:szCs w:val="22"/>
              </w:rPr>
            </w:pPr>
            <w:bookmarkStart w:id="53" w:name="_Toc531762728"/>
            <w:r w:rsidRPr="001C0E38">
              <w:rPr>
                <w:rFonts w:asciiTheme="minorHAnsi" w:hAnsiTheme="minorHAnsi"/>
                <w:b w:val="0"/>
                <w:color w:val="auto"/>
                <w:sz w:val="22"/>
                <w:szCs w:val="22"/>
              </w:rPr>
              <w:t>NAČIN DODJELE POTPORE MALE VRIJEDNOSTI</w:t>
            </w:r>
            <w:bookmarkEnd w:id="53"/>
          </w:p>
          <w:p w14:paraId="720393EA" w14:textId="77777777" w:rsidR="00A15F32" w:rsidRPr="001C0E38" w:rsidRDefault="00A15F32" w:rsidP="00947061">
            <w:pPr>
              <w:spacing w:after="0"/>
            </w:pPr>
          </w:p>
        </w:tc>
      </w:tr>
    </w:tbl>
    <w:p w14:paraId="745AD64B" w14:textId="7E33AEA5" w:rsidR="00D11829" w:rsidRPr="001C0E38" w:rsidRDefault="009F65AD" w:rsidP="00947061">
      <w:pPr>
        <w:jc w:val="center"/>
        <w:rPr>
          <w:rFonts w:asciiTheme="minorHAnsi" w:hAnsiTheme="minorHAnsi"/>
        </w:rPr>
      </w:pPr>
      <w:r w:rsidRPr="001C0E38">
        <w:rPr>
          <w:rFonts w:asciiTheme="minorHAnsi" w:hAnsiTheme="minorHAnsi"/>
        </w:rPr>
        <w:t>Članak 2</w:t>
      </w:r>
      <w:r w:rsidR="00A61AD7" w:rsidRPr="001C0E38">
        <w:rPr>
          <w:rFonts w:asciiTheme="minorHAnsi" w:hAnsiTheme="minorHAnsi"/>
        </w:rPr>
        <w:t>2</w:t>
      </w:r>
      <w:r w:rsidR="00D11829" w:rsidRPr="001C0E38">
        <w:rPr>
          <w:rFonts w:asciiTheme="minorHAnsi" w:hAnsiTheme="minorHAnsi"/>
        </w:rPr>
        <w:t>.</w:t>
      </w:r>
    </w:p>
    <w:p w14:paraId="5BDBF5FA" w14:textId="77777777" w:rsidR="00D11829" w:rsidRPr="001C0E38" w:rsidRDefault="00D11829" w:rsidP="00764555">
      <w:pPr>
        <w:spacing w:after="0"/>
        <w:jc w:val="both"/>
        <w:rPr>
          <w:rFonts w:asciiTheme="minorHAnsi" w:hAnsiTheme="minorHAnsi"/>
        </w:rPr>
      </w:pPr>
      <w:r w:rsidRPr="001C0E38">
        <w:rPr>
          <w:rFonts w:asciiTheme="minorHAnsi" w:hAnsiTheme="minorHAnsi"/>
        </w:rPr>
        <w:t>Potpora male vrijednosti se podnositelju zahtjeva dodjeljuje u obliku bespovratnih sredstava i subvencioniranjem kamatne stope kod ugovorenih poslovnih banaka i kao takva se smatra transparentnom potporom male vrijednosti.</w:t>
      </w:r>
    </w:p>
    <w:p w14:paraId="6A40E8DB" w14:textId="77777777" w:rsidR="00764555" w:rsidRPr="001C0E38" w:rsidRDefault="00764555" w:rsidP="00764555">
      <w:pPr>
        <w:spacing w:after="0"/>
        <w:jc w:val="both"/>
        <w:rPr>
          <w:rFonts w:asciiTheme="minorHAnsi" w:hAnsiTheme="minorHAnsi"/>
        </w:rPr>
      </w:pPr>
    </w:p>
    <w:p w14:paraId="2078660B" w14:textId="5AFFF618" w:rsidR="00D11829" w:rsidRPr="001C0E38" w:rsidRDefault="00D11829" w:rsidP="00764555">
      <w:pPr>
        <w:spacing w:after="0"/>
        <w:jc w:val="both"/>
        <w:rPr>
          <w:rFonts w:asciiTheme="minorHAnsi" w:hAnsiTheme="minorHAnsi"/>
        </w:rPr>
      </w:pPr>
      <w:r w:rsidRPr="001C0E38">
        <w:rPr>
          <w:rFonts w:asciiTheme="minorHAnsi" w:hAnsiTheme="minorHAnsi"/>
        </w:rPr>
        <w:t xml:space="preserve">Potpora male vrijednosti neće se dodijeliti poduzetniku koji je predmet stečajnog postupka ili ispunjava kriterije za pokretanje stečajnog postupka na zahtjev njegovih vjerovnika na način koji je propisan </w:t>
      </w:r>
      <w:r w:rsidR="00764555" w:rsidRPr="001C0E38">
        <w:rPr>
          <w:rFonts w:asciiTheme="minorHAnsi" w:hAnsiTheme="minorHAnsi"/>
        </w:rPr>
        <w:t xml:space="preserve">Stečajnim zakonom </w:t>
      </w:r>
      <w:r w:rsidRPr="001C0E38">
        <w:rPr>
          <w:rFonts w:asciiTheme="minorHAnsi" w:hAnsiTheme="minorHAnsi"/>
        </w:rPr>
        <w:t>(''Narodne novine'' broj 71/15</w:t>
      </w:r>
      <w:r w:rsidR="00764555" w:rsidRPr="001C0E38">
        <w:rPr>
          <w:rFonts w:asciiTheme="minorHAnsi" w:hAnsiTheme="minorHAnsi"/>
        </w:rPr>
        <w:t xml:space="preserve">, </w:t>
      </w:r>
      <w:r w:rsidR="00F105DC" w:rsidRPr="001C0E38">
        <w:rPr>
          <w:rFonts w:asciiTheme="minorHAnsi" w:hAnsiTheme="minorHAnsi"/>
        </w:rPr>
        <w:t>104/17</w:t>
      </w:r>
      <w:r w:rsidR="00764555" w:rsidRPr="001C0E38">
        <w:rPr>
          <w:rFonts w:asciiTheme="minorHAnsi" w:hAnsiTheme="minorHAnsi"/>
        </w:rPr>
        <w:t>, 36/22, 27/24</w:t>
      </w:r>
      <w:r w:rsidRPr="001C0E38">
        <w:rPr>
          <w:rFonts w:asciiTheme="minorHAnsi" w:hAnsiTheme="minorHAnsi"/>
        </w:rPr>
        <w:t>), odnosno poduzetniku koji nije ispunio obveze vezane uz plaćanje poreza, te poreza, prireza i doprinosa na i iz plaće sukladno zakonskim odredbama te nema podmirene sve obveze prema svojim zaposlenicima po bilo kojoj osnovi.</w:t>
      </w:r>
    </w:p>
    <w:p w14:paraId="58B75770" w14:textId="77777777" w:rsidR="00764555" w:rsidRPr="001C0E38" w:rsidRDefault="00764555" w:rsidP="00764555">
      <w:pPr>
        <w:spacing w:after="0"/>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421697" w:rsidRPr="001C0E38" w14:paraId="77EECD09" w14:textId="77777777" w:rsidTr="00632ED2">
        <w:trPr>
          <w:jc w:val="center"/>
        </w:trPr>
        <w:tc>
          <w:tcPr>
            <w:tcW w:w="6771" w:type="dxa"/>
            <w:shd w:val="clear" w:color="auto" w:fill="auto"/>
            <w:tcMar>
              <w:top w:w="0" w:type="dxa"/>
              <w:left w:w="108" w:type="dxa"/>
              <w:bottom w:w="0" w:type="dxa"/>
              <w:right w:w="108" w:type="dxa"/>
            </w:tcMar>
          </w:tcPr>
          <w:p w14:paraId="45EF6EE4" w14:textId="77777777" w:rsidR="0003593F" w:rsidRPr="001C0E38" w:rsidRDefault="0003593F" w:rsidP="00947061">
            <w:pPr>
              <w:pStyle w:val="Naslov1"/>
              <w:spacing w:before="0" w:line="240" w:lineRule="auto"/>
              <w:rPr>
                <w:rFonts w:asciiTheme="minorHAnsi" w:hAnsiTheme="minorHAnsi"/>
                <w:b w:val="0"/>
                <w:color w:val="auto"/>
                <w:sz w:val="22"/>
                <w:szCs w:val="22"/>
              </w:rPr>
            </w:pPr>
          </w:p>
          <w:p w14:paraId="0D7DF1D4" w14:textId="77777777" w:rsidR="00DF49A9" w:rsidRPr="001C0E38" w:rsidRDefault="00DF49A9" w:rsidP="00947061">
            <w:pPr>
              <w:pStyle w:val="Naslov1"/>
              <w:spacing w:before="0" w:line="240" w:lineRule="auto"/>
              <w:jc w:val="center"/>
              <w:rPr>
                <w:rFonts w:asciiTheme="minorHAnsi" w:hAnsiTheme="minorHAnsi"/>
                <w:b w:val="0"/>
                <w:color w:val="auto"/>
                <w:sz w:val="22"/>
                <w:szCs w:val="22"/>
              </w:rPr>
            </w:pPr>
            <w:bookmarkStart w:id="54" w:name="_Toc531762729"/>
            <w:r w:rsidRPr="001C0E38">
              <w:rPr>
                <w:rFonts w:asciiTheme="minorHAnsi" w:hAnsiTheme="minorHAnsi"/>
                <w:b w:val="0"/>
                <w:color w:val="auto"/>
                <w:sz w:val="22"/>
                <w:szCs w:val="22"/>
              </w:rPr>
              <w:t>POTREBNA DOKUMENTACIJA I POSTUPAK DODJELE POTPORE</w:t>
            </w:r>
            <w:bookmarkEnd w:id="54"/>
          </w:p>
          <w:p w14:paraId="33B3130E" w14:textId="77777777" w:rsidR="00A15F32" w:rsidRPr="001C0E38" w:rsidRDefault="00A15F32" w:rsidP="00947061">
            <w:pPr>
              <w:spacing w:after="0"/>
            </w:pPr>
          </w:p>
        </w:tc>
      </w:tr>
    </w:tbl>
    <w:p w14:paraId="1F3CC104" w14:textId="211C10D0"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9F65AD" w:rsidRPr="001C0E38">
        <w:rPr>
          <w:rFonts w:asciiTheme="minorHAnsi" w:hAnsiTheme="minorHAnsi"/>
        </w:rPr>
        <w:t>2</w:t>
      </w:r>
      <w:r w:rsidR="00A61AD7" w:rsidRPr="001C0E38">
        <w:rPr>
          <w:rFonts w:asciiTheme="minorHAnsi" w:hAnsiTheme="minorHAnsi"/>
        </w:rPr>
        <w:t>3</w:t>
      </w:r>
      <w:r w:rsidRPr="001C0E38">
        <w:rPr>
          <w:rFonts w:asciiTheme="minorHAnsi" w:hAnsiTheme="minorHAnsi"/>
        </w:rPr>
        <w:t>.</w:t>
      </w:r>
    </w:p>
    <w:p w14:paraId="78C57BE9" w14:textId="259B04C4" w:rsidR="00D11829" w:rsidRPr="001C0E38" w:rsidRDefault="00D11829" w:rsidP="00053DAD">
      <w:pPr>
        <w:jc w:val="both"/>
        <w:rPr>
          <w:rFonts w:asciiTheme="minorHAnsi" w:hAnsiTheme="minorHAnsi"/>
        </w:rPr>
      </w:pPr>
      <w:r w:rsidRPr="001C0E38">
        <w:rPr>
          <w:rFonts w:asciiTheme="minorHAnsi" w:hAnsiTheme="minorHAnsi"/>
        </w:rPr>
        <w:t xml:space="preserve">Postupak dodjele potpora </w:t>
      </w:r>
      <w:r w:rsidR="002226E9" w:rsidRPr="001C0E38">
        <w:rPr>
          <w:rFonts w:asciiTheme="minorHAnsi" w:hAnsiTheme="minorHAnsi"/>
        </w:rPr>
        <w:t xml:space="preserve">iz članaka </w:t>
      </w:r>
      <w:r w:rsidR="009A0D66" w:rsidRPr="001C0E38">
        <w:rPr>
          <w:rFonts w:asciiTheme="minorHAnsi" w:hAnsiTheme="minorHAnsi"/>
        </w:rPr>
        <w:t xml:space="preserve">12. do 16. </w:t>
      </w:r>
      <w:r w:rsidRPr="001C0E38">
        <w:rPr>
          <w:rFonts w:asciiTheme="minorHAnsi" w:hAnsiTheme="minorHAnsi"/>
        </w:rPr>
        <w:t xml:space="preserve">ovog Programa provodi se temeljem objavljenog Javnog poziva za podnošenje zahtjeva za odobrenje potpore po pojedinoj Mjeri ovog Programa na oglasnoj ploči i web stranici Grada Novske, </w:t>
      </w:r>
      <w:hyperlink r:id="rId8" w:history="1">
        <w:r w:rsidRPr="001C0E38">
          <w:rPr>
            <w:rStyle w:val="Hiperveza"/>
            <w:rFonts w:asciiTheme="minorHAnsi" w:hAnsiTheme="minorHAnsi"/>
            <w:color w:val="auto"/>
          </w:rPr>
          <w:t>www.novska.hr</w:t>
        </w:r>
      </w:hyperlink>
      <w:r w:rsidRPr="001C0E38">
        <w:rPr>
          <w:rFonts w:asciiTheme="minorHAnsi" w:hAnsiTheme="minorHAnsi"/>
        </w:rPr>
        <w:t>.</w:t>
      </w:r>
    </w:p>
    <w:p w14:paraId="4B2F8218" w14:textId="214E9C96" w:rsidR="00D11829" w:rsidRPr="001C0E38" w:rsidRDefault="00D11829" w:rsidP="00053DAD">
      <w:pPr>
        <w:jc w:val="both"/>
        <w:rPr>
          <w:rFonts w:asciiTheme="minorHAnsi" w:hAnsiTheme="minorHAnsi"/>
        </w:rPr>
      </w:pPr>
      <w:bookmarkStart w:id="55" w:name="_Hlk32997449"/>
      <w:r w:rsidRPr="001C0E38">
        <w:rPr>
          <w:rFonts w:asciiTheme="minorHAnsi" w:hAnsiTheme="minorHAnsi"/>
        </w:rPr>
        <w:t>Zahtjevi za sve mjere potpora podnose se po objavljenom Javnom pozivu Upravnom odjelu za gospodarstvo</w:t>
      </w:r>
      <w:r w:rsidR="00CE52BC" w:rsidRPr="001C0E38">
        <w:rPr>
          <w:rFonts w:asciiTheme="minorHAnsi" w:hAnsiTheme="minorHAnsi"/>
        </w:rPr>
        <w:t xml:space="preserve"> i </w:t>
      </w:r>
      <w:r w:rsidRPr="001C0E38">
        <w:rPr>
          <w:rFonts w:asciiTheme="minorHAnsi" w:hAnsiTheme="minorHAnsi"/>
        </w:rPr>
        <w:t>poljoprivredu.</w:t>
      </w:r>
    </w:p>
    <w:bookmarkEnd w:id="55"/>
    <w:p w14:paraId="789EB4A6" w14:textId="24F6788A" w:rsidR="00D11829" w:rsidRPr="001C0E38" w:rsidRDefault="00D11829" w:rsidP="00947061">
      <w:pPr>
        <w:jc w:val="center"/>
        <w:rPr>
          <w:rFonts w:asciiTheme="minorHAnsi" w:hAnsiTheme="minorHAnsi"/>
        </w:rPr>
      </w:pPr>
      <w:r w:rsidRPr="001C0E38">
        <w:rPr>
          <w:rFonts w:asciiTheme="minorHAnsi" w:hAnsiTheme="minorHAnsi"/>
        </w:rPr>
        <w:lastRenderedPageBreak/>
        <w:t xml:space="preserve">Članak </w:t>
      </w:r>
      <w:r w:rsidR="009F65AD" w:rsidRPr="001C0E38">
        <w:rPr>
          <w:rFonts w:asciiTheme="minorHAnsi" w:hAnsiTheme="minorHAnsi"/>
        </w:rPr>
        <w:t>2</w:t>
      </w:r>
      <w:r w:rsidR="00A61AD7" w:rsidRPr="001C0E38">
        <w:rPr>
          <w:rFonts w:asciiTheme="minorHAnsi" w:hAnsiTheme="minorHAnsi"/>
        </w:rPr>
        <w:t>4</w:t>
      </w:r>
      <w:r w:rsidRPr="001C0E38">
        <w:rPr>
          <w:rFonts w:asciiTheme="minorHAnsi" w:hAnsiTheme="minorHAnsi"/>
        </w:rPr>
        <w:t>.</w:t>
      </w:r>
    </w:p>
    <w:p w14:paraId="7B852DA7" w14:textId="77777777" w:rsidR="00D11829" w:rsidRPr="001C0E38" w:rsidRDefault="00D11829" w:rsidP="00053DAD">
      <w:pPr>
        <w:spacing w:after="0"/>
        <w:jc w:val="both"/>
        <w:rPr>
          <w:rFonts w:asciiTheme="minorHAnsi" w:hAnsiTheme="minorHAnsi"/>
        </w:rPr>
      </w:pPr>
      <w:r w:rsidRPr="001C0E38">
        <w:rPr>
          <w:rFonts w:asciiTheme="minorHAnsi" w:hAnsiTheme="minorHAnsi"/>
        </w:rPr>
        <w:t xml:space="preserve">Postupak obrade podnesenih zahtjeva za pojedinu mjeru iz ovog Programa provodi Povjerenstvo za potpore na području Grada Novske (u daljnjem tekstu: Povjerenstvo) koje imenuje Gradonačelnik Grada Novske. </w:t>
      </w:r>
    </w:p>
    <w:p w14:paraId="3F35487E" w14:textId="77777777" w:rsidR="00D11829" w:rsidRPr="001C0E38" w:rsidRDefault="00D11829" w:rsidP="00053DAD">
      <w:pPr>
        <w:spacing w:after="0"/>
        <w:jc w:val="both"/>
        <w:rPr>
          <w:rFonts w:asciiTheme="minorHAnsi" w:hAnsiTheme="minorHAnsi"/>
        </w:rPr>
      </w:pPr>
      <w:r w:rsidRPr="001C0E38">
        <w:rPr>
          <w:rFonts w:asciiTheme="minorHAnsi" w:hAnsiTheme="minorHAnsi"/>
        </w:rPr>
        <w:t>Potpore se dodjeljuju u skladu sa raspoloživim sredstvima do iskorištenja istih.</w:t>
      </w:r>
    </w:p>
    <w:p w14:paraId="758AC8A6" w14:textId="7D6E8329" w:rsidR="00F277A1" w:rsidRPr="001C0E38" w:rsidRDefault="00D11829" w:rsidP="00053DAD">
      <w:pPr>
        <w:jc w:val="both"/>
        <w:rPr>
          <w:rFonts w:asciiTheme="minorHAnsi" w:hAnsiTheme="minorHAnsi"/>
        </w:rPr>
      </w:pPr>
      <w:r w:rsidRPr="001C0E38">
        <w:rPr>
          <w:rFonts w:asciiTheme="minorHAnsi" w:hAnsiTheme="minorHAnsi"/>
        </w:rPr>
        <w:t xml:space="preserve">Odluku o dodjeli potpora donosi Gradonačelnik Grada Novske na prijedlog Povjerenstva. </w:t>
      </w:r>
    </w:p>
    <w:p w14:paraId="5B1747F2" w14:textId="6FFFF93F"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9F65AD" w:rsidRPr="001C0E38">
        <w:rPr>
          <w:rFonts w:asciiTheme="minorHAnsi" w:hAnsiTheme="minorHAnsi"/>
        </w:rPr>
        <w:t>2</w:t>
      </w:r>
      <w:r w:rsidR="00A61AD7" w:rsidRPr="001C0E38">
        <w:rPr>
          <w:rFonts w:asciiTheme="minorHAnsi" w:hAnsiTheme="minorHAnsi"/>
        </w:rPr>
        <w:t>5</w:t>
      </w:r>
      <w:r w:rsidRPr="001C0E38">
        <w:rPr>
          <w:rFonts w:asciiTheme="minorHAnsi" w:hAnsiTheme="minorHAnsi"/>
        </w:rPr>
        <w:t>.</w:t>
      </w:r>
    </w:p>
    <w:p w14:paraId="699AD24F" w14:textId="77777777" w:rsidR="00FD20AE" w:rsidRPr="001C0E38" w:rsidRDefault="00D11829" w:rsidP="00053DAD">
      <w:pPr>
        <w:spacing w:after="0"/>
        <w:jc w:val="both"/>
        <w:rPr>
          <w:rFonts w:asciiTheme="minorHAnsi" w:hAnsiTheme="minorHAnsi"/>
        </w:rPr>
      </w:pPr>
      <w:bookmarkStart w:id="56" w:name="_Hlk32997598"/>
      <w:r w:rsidRPr="001C0E38">
        <w:rPr>
          <w:rFonts w:asciiTheme="minorHAnsi" w:hAnsiTheme="minorHAnsi"/>
        </w:rPr>
        <w:t>Stručne i administrativno – tehničke poslove potrebne za provođenje ovog Programa obavlja Upravni odjel za gospodarstvo</w:t>
      </w:r>
      <w:r w:rsidR="00CE52BC" w:rsidRPr="001C0E38">
        <w:rPr>
          <w:rFonts w:asciiTheme="minorHAnsi" w:hAnsiTheme="minorHAnsi"/>
        </w:rPr>
        <w:t xml:space="preserve"> i</w:t>
      </w:r>
      <w:r w:rsidRPr="001C0E38">
        <w:rPr>
          <w:rFonts w:asciiTheme="minorHAnsi" w:hAnsiTheme="minorHAnsi"/>
        </w:rPr>
        <w:t xml:space="preserve"> poljoprivredu</w:t>
      </w:r>
      <w:r w:rsidR="00C62A3E" w:rsidRPr="001C0E38">
        <w:rPr>
          <w:rFonts w:asciiTheme="minorHAnsi" w:hAnsiTheme="minorHAnsi"/>
        </w:rPr>
        <w:t xml:space="preserve"> i Upravni odjel za</w:t>
      </w:r>
      <w:r w:rsidR="00FD20AE" w:rsidRPr="001C0E38">
        <w:rPr>
          <w:rFonts w:asciiTheme="minorHAnsi" w:hAnsiTheme="minorHAnsi"/>
        </w:rPr>
        <w:t xml:space="preserve"> komunalni sustav, prostorno planiranje i zaštitu okoliša. </w:t>
      </w:r>
      <w:bookmarkEnd w:id="56"/>
    </w:p>
    <w:p w14:paraId="272FFDBC" w14:textId="65900F07" w:rsidR="00D11829" w:rsidRPr="001C0E38" w:rsidRDefault="00D11829" w:rsidP="00466DB5">
      <w:pPr>
        <w:spacing w:after="0"/>
        <w:jc w:val="both"/>
        <w:rPr>
          <w:rFonts w:asciiTheme="minorHAnsi" w:hAnsiTheme="minorHAnsi"/>
        </w:rPr>
      </w:pPr>
    </w:p>
    <w:p w14:paraId="7725E192" w14:textId="74A821E5" w:rsidR="00D11829" w:rsidRPr="001C0E38" w:rsidRDefault="00D11829" w:rsidP="00947061">
      <w:pPr>
        <w:jc w:val="center"/>
        <w:rPr>
          <w:rFonts w:asciiTheme="minorHAnsi" w:hAnsiTheme="minorHAnsi"/>
        </w:rPr>
      </w:pPr>
      <w:r w:rsidRPr="001C0E38">
        <w:rPr>
          <w:rFonts w:asciiTheme="minorHAnsi" w:hAnsiTheme="minorHAnsi"/>
        </w:rPr>
        <w:t>Članak 2</w:t>
      </w:r>
      <w:r w:rsidR="00A61AD7" w:rsidRPr="001C0E38">
        <w:rPr>
          <w:rFonts w:asciiTheme="minorHAnsi" w:hAnsiTheme="minorHAnsi"/>
        </w:rPr>
        <w:t>6</w:t>
      </w:r>
      <w:r w:rsidRPr="001C0E38">
        <w:rPr>
          <w:rFonts w:asciiTheme="minorHAnsi" w:hAnsiTheme="minorHAnsi"/>
        </w:rPr>
        <w:t>.</w:t>
      </w:r>
    </w:p>
    <w:p w14:paraId="6475A334" w14:textId="5944DF6A" w:rsidR="00655727" w:rsidRPr="001C0E38" w:rsidRDefault="00D11829" w:rsidP="00053DAD">
      <w:pPr>
        <w:jc w:val="both"/>
        <w:rPr>
          <w:rFonts w:asciiTheme="minorHAnsi" w:hAnsiTheme="minorHAnsi"/>
        </w:rPr>
      </w:pPr>
      <w:r w:rsidRPr="001C0E38">
        <w:rPr>
          <w:rFonts w:asciiTheme="minorHAnsi" w:hAnsiTheme="minorHAnsi"/>
        </w:rPr>
        <w:t>Na Javni poziv se ne mogu javiti podnositelji u stečaju, postupku likvidacije (zatvaranja) i oni koji imaju nepodmirene obveze prema Gradu Novska.</w:t>
      </w:r>
    </w:p>
    <w:p w14:paraId="067E4839" w14:textId="58A2EB29" w:rsidR="00D11829" w:rsidRPr="001C0E38" w:rsidRDefault="00D11829" w:rsidP="00947061">
      <w:pPr>
        <w:jc w:val="center"/>
        <w:rPr>
          <w:rFonts w:asciiTheme="minorHAnsi" w:hAnsiTheme="minorHAnsi"/>
        </w:rPr>
      </w:pPr>
      <w:r w:rsidRPr="001C0E38">
        <w:rPr>
          <w:rFonts w:asciiTheme="minorHAnsi" w:hAnsiTheme="minorHAnsi"/>
        </w:rPr>
        <w:t>Članak 2</w:t>
      </w:r>
      <w:r w:rsidR="00A61AD7" w:rsidRPr="001C0E38">
        <w:rPr>
          <w:rFonts w:asciiTheme="minorHAnsi" w:hAnsiTheme="minorHAnsi"/>
        </w:rPr>
        <w:t>7</w:t>
      </w:r>
      <w:r w:rsidRPr="001C0E38">
        <w:rPr>
          <w:rFonts w:asciiTheme="minorHAnsi" w:hAnsiTheme="minorHAnsi"/>
        </w:rPr>
        <w:t>.</w:t>
      </w:r>
    </w:p>
    <w:p w14:paraId="35A56A75" w14:textId="6F7E6781" w:rsidR="00D11829" w:rsidRPr="001C0E38" w:rsidRDefault="00D11829" w:rsidP="00053DAD">
      <w:pPr>
        <w:spacing w:after="0"/>
        <w:jc w:val="both"/>
        <w:rPr>
          <w:rFonts w:asciiTheme="minorHAnsi" w:hAnsiTheme="minorHAnsi"/>
        </w:rPr>
      </w:pPr>
      <w:r w:rsidRPr="001C0E38">
        <w:rPr>
          <w:rFonts w:asciiTheme="minorHAnsi" w:hAnsiTheme="minorHAnsi"/>
        </w:rPr>
        <w:t>Povjerenstvo može, po potrebi zatražiti i dodatnu dokumentaciju radi jasnijeg obrazlože</w:t>
      </w:r>
      <w:r w:rsidR="00C25B96" w:rsidRPr="001C0E38">
        <w:rPr>
          <w:rFonts w:asciiTheme="minorHAnsi" w:hAnsiTheme="minorHAnsi"/>
        </w:rPr>
        <w:t xml:space="preserve">nja zahtjeva korisnika potpore, ali i nadležni upravni odjel tijekom realizacije/kontrole potpore. </w:t>
      </w:r>
    </w:p>
    <w:p w14:paraId="73613FD2" w14:textId="74DA51AC" w:rsidR="00CC2014" w:rsidRPr="001C0E38" w:rsidRDefault="00CC2014" w:rsidP="00947061">
      <w:pPr>
        <w:spacing w:after="0"/>
        <w:ind w:firstLine="426"/>
        <w:jc w:val="both"/>
        <w:rPr>
          <w:rFonts w:asciiTheme="minorHAnsi" w:hAnsiTheme="minorHAnsi"/>
        </w:rPr>
      </w:pPr>
    </w:p>
    <w:p w14:paraId="25F1DA5F" w14:textId="768BCE35" w:rsidR="00D11829" w:rsidRPr="001C0E38" w:rsidRDefault="00D11829" w:rsidP="00947061">
      <w:pPr>
        <w:jc w:val="center"/>
        <w:rPr>
          <w:rFonts w:asciiTheme="minorHAnsi" w:hAnsiTheme="minorHAnsi"/>
        </w:rPr>
      </w:pPr>
      <w:r w:rsidRPr="001C0E38">
        <w:rPr>
          <w:rFonts w:asciiTheme="minorHAnsi" w:hAnsiTheme="minorHAnsi"/>
        </w:rPr>
        <w:t>Članak 2</w:t>
      </w:r>
      <w:r w:rsidR="00A61AD7" w:rsidRPr="001C0E38">
        <w:rPr>
          <w:rFonts w:asciiTheme="minorHAnsi" w:hAnsiTheme="minorHAnsi"/>
        </w:rPr>
        <w:t>8</w:t>
      </w:r>
      <w:r w:rsidRPr="001C0E38">
        <w:rPr>
          <w:rFonts w:asciiTheme="minorHAnsi" w:hAnsiTheme="minorHAnsi"/>
        </w:rPr>
        <w:t>.</w:t>
      </w:r>
    </w:p>
    <w:p w14:paraId="4A532AD4" w14:textId="77777777" w:rsidR="00D11829" w:rsidRPr="001C0E38" w:rsidRDefault="00D11829" w:rsidP="00947061">
      <w:pPr>
        <w:ind w:firstLine="360"/>
        <w:jc w:val="both"/>
        <w:rPr>
          <w:rFonts w:asciiTheme="minorHAnsi" w:hAnsiTheme="minorHAnsi"/>
        </w:rPr>
      </w:pPr>
      <w:r w:rsidRPr="001C0E38">
        <w:rPr>
          <w:rFonts w:asciiTheme="minorHAnsi" w:hAnsiTheme="minorHAnsi"/>
        </w:rPr>
        <w:t>Korisnici potpore uz obrazac zahtjeva prilažu slijedeće:</w:t>
      </w:r>
    </w:p>
    <w:p w14:paraId="739EE952" w14:textId="77777777" w:rsidR="00D11829" w:rsidRPr="001C0E38" w:rsidRDefault="00C721A9" w:rsidP="00947061">
      <w:pPr>
        <w:numPr>
          <w:ilvl w:val="0"/>
          <w:numId w:val="26"/>
        </w:numPr>
        <w:suppressAutoHyphens w:val="0"/>
        <w:autoSpaceDN/>
        <w:spacing w:after="0"/>
        <w:ind w:left="0"/>
        <w:jc w:val="both"/>
        <w:textAlignment w:val="auto"/>
        <w:rPr>
          <w:rFonts w:asciiTheme="minorHAnsi" w:hAnsiTheme="minorHAnsi"/>
        </w:rPr>
      </w:pPr>
      <w:bookmarkStart w:id="57" w:name="_Hlk22544247"/>
      <w:r w:rsidRPr="001C0E38">
        <w:rPr>
          <w:rFonts w:asciiTheme="minorHAnsi" w:hAnsiTheme="minorHAnsi"/>
        </w:rPr>
        <w:t xml:space="preserve">Presliku Rješenja o upisu </w:t>
      </w:r>
      <w:r w:rsidR="00D11829" w:rsidRPr="001C0E38">
        <w:rPr>
          <w:rFonts w:asciiTheme="minorHAnsi" w:hAnsiTheme="minorHAnsi"/>
        </w:rPr>
        <w:t>u sudski registar za pravne osobe;</w:t>
      </w:r>
    </w:p>
    <w:p w14:paraId="3269D49E" w14:textId="07B0A904" w:rsidR="00EA45FB"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 xml:space="preserve">Presliku Rješenja o upisu u </w:t>
      </w:r>
      <w:r w:rsidR="00D512EE" w:rsidRPr="001C0E38">
        <w:rPr>
          <w:rFonts w:asciiTheme="minorHAnsi" w:hAnsiTheme="minorHAnsi"/>
        </w:rPr>
        <w:t>Obrtni registar</w:t>
      </w:r>
    </w:p>
    <w:p w14:paraId="210E858C" w14:textId="77777777" w:rsidR="00C721A9" w:rsidRPr="001C0E38" w:rsidRDefault="00C721A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Presliku osobne iskaznice</w:t>
      </w:r>
    </w:p>
    <w:p w14:paraId="4525FEA9" w14:textId="77777777" w:rsidR="00D11829" w:rsidRPr="001C0E38" w:rsidRDefault="00EA45FB"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 xml:space="preserve">Presliku Rješenja u Upisu </w:t>
      </w:r>
      <w:r w:rsidR="00D11829" w:rsidRPr="001C0E38">
        <w:rPr>
          <w:rFonts w:asciiTheme="minorHAnsi" w:hAnsiTheme="minorHAnsi"/>
        </w:rPr>
        <w:t>Upisnik poljoprivrednih gospodarstava;</w:t>
      </w:r>
    </w:p>
    <w:p w14:paraId="5DA77914"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Presliku Rješenja o registraciji zadruge za zadruge;</w:t>
      </w:r>
    </w:p>
    <w:p w14:paraId="7CDCCC61"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Izvadak iz registra udruga za udruge;</w:t>
      </w:r>
    </w:p>
    <w:p w14:paraId="3D999675" w14:textId="14452790"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Potvrdu Grada Novske o nepostojanju duga prema Gradu Novska;</w:t>
      </w:r>
    </w:p>
    <w:p w14:paraId="482DCBAA"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Izjavu od dodijeljenim potporama tijekom tri fiskalne godine;</w:t>
      </w:r>
    </w:p>
    <w:p w14:paraId="1FEB0556"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Izjava od dobivenoj potpori za istu svrhu;</w:t>
      </w:r>
    </w:p>
    <w:p w14:paraId="16388026"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Presliku žiro računa s pripadajućim IBAN-om;</w:t>
      </w:r>
    </w:p>
    <w:p w14:paraId="1098E55C" w14:textId="77777777" w:rsidR="00D11829" w:rsidRPr="001C0E38" w:rsidRDefault="00D11829" w:rsidP="00947061">
      <w:pPr>
        <w:numPr>
          <w:ilvl w:val="0"/>
          <w:numId w:val="26"/>
        </w:numPr>
        <w:suppressAutoHyphens w:val="0"/>
        <w:autoSpaceDN/>
        <w:ind w:left="0"/>
        <w:jc w:val="both"/>
        <w:textAlignment w:val="auto"/>
        <w:rPr>
          <w:rFonts w:asciiTheme="minorHAnsi" w:hAnsiTheme="minorHAnsi"/>
        </w:rPr>
      </w:pPr>
      <w:r w:rsidRPr="001C0E38">
        <w:rPr>
          <w:rFonts w:asciiTheme="minorHAnsi" w:hAnsiTheme="minorHAnsi"/>
        </w:rPr>
        <w:t>Druge dokumente propisane Javnim pozivom za određenu mjeru potpore</w:t>
      </w:r>
      <w:bookmarkEnd w:id="57"/>
      <w:r w:rsidRPr="001C0E38">
        <w:rPr>
          <w:rFonts w:asciiTheme="minorHAnsi" w:hAnsiTheme="minorHAnsi"/>
        </w:rPr>
        <w:t>.</w:t>
      </w:r>
    </w:p>
    <w:p w14:paraId="54A3ACB3" w14:textId="7E412AE2" w:rsidR="00D11829" w:rsidRPr="001C0E38" w:rsidRDefault="00D11829" w:rsidP="00E61AFB">
      <w:pPr>
        <w:jc w:val="both"/>
        <w:rPr>
          <w:rFonts w:asciiTheme="minorHAnsi" w:hAnsiTheme="minorHAnsi"/>
        </w:rPr>
      </w:pPr>
      <w:bookmarkStart w:id="58" w:name="_Hlk32997957"/>
      <w:r w:rsidRPr="001C0E38">
        <w:rPr>
          <w:rFonts w:asciiTheme="minorHAnsi" w:hAnsiTheme="minorHAnsi"/>
        </w:rPr>
        <w:t xml:space="preserve">Obrasci zahtjeva </w:t>
      </w:r>
      <w:r w:rsidR="003B72CC" w:rsidRPr="001C0E38">
        <w:rPr>
          <w:rFonts w:asciiTheme="minorHAnsi" w:hAnsiTheme="minorHAnsi"/>
        </w:rPr>
        <w:t xml:space="preserve">biti će </w:t>
      </w:r>
      <w:r w:rsidRPr="001C0E38">
        <w:rPr>
          <w:rFonts w:asciiTheme="minorHAnsi" w:hAnsiTheme="minorHAnsi"/>
        </w:rPr>
        <w:t xml:space="preserve">dostupni </w:t>
      </w:r>
      <w:r w:rsidR="003B72CC" w:rsidRPr="001C0E38">
        <w:rPr>
          <w:rFonts w:asciiTheme="minorHAnsi" w:hAnsiTheme="minorHAnsi"/>
        </w:rPr>
        <w:t xml:space="preserve">uz objavljene Javne pozive </w:t>
      </w:r>
      <w:r w:rsidRPr="001C0E38">
        <w:rPr>
          <w:rFonts w:asciiTheme="minorHAnsi" w:hAnsiTheme="minorHAnsi"/>
        </w:rPr>
        <w:t xml:space="preserve">na web stranici Grada Novske, </w:t>
      </w:r>
      <w:bookmarkStart w:id="59" w:name="_Hlk32998094"/>
      <w:r w:rsidR="00ED23D9" w:rsidRPr="001C0E38">
        <w:fldChar w:fldCharType="begin"/>
      </w:r>
      <w:r w:rsidR="00ED23D9" w:rsidRPr="001C0E38">
        <w:instrText xml:space="preserve"> HYPERLINK "http://www.novska.hr" </w:instrText>
      </w:r>
      <w:r w:rsidR="00ED23D9" w:rsidRPr="001C0E38">
        <w:fldChar w:fldCharType="separate"/>
      </w:r>
      <w:r w:rsidRPr="001C0E38">
        <w:rPr>
          <w:rStyle w:val="Hiperveza"/>
          <w:rFonts w:asciiTheme="minorHAnsi" w:hAnsiTheme="minorHAnsi"/>
          <w:color w:val="auto"/>
        </w:rPr>
        <w:t>www.novska.hr</w:t>
      </w:r>
      <w:r w:rsidR="00ED23D9" w:rsidRPr="001C0E38">
        <w:rPr>
          <w:rStyle w:val="Hiperveza"/>
          <w:rFonts w:asciiTheme="minorHAnsi" w:hAnsiTheme="minorHAnsi"/>
          <w:color w:val="auto"/>
        </w:rPr>
        <w:fldChar w:fldCharType="end"/>
      </w:r>
      <w:r w:rsidR="003B72CC" w:rsidRPr="001C0E38">
        <w:rPr>
          <w:rStyle w:val="Hiperveza"/>
          <w:rFonts w:asciiTheme="minorHAnsi" w:hAnsiTheme="minorHAnsi"/>
          <w:color w:val="auto"/>
        </w:rPr>
        <w:t xml:space="preserve"> </w:t>
      </w:r>
      <w:bookmarkEnd w:id="59"/>
      <w:r w:rsidRPr="001C0E38">
        <w:rPr>
          <w:rFonts w:asciiTheme="minorHAnsi" w:hAnsiTheme="minorHAnsi"/>
        </w:rPr>
        <w:t xml:space="preserve"> ili se mogu podignuti u Upravnom odjelu za gospodarstvo</w:t>
      </w:r>
      <w:r w:rsidR="00CE52BC" w:rsidRPr="001C0E38">
        <w:rPr>
          <w:rFonts w:asciiTheme="minorHAnsi" w:hAnsiTheme="minorHAnsi"/>
        </w:rPr>
        <w:t xml:space="preserve"> i</w:t>
      </w:r>
      <w:r w:rsidRPr="001C0E38">
        <w:rPr>
          <w:rFonts w:asciiTheme="minorHAnsi" w:hAnsiTheme="minorHAnsi"/>
        </w:rPr>
        <w:t xml:space="preserve"> poljoprivredu</w:t>
      </w:r>
      <w:bookmarkEnd w:id="58"/>
      <w:r w:rsidR="00FD20AE" w:rsidRPr="001C0E38">
        <w:rPr>
          <w:rFonts w:asciiTheme="minorHAnsi" w:hAnsiTheme="minorHAnsi"/>
        </w:rPr>
        <w:t>.</w:t>
      </w:r>
    </w:p>
    <w:p w14:paraId="25172E18" w14:textId="77777777" w:rsidR="00CC2014" w:rsidRPr="001C0E38" w:rsidRDefault="00CC2014" w:rsidP="00947061">
      <w:pPr>
        <w:ind w:firstLine="360"/>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DF49A9" w:rsidRPr="001C0E38" w14:paraId="79EE4635" w14:textId="77777777" w:rsidTr="00632ED2">
        <w:trPr>
          <w:jc w:val="center"/>
        </w:trPr>
        <w:tc>
          <w:tcPr>
            <w:tcW w:w="6771" w:type="dxa"/>
            <w:shd w:val="clear" w:color="auto" w:fill="auto"/>
            <w:tcMar>
              <w:top w:w="0" w:type="dxa"/>
              <w:left w:w="108" w:type="dxa"/>
              <w:bottom w:w="0" w:type="dxa"/>
              <w:right w:w="108" w:type="dxa"/>
            </w:tcMar>
          </w:tcPr>
          <w:p w14:paraId="2625244C" w14:textId="77777777" w:rsidR="00DF49A9" w:rsidRPr="001C0E38" w:rsidRDefault="00DF49A9" w:rsidP="00947061">
            <w:pPr>
              <w:pStyle w:val="Naslov1"/>
              <w:spacing w:before="0" w:line="240" w:lineRule="auto"/>
              <w:jc w:val="center"/>
              <w:rPr>
                <w:rFonts w:asciiTheme="minorHAnsi" w:hAnsiTheme="minorHAnsi"/>
                <w:b w:val="0"/>
                <w:color w:val="auto"/>
                <w:sz w:val="22"/>
                <w:szCs w:val="22"/>
              </w:rPr>
            </w:pPr>
            <w:bookmarkStart w:id="60" w:name="_Toc531762730"/>
            <w:r w:rsidRPr="001C0E38">
              <w:rPr>
                <w:rFonts w:asciiTheme="minorHAnsi" w:hAnsiTheme="minorHAnsi"/>
                <w:b w:val="0"/>
                <w:color w:val="auto"/>
                <w:sz w:val="22"/>
                <w:szCs w:val="22"/>
              </w:rPr>
              <w:t>NAMJENSKO KORIŠTENJE SREDSTAVA I POVRAT SREDSTAVA</w:t>
            </w:r>
            <w:bookmarkEnd w:id="60"/>
          </w:p>
        </w:tc>
      </w:tr>
    </w:tbl>
    <w:p w14:paraId="45084DD9" w14:textId="77777777" w:rsidR="006450B5" w:rsidRPr="001C0E38" w:rsidRDefault="006450B5" w:rsidP="00947061">
      <w:pPr>
        <w:spacing w:after="0"/>
        <w:jc w:val="center"/>
        <w:rPr>
          <w:rFonts w:asciiTheme="minorHAnsi" w:hAnsiTheme="minorHAnsi"/>
        </w:rPr>
      </w:pPr>
    </w:p>
    <w:p w14:paraId="6A9F5B91" w14:textId="0A6624BD"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F277A1" w:rsidRPr="001C0E38">
        <w:rPr>
          <w:rFonts w:asciiTheme="minorHAnsi" w:hAnsiTheme="minorHAnsi"/>
        </w:rPr>
        <w:t>2</w:t>
      </w:r>
      <w:r w:rsidR="00A61AD7" w:rsidRPr="001C0E38">
        <w:rPr>
          <w:rFonts w:asciiTheme="minorHAnsi" w:hAnsiTheme="minorHAnsi"/>
        </w:rPr>
        <w:t>9</w:t>
      </w:r>
      <w:r w:rsidRPr="001C0E38">
        <w:rPr>
          <w:rFonts w:asciiTheme="minorHAnsi" w:hAnsiTheme="minorHAnsi"/>
        </w:rPr>
        <w:t>.</w:t>
      </w:r>
    </w:p>
    <w:p w14:paraId="7E88AC6E" w14:textId="1E8D8E31" w:rsidR="00D11829" w:rsidRPr="001C0E38" w:rsidRDefault="00D11829" w:rsidP="00E61AFB">
      <w:pPr>
        <w:jc w:val="both"/>
        <w:rPr>
          <w:rFonts w:asciiTheme="minorHAnsi" w:hAnsiTheme="minorHAnsi"/>
        </w:rPr>
      </w:pPr>
      <w:r w:rsidRPr="001C0E38">
        <w:rPr>
          <w:rFonts w:asciiTheme="minorHAnsi" w:hAnsiTheme="minorHAnsi"/>
        </w:rPr>
        <w:t>Korisnici potpora podnošenjem Zahtjeva</w:t>
      </w:r>
      <w:r w:rsidR="00880C9B" w:rsidRPr="001C0E38">
        <w:rPr>
          <w:rFonts w:asciiTheme="minorHAnsi" w:hAnsiTheme="minorHAnsi"/>
        </w:rPr>
        <w:t xml:space="preserve"> za dodjelu poticaja jamče da će sredstva namjenski utrošiti</w:t>
      </w:r>
      <w:r w:rsidRPr="001C0E38">
        <w:rPr>
          <w:rFonts w:asciiTheme="minorHAnsi" w:hAnsiTheme="minorHAnsi"/>
        </w:rPr>
        <w:t xml:space="preserve"> za namjenu za koju podnose Zahtjev za dodjelu poticaja.</w:t>
      </w:r>
    </w:p>
    <w:p w14:paraId="5C4BE13C" w14:textId="21449063" w:rsidR="00D11829" w:rsidRPr="001C0E38" w:rsidRDefault="00D11829" w:rsidP="00E61AFB">
      <w:pPr>
        <w:jc w:val="both"/>
        <w:rPr>
          <w:rFonts w:asciiTheme="minorHAnsi" w:hAnsiTheme="minorHAnsi"/>
        </w:rPr>
      </w:pPr>
      <w:r w:rsidRPr="001C0E38">
        <w:rPr>
          <w:rFonts w:asciiTheme="minorHAnsi" w:hAnsiTheme="minorHAnsi"/>
        </w:rPr>
        <w:t>Korisnici</w:t>
      </w:r>
      <w:r w:rsidR="00705F29" w:rsidRPr="001C0E38">
        <w:rPr>
          <w:rFonts w:asciiTheme="minorHAnsi" w:hAnsiTheme="minorHAnsi"/>
        </w:rPr>
        <w:t xml:space="preserve"> potpora se obvezuju u naredne 2 (dvije</w:t>
      </w:r>
      <w:r w:rsidRPr="001C0E38">
        <w:rPr>
          <w:rFonts w:asciiTheme="minorHAnsi" w:hAnsiTheme="minorHAnsi"/>
        </w:rPr>
        <w:t>) godine zadržati proizvodnju za koju podnose Zahtjev za dodjelu potpore.</w:t>
      </w:r>
    </w:p>
    <w:p w14:paraId="660C9C94" w14:textId="5D3024E4" w:rsidR="00D11829" w:rsidRPr="001C0E38" w:rsidRDefault="00D11829" w:rsidP="00E61AFB">
      <w:pPr>
        <w:spacing w:after="0"/>
        <w:jc w:val="both"/>
        <w:rPr>
          <w:rFonts w:asciiTheme="minorHAnsi" w:hAnsiTheme="minorHAnsi"/>
        </w:rPr>
      </w:pPr>
      <w:r w:rsidRPr="001C0E38">
        <w:rPr>
          <w:rFonts w:asciiTheme="minorHAnsi" w:hAnsiTheme="minorHAnsi"/>
        </w:rPr>
        <w:lastRenderedPageBreak/>
        <w:t>Ukoliko se utvrdi da su korisnici odobrena sredstva nenamjenski utrošili, dužni su odobrena sredstva vratiti u Proračun Grada Novske zajedno s obračunatom zakonskom zateznom kamatom i gube</w:t>
      </w:r>
      <w:r w:rsidR="00A90254" w:rsidRPr="001C0E38">
        <w:rPr>
          <w:rFonts w:asciiTheme="minorHAnsi" w:hAnsiTheme="minorHAnsi"/>
        </w:rPr>
        <w:t xml:space="preserve"> pravo slijedećih 3 (tri) godine</w:t>
      </w:r>
      <w:r w:rsidRPr="001C0E38">
        <w:rPr>
          <w:rFonts w:asciiTheme="minorHAnsi" w:hAnsiTheme="minorHAnsi"/>
        </w:rPr>
        <w:t xml:space="preserve"> na poticajna sredstva Grada Novske.</w:t>
      </w:r>
    </w:p>
    <w:p w14:paraId="301F8A5D" w14:textId="450BE69B" w:rsidR="004D4A99" w:rsidRPr="001C0E38" w:rsidRDefault="004D4A99" w:rsidP="00947061">
      <w:pPr>
        <w:spacing w:after="0"/>
        <w:ind w:firstLine="426"/>
        <w:jc w:val="both"/>
        <w:rPr>
          <w:rFonts w:asciiTheme="minorHAnsi" w:hAnsiTheme="minorHAnsi"/>
        </w:rPr>
      </w:pPr>
    </w:p>
    <w:p w14:paraId="1A21D4DC" w14:textId="77777777" w:rsidR="001524E3" w:rsidRPr="001C0E38" w:rsidRDefault="001524E3" w:rsidP="0068665A">
      <w:pPr>
        <w:spacing w:after="0"/>
        <w:rPr>
          <w:rFonts w:asciiTheme="minorHAnsi" w:hAnsiTheme="minorHAnsi"/>
        </w:rPr>
      </w:pPr>
    </w:p>
    <w:p w14:paraId="7D367043" w14:textId="77777777" w:rsidR="00D11829" w:rsidRPr="001C0E38" w:rsidRDefault="00D11829" w:rsidP="00947061">
      <w:pPr>
        <w:spacing w:after="0"/>
        <w:jc w:val="center"/>
        <w:rPr>
          <w:rFonts w:asciiTheme="minorHAnsi" w:hAnsiTheme="minorHAnsi"/>
        </w:rPr>
      </w:pPr>
      <w:r w:rsidRPr="001C0E38">
        <w:rPr>
          <w:rFonts w:asciiTheme="minorHAnsi" w:hAnsiTheme="minorHAnsi"/>
        </w:rPr>
        <w:t xml:space="preserve"> KONTROLA</w:t>
      </w:r>
    </w:p>
    <w:p w14:paraId="2C7DB047" w14:textId="77777777" w:rsidR="00877DC4" w:rsidRPr="001C0E38" w:rsidRDefault="00877DC4" w:rsidP="00947061">
      <w:pPr>
        <w:spacing w:after="0"/>
        <w:jc w:val="center"/>
        <w:rPr>
          <w:rFonts w:asciiTheme="minorHAnsi" w:hAnsiTheme="minorHAnsi"/>
        </w:rPr>
      </w:pPr>
    </w:p>
    <w:p w14:paraId="6CE06A08" w14:textId="0024BB99"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A61AD7" w:rsidRPr="001C0E38">
        <w:rPr>
          <w:rFonts w:asciiTheme="minorHAnsi" w:hAnsiTheme="minorHAnsi"/>
        </w:rPr>
        <w:t>30</w:t>
      </w:r>
      <w:r w:rsidRPr="001C0E38">
        <w:rPr>
          <w:rFonts w:asciiTheme="minorHAnsi" w:hAnsiTheme="minorHAnsi"/>
        </w:rPr>
        <w:t>.</w:t>
      </w:r>
    </w:p>
    <w:p w14:paraId="7850B7BA" w14:textId="48EE08D0" w:rsidR="00D11829" w:rsidRPr="001C0E38" w:rsidRDefault="00D11829" w:rsidP="00E61AFB">
      <w:pPr>
        <w:jc w:val="both"/>
        <w:rPr>
          <w:rFonts w:asciiTheme="minorHAnsi" w:hAnsiTheme="minorHAnsi"/>
        </w:rPr>
      </w:pPr>
      <w:r w:rsidRPr="001C0E38">
        <w:rPr>
          <w:rFonts w:asciiTheme="minorHAnsi" w:hAnsiTheme="minorHAnsi"/>
        </w:rPr>
        <w:t xml:space="preserve">Korisnik potpore dužan je omogućiti </w:t>
      </w:r>
      <w:r w:rsidR="00E61AFB" w:rsidRPr="001C0E38">
        <w:rPr>
          <w:rFonts w:asciiTheme="minorHAnsi" w:hAnsiTheme="minorHAnsi"/>
        </w:rPr>
        <w:t>D</w:t>
      </w:r>
      <w:r w:rsidRPr="001C0E38">
        <w:rPr>
          <w:rFonts w:asciiTheme="minorHAnsi" w:hAnsiTheme="minorHAnsi"/>
        </w:rPr>
        <w:t>avatelju potpore kontrolu namjenskog utroška dobivene potpore</w:t>
      </w:r>
      <w:r w:rsidR="00086A00" w:rsidRPr="001C0E38">
        <w:rPr>
          <w:rFonts w:asciiTheme="minorHAnsi" w:hAnsiTheme="minorHAnsi"/>
        </w:rPr>
        <w:t xml:space="preserve"> i dostaviti svaki dokument koji </w:t>
      </w:r>
      <w:r w:rsidR="00E61AFB" w:rsidRPr="001C0E38">
        <w:rPr>
          <w:rFonts w:asciiTheme="minorHAnsi" w:hAnsiTheme="minorHAnsi"/>
        </w:rPr>
        <w:t>D</w:t>
      </w:r>
      <w:r w:rsidR="00086A00" w:rsidRPr="001C0E38">
        <w:rPr>
          <w:rFonts w:asciiTheme="minorHAnsi" w:hAnsiTheme="minorHAnsi"/>
        </w:rPr>
        <w:t>avatelj potpore smatra potrebnim radi kontrole utroška sredstava i nepromijenjenih okolnosti pri dobivanju potpore</w:t>
      </w:r>
      <w:r w:rsidRPr="001C0E38">
        <w:rPr>
          <w:rFonts w:asciiTheme="minorHAnsi" w:hAnsiTheme="minorHAnsi"/>
        </w:rPr>
        <w:t>.</w:t>
      </w:r>
    </w:p>
    <w:p w14:paraId="4BA56077" w14:textId="0067C5A7"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B3449E" w:rsidRPr="001C0E38">
        <w:rPr>
          <w:rFonts w:asciiTheme="minorHAnsi" w:hAnsiTheme="minorHAnsi"/>
        </w:rPr>
        <w:t>3</w:t>
      </w:r>
      <w:r w:rsidR="00A61AD7" w:rsidRPr="001C0E38">
        <w:rPr>
          <w:rFonts w:asciiTheme="minorHAnsi" w:hAnsiTheme="minorHAnsi"/>
        </w:rPr>
        <w:t>1</w:t>
      </w:r>
      <w:r w:rsidRPr="001C0E38">
        <w:rPr>
          <w:rFonts w:asciiTheme="minorHAnsi" w:hAnsiTheme="minorHAnsi"/>
        </w:rPr>
        <w:t>.</w:t>
      </w:r>
    </w:p>
    <w:p w14:paraId="2272A5DA" w14:textId="77777777" w:rsidR="00D11829" w:rsidRPr="001C0E38" w:rsidRDefault="00D11829" w:rsidP="0048258C">
      <w:pPr>
        <w:spacing w:after="0"/>
        <w:jc w:val="both"/>
        <w:rPr>
          <w:rFonts w:asciiTheme="minorHAnsi" w:hAnsiTheme="minorHAnsi"/>
        </w:rPr>
      </w:pPr>
      <w:r w:rsidRPr="001C0E38">
        <w:rPr>
          <w:rFonts w:asciiTheme="minorHAnsi" w:hAnsiTheme="minorHAnsi"/>
        </w:rPr>
        <w:t>Podnositelju zahtjeva odobriti će se potpora ukoliko isti ispunjava sve uvjete iz ovog Programa.</w:t>
      </w:r>
    </w:p>
    <w:p w14:paraId="23514FE6" w14:textId="77777777" w:rsidR="003B72CC" w:rsidRPr="001C0E38" w:rsidRDefault="003B72CC" w:rsidP="00947061">
      <w:pPr>
        <w:spacing w:after="0"/>
        <w:jc w:val="both"/>
        <w:rPr>
          <w:rFonts w:asciiTheme="minorHAnsi" w:hAnsiTheme="minorHAnsi"/>
        </w:rPr>
      </w:pPr>
      <w:r w:rsidRPr="001C0E38">
        <w:rPr>
          <w:rFonts w:asciiTheme="minorHAnsi" w:hAnsiTheme="minorHAnsi"/>
        </w:rPr>
        <w:t>Iznos potpore određivati će se i dodjeljivati u skladu sa raspoloživim sredstvima.</w:t>
      </w:r>
    </w:p>
    <w:p w14:paraId="7C089E8A" w14:textId="77777777" w:rsidR="00E61AFB" w:rsidRPr="001C0E38" w:rsidRDefault="00E61AFB" w:rsidP="00947061">
      <w:pPr>
        <w:spacing w:after="0"/>
        <w:jc w:val="both"/>
        <w:rPr>
          <w:rFonts w:asciiTheme="minorHAnsi" w:hAnsiTheme="minorHAnsi"/>
        </w:rPr>
      </w:pPr>
    </w:p>
    <w:p w14:paraId="452AEF44" w14:textId="77777777" w:rsidR="00CC2014" w:rsidRPr="001C0E38" w:rsidRDefault="00CC2014" w:rsidP="00655727">
      <w:pPr>
        <w:spacing w:after="0"/>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DF49A9" w:rsidRPr="001C0E38" w14:paraId="51AB1A91" w14:textId="77777777" w:rsidTr="00632ED2">
        <w:trPr>
          <w:jc w:val="center"/>
        </w:trPr>
        <w:tc>
          <w:tcPr>
            <w:tcW w:w="6771" w:type="dxa"/>
            <w:shd w:val="clear" w:color="auto" w:fill="auto"/>
            <w:tcMar>
              <w:top w:w="0" w:type="dxa"/>
              <w:left w:w="108" w:type="dxa"/>
              <w:bottom w:w="0" w:type="dxa"/>
              <w:right w:w="108" w:type="dxa"/>
            </w:tcMar>
          </w:tcPr>
          <w:p w14:paraId="30A55498" w14:textId="77777777" w:rsidR="00DF49A9" w:rsidRPr="001C0E38" w:rsidRDefault="00DF49A9" w:rsidP="00947061">
            <w:pPr>
              <w:pStyle w:val="Naslov1"/>
              <w:spacing w:before="0" w:line="240" w:lineRule="auto"/>
              <w:jc w:val="center"/>
              <w:rPr>
                <w:rFonts w:asciiTheme="minorHAnsi" w:hAnsiTheme="minorHAnsi"/>
                <w:b w:val="0"/>
                <w:color w:val="auto"/>
                <w:sz w:val="22"/>
                <w:szCs w:val="22"/>
              </w:rPr>
            </w:pPr>
            <w:bookmarkStart w:id="61" w:name="_Toc531762731"/>
            <w:r w:rsidRPr="001C0E38">
              <w:rPr>
                <w:rFonts w:asciiTheme="minorHAnsi" w:hAnsiTheme="minorHAnsi"/>
                <w:b w:val="0"/>
                <w:color w:val="auto"/>
                <w:sz w:val="22"/>
                <w:szCs w:val="22"/>
              </w:rPr>
              <w:t>KRITERIJI ZA DODJELU POTPORE MALE VRIJEDNOSTI</w:t>
            </w:r>
            <w:bookmarkEnd w:id="61"/>
          </w:p>
        </w:tc>
      </w:tr>
    </w:tbl>
    <w:p w14:paraId="2C271FBB" w14:textId="77777777" w:rsidR="006450B5" w:rsidRPr="001C0E38" w:rsidRDefault="006450B5" w:rsidP="00947061">
      <w:pPr>
        <w:spacing w:after="0"/>
        <w:jc w:val="center"/>
        <w:rPr>
          <w:rFonts w:asciiTheme="minorHAnsi" w:hAnsiTheme="minorHAnsi"/>
        </w:rPr>
      </w:pPr>
    </w:p>
    <w:p w14:paraId="73F90C11" w14:textId="7B02B3F7" w:rsidR="009C51CD" w:rsidRPr="001C0E38" w:rsidRDefault="00D11829" w:rsidP="00947061">
      <w:pPr>
        <w:jc w:val="center"/>
        <w:rPr>
          <w:rFonts w:asciiTheme="minorHAnsi" w:hAnsiTheme="minorHAnsi"/>
        </w:rPr>
      </w:pPr>
      <w:r w:rsidRPr="001C0E38">
        <w:rPr>
          <w:rFonts w:asciiTheme="minorHAnsi" w:hAnsiTheme="minorHAnsi"/>
        </w:rPr>
        <w:t xml:space="preserve">Članak </w:t>
      </w:r>
      <w:r w:rsidR="00F277A1" w:rsidRPr="001C0E38">
        <w:rPr>
          <w:rFonts w:asciiTheme="minorHAnsi" w:hAnsiTheme="minorHAnsi"/>
        </w:rPr>
        <w:t>3</w:t>
      </w:r>
      <w:r w:rsidR="00A61AD7" w:rsidRPr="001C0E38">
        <w:rPr>
          <w:rFonts w:asciiTheme="minorHAnsi" w:hAnsiTheme="minorHAnsi"/>
        </w:rPr>
        <w:t>2</w:t>
      </w:r>
      <w:r w:rsidRPr="001C0E38">
        <w:rPr>
          <w:rFonts w:asciiTheme="minorHAnsi" w:hAnsiTheme="minorHAnsi"/>
        </w:rPr>
        <w:t>.</w:t>
      </w:r>
    </w:p>
    <w:p w14:paraId="3450DECA" w14:textId="43202F6A" w:rsidR="009C51CD" w:rsidRPr="001C0E38" w:rsidRDefault="009C51CD" w:rsidP="0048258C">
      <w:pPr>
        <w:suppressAutoHyphens w:val="0"/>
        <w:spacing w:after="0"/>
        <w:jc w:val="both"/>
        <w:textAlignment w:val="auto"/>
        <w:rPr>
          <w:rFonts w:asciiTheme="minorHAnsi" w:eastAsia="Times New Roman" w:hAnsiTheme="minorHAnsi"/>
          <w:lang w:eastAsia="en-US"/>
        </w:rPr>
      </w:pPr>
      <w:r w:rsidRPr="001C0E38">
        <w:rPr>
          <w:rFonts w:asciiTheme="minorHAnsi" w:hAnsiTheme="minorHAnsi"/>
        </w:rPr>
        <w:t xml:space="preserve">Da bi </w:t>
      </w:r>
      <w:r w:rsidR="0048258C" w:rsidRPr="001C0E38">
        <w:rPr>
          <w:rFonts w:asciiTheme="minorHAnsi" w:hAnsiTheme="minorHAnsi"/>
        </w:rPr>
        <w:t>K</w:t>
      </w:r>
      <w:r w:rsidRPr="001C0E38">
        <w:rPr>
          <w:rFonts w:asciiTheme="minorHAnsi" w:hAnsiTheme="minorHAnsi"/>
        </w:rPr>
        <w:t xml:space="preserve">orisnik ostvario pravo na potporu male vrijednosti po ovom Programu, trgovačko društvo ili obrt </w:t>
      </w:r>
      <w:r w:rsidRPr="001C0E38">
        <w:rPr>
          <w:rFonts w:asciiTheme="minorHAnsi" w:eastAsia="Times New Roman" w:hAnsiTheme="minorHAnsi"/>
          <w:lang w:eastAsia="en-US"/>
        </w:rPr>
        <w:t>moraju imati registrirano sjedište ili djelatnost obavljati u Poslovnoj jedinici/Podružnici na području Grada Novske te se ulaganje koje je predmet sufinanciranja investira na području Grada Novska</w:t>
      </w:r>
      <w:r w:rsidR="00C45617" w:rsidRPr="001C0E38">
        <w:rPr>
          <w:rFonts w:asciiTheme="minorHAnsi" w:eastAsia="Times New Roman" w:hAnsiTheme="minorHAnsi"/>
          <w:lang w:eastAsia="en-US"/>
        </w:rPr>
        <w:t>.</w:t>
      </w:r>
    </w:p>
    <w:p w14:paraId="1D7FB38B" w14:textId="77777777" w:rsidR="009C51CD" w:rsidRPr="001C0E38" w:rsidRDefault="009C51CD" w:rsidP="00947061">
      <w:pPr>
        <w:spacing w:after="0"/>
        <w:jc w:val="center"/>
        <w:rPr>
          <w:rFonts w:asciiTheme="minorHAnsi" w:hAnsiTheme="minorHAnsi"/>
        </w:rPr>
      </w:pPr>
    </w:p>
    <w:p w14:paraId="47178BE6" w14:textId="77777777" w:rsidR="00D11829" w:rsidRPr="001C0E38" w:rsidRDefault="00D11829" w:rsidP="00947061">
      <w:pPr>
        <w:spacing w:after="0"/>
        <w:jc w:val="center"/>
        <w:rPr>
          <w:rFonts w:asciiTheme="minorHAnsi" w:hAnsiTheme="minorHAnsi"/>
        </w:rPr>
      </w:pPr>
      <w:r w:rsidRPr="001C0E38">
        <w:rPr>
          <w:rFonts w:asciiTheme="minorHAnsi" w:hAnsiTheme="minorHAnsi"/>
        </w:rPr>
        <w:t>IZVOR DODJELE POTPORA MALE VRIJEDNOSTI</w:t>
      </w:r>
    </w:p>
    <w:p w14:paraId="6D5EDD6E" w14:textId="77777777" w:rsidR="006450B5" w:rsidRPr="001C0E38" w:rsidRDefault="006450B5" w:rsidP="00947061">
      <w:pPr>
        <w:spacing w:after="0"/>
        <w:jc w:val="center"/>
        <w:rPr>
          <w:rFonts w:asciiTheme="minorHAnsi" w:hAnsiTheme="minorHAnsi"/>
        </w:rPr>
      </w:pPr>
    </w:p>
    <w:p w14:paraId="6B61ADDC" w14:textId="06C03F45"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3</w:t>
      </w:r>
      <w:r w:rsidRPr="001C0E38">
        <w:rPr>
          <w:rFonts w:asciiTheme="minorHAnsi" w:hAnsiTheme="minorHAnsi"/>
        </w:rPr>
        <w:t>.</w:t>
      </w:r>
    </w:p>
    <w:p w14:paraId="1D57B627" w14:textId="0B454B7A" w:rsidR="00D11829" w:rsidRPr="001C0E38" w:rsidRDefault="00D11829" w:rsidP="0048258C">
      <w:pPr>
        <w:spacing w:after="0"/>
        <w:jc w:val="both"/>
        <w:rPr>
          <w:rFonts w:asciiTheme="minorHAnsi" w:hAnsiTheme="minorHAnsi"/>
        </w:rPr>
      </w:pPr>
      <w:r w:rsidRPr="001C0E38">
        <w:rPr>
          <w:rFonts w:asciiTheme="minorHAnsi" w:hAnsiTheme="minorHAnsi"/>
        </w:rPr>
        <w:t>Sredstva za dodjelu potpora male vrijednosti u razdoblju od 20</w:t>
      </w:r>
      <w:r w:rsidR="00947061" w:rsidRPr="001C0E38">
        <w:rPr>
          <w:rFonts w:asciiTheme="minorHAnsi" w:hAnsiTheme="minorHAnsi"/>
        </w:rPr>
        <w:t>2</w:t>
      </w:r>
      <w:r w:rsidR="0048258C" w:rsidRPr="001C0E38">
        <w:rPr>
          <w:rFonts w:asciiTheme="minorHAnsi" w:hAnsiTheme="minorHAnsi"/>
        </w:rPr>
        <w:t>5</w:t>
      </w:r>
      <w:r w:rsidRPr="001C0E38">
        <w:rPr>
          <w:rFonts w:asciiTheme="minorHAnsi" w:hAnsiTheme="minorHAnsi"/>
        </w:rPr>
        <w:t>. do 202</w:t>
      </w:r>
      <w:r w:rsidR="0048258C" w:rsidRPr="001C0E38">
        <w:rPr>
          <w:rFonts w:asciiTheme="minorHAnsi" w:hAnsiTheme="minorHAnsi"/>
        </w:rPr>
        <w:t>9</w:t>
      </w:r>
      <w:r w:rsidRPr="001C0E38">
        <w:rPr>
          <w:rFonts w:asciiTheme="minorHAnsi" w:hAnsiTheme="minorHAnsi"/>
        </w:rPr>
        <w:t>. će se osiguravati u Proračunu Grada Novske.</w:t>
      </w:r>
    </w:p>
    <w:p w14:paraId="48F3B8EE" w14:textId="77777777" w:rsidR="00D11829" w:rsidRPr="001C0E38" w:rsidRDefault="00D11829" w:rsidP="0048258C">
      <w:pPr>
        <w:spacing w:after="0"/>
        <w:jc w:val="both"/>
        <w:rPr>
          <w:rFonts w:asciiTheme="minorHAnsi" w:hAnsiTheme="minorHAnsi"/>
        </w:rPr>
      </w:pPr>
      <w:r w:rsidRPr="001C0E38">
        <w:rPr>
          <w:rFonts w:asciiTheme="minorHAnsi" w:hAnsiTheme="minorHAnsi"/>
        </w:rPr>
        <w:t>Sukladno prihodovnim sredstvima ovaj Program se može mijenjati i dopunjavati.</w:t>
      </w:r>
    </w:p>
    <w:p w14:paraId="2C9AF21F" w14:textId="67104132" w:rsidR="00877DC4" w:rsidRPr="001C0E38" w:rsidRDefault="00877DC4" w:rsidP="00771791">
      <w:pPr>
        <w:spacing w:after="0"/>
        <w:rPr>
          <w:rFonts w:asciiTheme="minorHAnsi" w:hAnsiTheme="minorHAnsi"/>
        </w:rPr>
      </w:pPr>
    </w:p>
    <w:p w14:paraId="75A218D1" w14:textId="77777777" w:rsidR="00440835" w:rsidRPr="001C0E38" w:rsidRDefault="00440835" w:rsidP="00947061">
      <w:pPr>
        <w:spacing w:after="0"/>
        <w:jc w:val="center"/>
        <w:rPr>
          <w:rFonts w:asciiTheme="minorHAnsi" w:hAnsiTheme="minorHAnsi"/>
        </w:rPr>
      </w:pPr>
    </w:p>
    <w:p w14:paraId="4F475D30" w14:textId="77777777" w:rsidR="00D11829" w:rsidRPr="001C0E38" w:rsidRDefault="00D11829" w:rsidP="00947061">
      <w:pPr>
        <w:spacing w:after="0"/>
        <w:jc w:val="center"/>
        <w:rPr>
          <w:rFonts w:asciiTheme="minorHAnsi" w:hAnsiTheme="minorHAnsi"/>
        </w:rPr>
      </w:pPr>
      <w:r w:rsidRPr="001C0E38">
        <w:rPr>
          <w:rFonts w:asciiTheme="minorHAnsi" w:hAnsiTheme="minorHAnsi"/>
        </w:rPr>
        <w:t>ZBRAJANJE POTPORA</w:t>
      </w:r>
    </w:p>
    <w:p w14:paraId="7FCED0AD" w14:textId="77777777" w:rsidR="006450B5" w:rsidRPr="001C0E38" w:rsidRDefault="006450B5" w:rsidP="00947061">
      <w:pPr>
        <w:spacing w:after="0"/>
        <w:jc w:val="center"/>
        <w:rPr>
          <w:rFonts w:asciiTheme="minorHAnsi" w:hAnsiTheme="minorHAnsi"/>
        </w:rPr>
      </w:pPr>
    </w:p>
    <w:p w14:paraId="3C287FAC" w14:textId="1BBB504C"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4</w:t>
      </w:r>
      <w:r w:rsidRPr="001C0E38">
        <w:rPr>
          <w:rFonts w:asciiTheme="minorHAnsi" w:hAnsiTheme="minorHAnsi"/>
        </w:rPr>
        <w:t>.</w:t>
      </w:r>
    </w:p>
    <w:p w14:paraId="10DF06F3" w14:textId="58B227EE" w:rsidR="006B07A7" w:rsidRPr="001C0E38" w:rsidRDefault="00D11829" w:rsidP="005E376F">
      <w:pPr>
        <w:jc w:val="both"/>
        <w:rPr>
          <w:rFonts w:asciiTheme="minorHAnsi" w:hAnsiTheme="minorHAnsi"/>
        </w:rPr>
      </w:pPr>
      <w:r w:rsidRPr="001C0E38">
        <w:rPr>
          <w:rFonts w:asciiTheme="minorHAnsi" w:hAnsiTheme="minorHAnsi"/>
        </w:rPr>
        <w:t xml:space="preserve">Potpore male vrijednosti po ovom Programu mogu se zbrajati s drugim potporama male vrijednosti do iznosa kako je to predviđeno u članku </w:t>
      </w:r>
      <w:r w:rsidR="00881645" w:rsidRPr="001C0E38">
        <w:rPr>
          <w:rFonts w:asciiTheme="minorHAnsi" w:hAnsiTheme="minorHAnsi"/>
        </w:rPr>
        <w:t>3</w:t>
      </w:r>
      <w:r w:rsidR="005E376F" w:rsidRPr="001C0E38">
        <w:rPr>
          <w:rFonts w:asciiTheme="minorHAnsi" w:hAnsiTheme="minorHAnsi"/>
        </w:rPr>
        <w:t>8</w:t>
      </w:r>
      <w:r w:rsidRPr="001C0E38">
        <w:rPr>
          <w:rFonts w:asciiTheme="minorHAnsi" w:hAnsiTheme="minorHAnsi"/>
        </w:rPr>
        <w:t>. stavku 1. Programa.</w:t>
      </w:r>
    </w:p>
    <w:p w14:paraId="288B0942" w14:textId="77777777" w:rsidR="006B07A7" w:rsidRPr="001C0E38" w:rsidRDefault="006B07A7" w:rsidP="00947061">
      <w:pPr>
        <w:ind w:firstLine="426"/>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421697" w:rsidRPr="001C0E38" w14:paraId="664CEE48" w14:textId="77777777" w:rsidTr="00632ED2">
        <w:trPr>
          <w:jc w:val="center"/>
        </w:trPr>
        <w:tc>
          <w:tcPr>
            <w:tcW w:w="6771" w:type="dxa"/>
            <w:shd w:val="clear" w:color="auto" w:fill="auto"/>
            <w:tcMar>
              <w:top w:w="0" w:type="dxa"/>
              <w:left w:w="108" w:type="dxa"/>
              <w:bottom w:w="0" w:type="dxa"/>
              <w:right w:w="108" w:type="dxa"/>
            </w:tcMar>
          </w:tcPr>
          <w:p w14:paraId="225C9FE2" w14:textId="2A72E5A2" w:rsidR="00DF49A9" w:rsidRPr="001C0E38" w:rsidRDefault="00E12C74" w:rsidP="00E12C74">
            <w:pPr>
              <w:pStyle w:val="Naslov1"/>
              <w:spacing w:before="0" w:line="240" w:lineRule="auto"/>
              <w:ind w:firstLine="1399"/>
              <w:rPr>
                <w:rFonts w:asciiTheme="minorHAnsi" w:hAnsiTheme="minorHAnsi"/>
                <w:b w:val="0"/>
                <w:color w:val="auto"/>
                <w:sz w:val="22"/>
                <w:szCs w:val="22"/>
              </w:rPr>
            </w:pPr>
            <w:bookmarkStart w:id="62" w:name="_Toc531762732"/>
            <w:r w:rsidRPr="001C0E38">
              <w:rPr>
                <w:rFonts w:asciiTheme="minorHAnsi" w:hAnsiTheme="minorHAnsi"/>
                <w:b w:val="0"/>
                <w:color w:val="auto"/>
                <w:sz w:val="22"/>
                <w:szCs w:val="22"/>
              </w:rPr>
              <w:t xml:space="preserve">                     </w:t>
            </w:r>
            <w:r w:rsidR="00DF49A9" w:rsidRPr="001C0E38">
              <w:rPr>
                <w:rFonts w:asciiTheme="minorHAnsi" w:hAnsiTheme="minorHAnsi"/>
                <w:b w:val="0"/>
                <w:color w:val="auto"/>
                <w:sz w:val="22"/>
                <w:szCs w:val="22"/>
              </w:rPr>
              <w:t>OBVEZE KORISNIKA</w:t>
            </w:r>
            <w:bookmarkEnd w:id="62"/>
          </w:p>
          <w:p w14:paraId="566E735F" w14:textId="77777777" w:rsidR="00A15F32" w:rsidRPr="001C0E38" w:rsidRDefault="00A15F32" w:rsidP="00947061">
            <w:pPr>
              <w:spacing w:after="0"/>
              <w:jc w:val="center"/>
            </w:pPr>
          </w:p>
        </w:tc>
      </w:tr>
    </w:tbl>
    <w:p w14:paraId="305E3A24" w14:textId="4A027EA2"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5</w:t>
      </w:r>
      <w:r w:rsidRPr="001C0E38">
        <w:rPr>
          <w:rFonts w:asciiTheme="minorHAnsi" w:hAnsiTheme="minorHAnsi"/>
        </w:rPr>
        <w:t>.</w:t>
      </w:r>
    </w:p>
    <w:p w14:paraId="29E945D4" w14:textId="77777777" w:rsidR="00D11829" w:rsidRPr="001C0E38" w:rsidRDefault="00D11829" w:rsidP="00403BD0">
      <w:pPr>
        <w:spacing w:after="0"/>
        <w:jc w:val="both"/>
        <w:rPr>
          <w:rFonts w:asciiTheme="minorHAnsi" w:hAnsiTheme="minorHAnsi"/>
        </w:rPr>
      </w:pPr>
      <w:r w:rsidRPr="001C0E38">
        <w:rPr>
          <w:rFonts w:asciiTheme="minorHAnsi" w:hAnsiTheme="minorHAnsi"/>
        </w:rPr>
        <w:t>Korisnik kojemu je dodijeljena potpora male vrijednosti dužan je odobrena sredstva namjenski utrošiti.</w:t>
      </w:r>
    </w:p>
    <w:p w14:paraId="7528AC2E" w14:textId="3AE511CC" w:rsidR="00D11829" w:rsidRPr="001C0E38" w:rsidRDefault="00D11829" w:rsidP="00403BD0">
      <w:pPr>
        <w:spacing w:after="0"/>
        <w:jc w:val="both"/>
        <w:rPr>
          <w:rFonts w:asciiTheme="minorHAnsi" w:hAnsiTheme="minorHAnsi"/>
        </w:rPr>
      </w:pPr>
      <w:r w:rsidRPr="001C0E38">
        <w:rPr>
          <w:rFonts w:asciiTheme="minorHAnsi" w:hAnsiTheme="minorHAnsi"/>
        </w:rPr>
        <w:t xml:space="preserve">Korisnik potpore male vrijednosti dužan je </w:t>
      </w:r>
      <w:r w:rsidR="00403BD0" w:rsidRPr="001C0E38">
        <w:rPr>
          <w:rFonts w:asciiTheme="minorHAnsi" w:hAnsiTheme="minorHAnsi"/>
        </w:rPr>
        <w:t>D</w:t>
      </w:r>
      <w:r w:rsidRPr="001C0E38">
        <w:rPr>
          <w:rFonts w:asciiTheme="minorHAnsi" w:hAnsiTheme="minorHAnsi"/>
        </w:rPr>
        <w:t>avatelju potpo</w:t>
      </w:r>
      <w:r w:rsidR="0003593F" w:rsidRPr="001C0E38">
        <w:rPr>
          <w:rFonts w:asciiTheme="minorHAnsi" w:hAnsiTheme="minorHAnsi"/>
        </w:rPr>
        <w:t>re dostaviti pisanu i ovjerenu I</w:t>
      </w:r>
      <w:r w:rsidRPr="001C0E38">
        <w:rPr>
          <w:rFonts w:asciiTheme="minorHAnsi" w:hAnsiTheme="minorHAnsi"/>
        </w:rPr>
        <w:t xml:space="preserve">zjavu o svim potporama male vrijednosti koje je primio u tekućoj fiskalnoj godini i prethodne dvije (2) fiskalne godine. </w:t>
      </w:r>
    </w:p>
    <w:p w14:paraId="34625C92" w14:textId="739A1278" w:rsidR="00D11829" w:rsidRPr="001C0E38" w:rsidRDefault="00D11829" w:rsidP="00403BD0">
      <w:pPr>
        <w:jc w:val="both"/>
        <w:rPr>
          <w:rFonts w:asciiTheme="minorHAnsi" w:hAnsiTheme="minorHAnsi"/>
        </w:rPr>
      </w:pPr>
      <w:r w:rsidRPr="001C0E38">
        <w:rPr>
          <w:rFonts w:asciiTheme="minorHAnsi" w:hAnsiTheme="minorHAnsi"/>
        </w:rPr>
        <w:t xml:space="preserve">Grad Novska ima pravo u svako doba zatražiti od </w:t>
      </w:r>
      <w:r w:rsidR="00403BD0" w:rsidRPr="001C0E38">
        <w:rPr>
          <w:rFonts w:asciiTheme="minorHAnsi" w:hAnsiTheme="minorHAnsi"/>
        </w:rPr>
        <w:t>K</w:t>
      </w:r>
      <w:r w:rsidRPr="001C0E38">
        <w:rPr>
          <w:rFonts w:asciiTheme="minorHAnsi" w:hAnsiTheme="minorHAnsi"/>
        </w:rPr>
        <w:t>orisnika izvješće o namjenski utrošenim sredstvima.</w:t>
      </w:r>
    </w:p>
    <w:p w14:paraId="3C860A42" w14:textId="77777777" w:rsidR="00D11829" w:rsidRPr="001C0E38" w:rsidRDefault="00D11829" w:rsidP="00403BD0">
      <w:pPr>
        <w:spacing w:after="0"/>
        <w:jc w:val="both"/>
        <w:rPr>
          <w:rFonts w:asciiTheme="minorHAnsi" w:hAnsiTheme="minorHAnsi"/>
        </w:rPr>
      </w:pPr>
      <w:r w:rsidRPr="001C0E38">
        <w:rPr>
          <w:rFonts w:asciiTheme="minorHAnsi" w:hAnsiTheme="minorHAnsi"/>
        </w:rPr>
        <w:lastRenderedPageBreak/>
        <w:t xml:space="preserve">Ukoliko korisnik kojemu je dodijeljena potpora ne iskoristi dodijeljena sredstva namjenski i/ili odustane od projekta, dužan je sva dodijeljena sredstva vratiti u Proračun Grada Novske u roku 15 dana od dana primitka pisanog zahtjeva za povrat, uvećanog za iznos zatezne kamate. </w:t>
      </w:r>
    </w:p>
    <w:p w14:paraId="7D4448CF" w14:textId="78C36C78" w:rsidR="00D11829" w:rsidRPr="001C0E38" w:rsidRDefault="00D11829" w:rsidP="00403BD0">
      <w:pPr>
        <w:spacing w:after="0"/>
        <w:jc w:val="both"/>
        <w:rPr>
          <w:rFonts w:asciiTheme="minorHAnsi" w:hAnsiTheme="minorHAnsi"/>
        </w:rPr>
      </w:pPr>
      <w:r w:rsidRPr="001C0E38">
        <w:rPr>
          <w:rFonts w:asciiTheme="minorHAnsi" w:hAnsiTheme="minorHAnsi"/>
        </w:rPr>
        <w:t>Ukoliko se utvrdi da je korisnik sredstva nenamjenski iskoristio</w:t>
      </w:r>
      <w:r w:rsidR="00403BD0" w:rsidRPr="001C0E38">
        <w:rPr>
          <w:rFonts w:asciiTheme="minorHAnsi" w:hAnsiTheme="minorHAnsi"/>
        </w:rPr>
        <w:t>,</w:t>
      </w:r>
      <w:r w:rsidRPr="001C0E38">
        <w:rPr>
          <w:rFonts w:asciiTheme="minorHAnsi" w:hAnsiTheme="minorHAnsi"/>
        </w:rPr>
        <w:t xml:space="preserve"> gubi pravo slijedeće tri (3) godine na potporu male vrijednosti Grada Novske.</w:t>
      </w:r>
    </w:p>
    <w:p w14:paraId="3919F308" w14:textId="77777777" w:rsidR="00403BD0" w:rsidRPr="001C0E38" w:rsidRDefault="00403BD0" w:rsidP="00403BD0">
      <w:pPr>
        <w:jc w:val="both"/>
        <w:rPr>
          <w:rFonts w:asciiTheme="minorHAnsi" w:hAnsiTheme="minorHAnsi"/>
        </w:rPr>
      </w:pPr>
    </w:p>
    <w:p w14:paraId="0D7C0278" w14:textId="4F6B1CB7" w:rsidR="00C702D9" w:rsidRPr="001C0E38" w:rsidRDefault="00D11829" w:rsidP="00403BD0">
      <w:pPr>
        <w:jc w:val="both"/>
        <w:rPr>
          <w:rFonts w:asciiTheme="minorHAnsi" w:hAnsiTheme="minorHAnsi"/>
        </w:rPr>
      </w:pPr>
      <w:r w:rsidRPr="001C0E38">
        <w:rPr>
          <w:rFonts w:asciiTheme="minorHAnsi" w:hAnsiTheme="minorHAnsi"/>
        </w:rPr>
        <w:t xml:space="preserve">Korisnik koji ostvari pravo na bilo koju od mjera iz ovog Programa ne smije najmanje </w:t>
      </w:r>
      <w:r w:rsidR="00146501" w:rsidRPr="001C0E38">
        <w:rPr>
          <w:rFonts w:asciiTheme="minorHAnsi" w:hAnsiTheme="minorHAnsi"/>
        </w:rPr>
        <w:t>3 (tri</w:t>
      </w:r>
      <w:r w:rsidRPr="001C0E38">
        <w:rPr>
          <w:rFonts w:asciiTheme="minorHAnsi" w:hAnsiTheme="minorHAnsi"/>
        </w:rPr>
        <w:t xml:space="preserve">) </w:t>
      </w:r>
      <w:r w:rsidR="00146501" w:rsidRPr="001C0E38">
        <w:rPr>
          <w:rFonts w:asciiTheme="minorHAnsi" w:hAnsiTheme="minorHAnsi"/>
        </w:rPr>
        <w:t xml:space="preserve">godine </w:t>
      </w:r>
      <w:r w:rsidRPr="001C0E38">
        <w:rPr>
          <w:rFonts w:asciiTheme="minorHAnsi" w:hAnsiTheme="minorHAnsi"/>
        </w:rPr>
        <w:t xml:space="preserve">prenijeti poduzeće na drugu osobu. Ako </w:t>
      </w:r>
      <w:r w:rsidR="00403BD0" w:rsidRPr="001C0E38">
        <w:rPr>
          <w:rFonts w:asciiTheme="minorHAnsi" w:hAnsiTheme="minorHAnsi"/>
        </w:rPr>
        <w:t>K</w:t>
      </w:r>
      <w:r w:rsidRPr="001C0E38">
        <w:rPr>
          <w:rFonts w:asciiTheme="minorHAnsi" w:hAnsiTheme="minorHAnsi"/>
        </w:rPr>
        <w:t>orisnik prenese poduzeće na drugu osobu, osoba na koju je obrt prenesen ne može ostvariti pravo na potporu male vrijednosti za ulaganje za koje je prijašnji korisnik/vlasnik poduzeća iskoristio potporu.</w:t>
      </w:r>
    </w:p>
    <w:p w14:paraId="7EBF189C" w14:textId="69777521" w:rsidR="00D11829" w:rsidRPr="001C0E38" w:rsidRDefault="00D11829" w:rsidP="00947061">
      <w:pPr>
        <w:spacing w:after="0"/>
        <w:jc w:val="center"/>
        <w:rPr>
          <w:rFonts w:asciiTheme="minorHAnsi" w:hAnsiTheme="minorHAnsi"/>
        </w:rPr>
      </w:pPr>
      <w:r w:rsidRPr="001C0E38">
        <w:rPr>
          <w:rFonts w:asciiTheme="minorHAnsi" w:hAnsiTheme="minorHAnsi"/>
        </w:rPr>
        <w:t>OBVEZE DAVATELJA POTPORE</w:t>
      </w:r>
    </w:p>
    <w:p w14:paraId="0420144F" w14:textId="77777777" w:rsidR="00A15F32" w:rsidRPr="001C0E38" w:rsidRDefault="00A15F32" w:rsidP="00947061">
      <w:pPr>
        <w:spacing w:after="0"/>
        <w:jc w:val="center"/>
        <w:rPr>
          <w:rFonts w:asciiTheme="minorHAnsi" w:hAnsiTheme="minorHAnsi"/>
        </w:rPr>
      </w:pPr>
    </w:p>
    <w:p w14:paraId="14819F7B" w14:textId="6FD1E0CC" w:rsidR="00E518F9" w:rsidRPr="001C0E38" w:rsidRDefault="00D11829" w:rsidP="00E518F9">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6</w:t>
      </w:r>
      <w:r w:rsidRPr="001C0E38">
        <w:rPr>
          <w:rFonts w:asciiTheme="minorHAnsi" w:hAnsiTheme="minorHAnsi"/>
        </w:rPr>
        <w:t>.</w:t>
      </w:r>
    </w:p>
    <w:p w14:paraId="6DC3F928" w14:textId="4BCFF74B" w:rsidR="00D11829" w:rsidRPr="001C0E38" w:rsidRDefault="00D11829" w:rsidP="00E518F9">
      <w:pPr>
        <w:rPr>
          <w:rFonts w:asciiTheme="minorHAnsi" w:hAnsiTheme="minorHAnsi"/>
        </w:rPr>
      </w:pPr>
      <w:r w:rsidRPr="001C0E38">
        <w:rPr>
          <w:rFonts w:asciiTheme="minorHAnsi" w:hAnsiTheme="minorHAnsi"/>
        </w:rPr>
        <w:t xml:space="preserve">Grad Novska dužan je </w:t>
      </w:r>
    </w:p>
    <w:p w14:paraId="123A6F64" w14:textId="150D9D22" w:rsidR="00D11829" w:rsidRPr="001C0E38" w:rsidRDefault="00D11829" w:rsidP="00947061">
      <w:pPr>
        <w:numPr>
          <w:ilvl w:val="0"/>
          <w:numId w:val="25"/>
        </w:numPr>
        <w:suppressAutoHyphens w:val="0"/>
        <w:autoSpaceDN/>
        <w:spacing w:after="0"/>
        <w:ind w:left="0"/>
        <w:jc w:val="both"/>
        <w:textAlignment w:val="auto"/>
        <w:rPr>
          <w:rFonts w:asciiTheme="minorHAnsi" w:hAnsiTheme="minorHAnsi"/>
        </w:rPr>
      </w:pPr>
      <w:r w:rsidRPr="001C0E38">
        <w:rPr>
          <w:rFonts w:asciiTheme="minorHAnsi" w:hAnsiTheme="minorHAnsi"/>
        </w:rPr>
        <w:t xml:space="preserve">pisano obavijestiti </w:t>
      </w:r>
      <w:r w:rsidR="0087788E" w:rsidRPr="001C0E38">
        <w:rPr>
          <w:rFonts w:asciiTheme="minorHAnsi" w:hAnsiTheme="minorHAnsi"/>
        </w:rPr>
        <w:t>K</w:t>
      </w:r>
      <w:r w:rsidRPr="001C0E38">
        <w:rPr>
          <w:rFonts w:asciiTheme="minorHAnsi" w:hAnsiTheme="minorHAnsi"/>
        </w:rPr>
        <w:t>orisnika potpore male vrijednosti o predviđenom iznosu potpore izrađenom u obliku bruto novčane protuvrijednosti potpore kao i o tome da mu je dodijeljena potpora male vrijednosti, pozivajući se na Uredbu o potporama male vrijednosti,</w:t>
      </w:r>
    </w:p>
    <w:p w14:paraId="66D00C8B" w14:textId="77777777" w:rsidR="00D11829" w:rsidRPr="001C0E38" w:rsidRDefault="00D11829" w:rsidP="00947061">
      <w:pPr>
        <w:numPr>
          <w:ilvl w:val="0"/>
          <w:numId w:val="25"/>
        </w:numPr>
        <w:suppressAutoHyphens w:val="0"/>
        <w:autoSpaceDN/>
        <w:spacing w:after="0"/>
        <w:ind w:left="0"/>
        <w:jc w:val="both"/>
        <w:textAlignment w:val="auto"/>
        <w:rPr>
          <w:rFonts w:asciiTheme="minorHAnsi" w:hAnsiTheme="minorHAnsi"/>
        </w:rPr>
      </w:pPr>
      <w:r w:rsidRPr="001C0E38">
        <w:rPr>
          <w:rFonts w:asciiTheme="minorHAnsi" w:hAnsiTheme="minorHAnsi"/>
        </w:rPr>
        <w:t>voditi evidenciju dodijeljenih potpora male vrijednosti,</w:t>
      </w:r>
    </w:p>
    <w:p w14:paraId="567E19B2" w14:textId="77777777" w:rsidR="00D11829" w:rsidRPr="001C0E38" w:rsidRDefault="00D11829" w:rsidP="00947061">
      <w:pPr>
        <w:numPr>
          <w:ilvl w:val="0"/>
          <w:numId w:val="25"/>
        </w:numPr>
        <w:suppressAutoHyphens w:val="0"/>
        <w:autoSpaceDN/>
        <w:spacing w:after="0"/>
        <w:ind w:left="0"/>
        <w:jc w:val="both"/>
        <w:textAlignment w:val="auto"/>
        <w:rPr>
          <w:rFonts w:asciiTheme="minorHAnsi" w:hAnsiTheme="minorHAnsi"/>
        </w:rPr>
      </w:pPr>
      <w:r w:rsidRPr="001C0E38">
        <w:rPr>
          <w:rFonts w:asciiTheme="minorHAnsi" w:hAnsiTheme="minorHAnsi"/>
        </w:rPr>
        <w:t>godišnje dostaviti Ministarstvu financija podatke o dodijeljenim potporama male vrijednosti</w:t>
      </w:r>
    </w:p>
    <w:p w14:paraId="3EAC9C67" w14:textId="367DA83E" w:rsidR="00D11829" w:rsidRPr="001C0E38" w:rsidRDefault="00D11829" w:rsidP="00947061">
      <w:pPr>
        <w:numPr>
          <w:ilvl w:val="0"/>
          <w:numId w:val="25"/>
        </w:numPr>
        <w:suppressAutoHyphens w:val="0"/>
        <w:autoSpaceDN/>
        <w:spacing w:after="0"/>
        <w:ind w:left="0"/>
        <w:jc w:val="both"/>
        <w:textAlignment w:val="auto"/>
        <w:rPr>
          <w:rFonts w:asciiTheme="minorHAnsi" w:hAnsiTheme="minorHAnsi"/>
        </w:rPr>
      </w:pPr>
      <w:r w:rsidRPr="001C0E38">
        <w:rPr>
          <w:rFonts w:asciiTheme="minorHAnsi" w:hAnsiTheme="minorHAnsi"/>
        </w:rPr>
        <w:t>čuvati podatke o dodijeljenim potporama male vrijednosti pet (5) godina od dana dodijele.</w:t>
      </w:r>
    </w:p>
    <w:p w14:paraId="0DAC2E64" w14:textId="77777777" w:rsidR="00CC2014" w:rsidRPr="001C0E38" w:rsidRDefault="00CC2014" w:rsidP="00CC2014">
      <w:pPr>
        <w:suppressAutoHyphens w:val="0"/>
        <w:autoSpaceDN/>
        <w:spacing w:after="0"/>
        <w:jc w:val="both"/>
        <w:textAlignment w:val="auto"/>
        <w:rPr>
          <w:rFonts w:asciiTheme="minorHAnsi" w:hAnsiTheme="minorHAnsi"/>
        </w:rPr>
      </w:pPr>
    </w:p>
    <w:p w14:paraId="7EF8F3FB" w14:textId="77777777" w:rsidR="00D11829" w:rsidRPr="001C0E38" w:rsidRDefault="00D11829" w:rsidP="00947061">
      <w:pPr>
        <w:spacing w:after="0"/>
        <w:jc w:val="both"/>
        <w:rPr>
          <w:rFonts w:asciiTheme="minorHAnsi" w:hAnsiTheme="minorHAnsi"/>
        </w:rPr>
      </w:pPr>
      <w:r w:rsidRPr="001C0E38">
        <w:rPr>
          <w:rFonts w:asciiTheme="minorHAnsi" w:hAnsiTheme="minorHAnsi"/>
        </w:rPr>
        <w:t xml:space="preserve"> </w:t>
      </w:r>
    </w:p>
    <w:tbl>
      <w:tblPr>
        <w:tblW w:w="6771" w:type="dxa"/>
        <w:jc w:val="center"/>
        <w:tblCellMar>
          <w:left w:w="10" w:type="dxa"/>
          <w:right w:w="10" w:type="dxa"/>
        </w:tblCellMar>
        <w:tblLook w:val="0000" w:firstRow="0" w:lastRow="0" w:firstColumn="0" w:lastColumn="0" w:noHBand="0" w:noVBand="0"/>
      </w:tblPr>
      <w:tblGrid>
        <w:gridCol w:w="6771"/>
      </w:tblGrid>
      <w:tr w:rsidR="00421697" w:rsidRPr="001C0E38" w14:paraId="55FD2250" w14:textId="77777777" w:rsidTr="00881645">
        <w:trPr>
          <w:jc w:val="center"/>
        </w:trPr>
        <w:tc>
          <w:tcPr>
            <w:tcW w:w="6771" w:type="dxa"/>
            <w:shd w:val="clear" w:color="auto" w:fill="auto"/>
            <w:tcMar>
              <w:top w:w="0" w:type="dxa"/>
              <w:left w:w="108" w:type="dxa"/>
              <w:bottom w:w="0" w:type="dxa"/>
              <w:right w:w="108" w:type="dxa"/>
            </w:tcMar>
          </w:tcPr>
          <w:p w14:paraId="2FB4D8D9" w14:textId="77777777" w:rsidR="00881645" w:rsidRPr="001C0E38" w:rsidRDefault="00DF49A9" w:rsidP="00947061">
            <w:pPr>
              <w:pStyle w:val="Naslov1"/>
              <w:spacing w:before="0" w:line="240" w:lineRule="auto"/>
              <w:jc w:val="center"/>
              <w:rPr>
                <w:rFonts w:asciiTheme="minorHAnsi" w:hAnsiTheme="minorHAnsi"/>
                <w:b w:val="0"/>
                <w:color w:val="auto"/>
                <w:sz w:val="22"/>
                <w:szCs w:val="22"/>
              </w:rPr>
            </w:pPr>
            <w:bookmarkStart w:id="63" w:name="_Toc531762733"/>
            <w:r w:rsidRPr="001C0E38">
              <w:rPr>
                <w:rFonts w:asciiTheme="minorHAnsi" w:hAnsiTheme="minorHAnsi"/>
                <w:b w:val="0"/>
                <w:color w:val="auto"/>
                <w:sz w:val="22"/>
                <w:szCs w:val="22"/>
              </w:rPr>
              <w:t>ZAVRŠNE ODREDBE</w:t>
            </w:r>
            <w:bookmarkEnd w:id="63"/>
          </w:p>
          <w:p w14:paraId="47EFCFA1" w14:textId="77777777" w:rsidR="00A15F32" w:rsidRPr="001C0E38" w:rsidRDefault="00A15F32" w:rsidP="00947061">
            <w:pPr>
              <w:spacing w:after="0"/>
            </w:pPr>
          </w:p>
        </w:tc>
      </w:tr>
    </w:tbl>
    <w:p w14:paraId="6B1A3432" w14:textId="4DFB8D3E"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7</w:t>
      </w:r>
      <w:r w:rsidRPr="001C0E38">
        <w:rPr>
          <w:rFonts w:asciiTheme="minorHAnsi" w:hAnsiTheme="minorHAnsi"/>
        </w:rPr>
        <w:t>.</w:t>
      </w:r>
    </w:p>
    <w:p w14:paraId="013C2523" w14:textId="4E96B793" w:rsidR="00BD56E5" w:rsidRPr="001C0E38" w:rsidRDefault="00D11829" w:rsidP="00A0594F">
      <w:pPr>
        <w:jc w:val="both"/>
        <w:rPr>
          <w:rFonts w:asciiTheme="minorHAnsi" w:hAnsiTheme="minorHAnsi"/>
        </w:rPr>
      </w:pPr>
      <w:r w:rsidRPr="001C0E38">
        <w:rPr>
          <w:rFonts w:asciiTheme="minorHAnsi" w:hAnsiTheme="minorHAnsi"/>
        </w:rPr>
        <w:t>Potpora male vrijednosti se smatra dodijeljenom u trenutku kada poduzetnik u skladu s odgovarajućim nacionalnim poretkom stekne zakonsko pravo na primanje potpore, neovisno o datumu isplate potpore male vrijednosti poduzetniku.</w:t>
      </w:r>
    </w:p>
    <w:p w14:paraId="176D30C7" w14:textId="0FABD854" w:rsidR="00D11829" w:rsidRPr="001C0E38" w:rsidRDefault="00D11829" w:rsidP="0087788E">
      <w:pPr>
        <w:suppressAutoHyphens w:val="0"/>
        <w:jc w:val="center"/>
        <w:textAlignment w:val="auto"/>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8</w:t>
      </w:r>
      <w:r w:rsidRPr="001C0E38">
        <w:rPr>
          <w:rFonts w:asciiTheme="minorHAnsi" w:hAnsiTheme="minorHAnsi"/>
        </w:rPr>
        <w:t>.</w:t>
      </w:r>
      <w:r w:rsidR="00F56599" w:rsidRPr="001C0E38">
        <w:rPr>
          <w:rFonts w:asciiTheme="minorHAnsi" w:hAnsiTheme="minorHAnsi"/>
        </w:rPr>
        <w:t xml:space="preserve"> </w:t>
      </w:r>
    </w:p>
    <w:p w14:paraId="52F5044E" w14:textId="34D99274" w:rsidR="00D11829" w:rsidRPr="001C0E38" w:rsidRDefault="00D11829" w:rsidP="00E05E81">
      <w:pPr>
        <w:spacing w:after="0"/>
        <w:jc w:val="both"/>
        <w:rPr>
          <w:rFonts w:asciiTheme="minorHAnsi" w:hAnsiTheme="minorHAnsi"/>
        </w:rPr>
      </w:pPr>
      <w:r w:rsidRPr="001C0E38">
        <w:rPr>
          <w:rFonts w:asciiTheme="minorHAnsi" w:hAnsiTheme="minorHAnsi"/>
        </w:rPr>
        <w:t xml:space="preserve">Sukladno članku 3. Uredbe o potporama male vrijednosti, ukupni iznos potpora male vrijednosti koji je dodijeljen jednom poduzetniku ne smije prijeći iznos od </w:t>
      </w:r>
      <w:r w:rsidR="00F646A7" w:rsidRPr="001C0E38">
        <w:rPr>
          <w:rFonts w:asciiTheme="minorHAnsi" w:hAnsiTheme="minorHAnsi"/>
        </w:rPr>
        <w:t>3</w:t>
      </w:r>
      <w:r w:rsidRPr="001C0E38">
        <w:rPr>
          <w:rFonts w:asciiTheme="minorHAnsi" w:hAnsiTheme="minorHAnsi"/>
        </w:rPr>
        <w:t>00.000,00 EUR-a tijekom trogodišnjeg fiskalnog razdoblja.</w:t>
      </w:r>
    </w:p>
    <w:p w14:paraId="10E8D480" w14:textId="77777777" w:rsidR="00E05E81" w:rsidRPr="001C0E38" w:rsidRDefault="00E05E81" w:rsidP="00E05E81">
      <w:pPr>
        <w:spacing w:after="0"/>
        <w:jc w:val="both"/>
        <w:rPr>
          <w:rFonts w:asciiTheme="minorHAnsi" w:hAnsiTheme="minorHAnsi"/>
        </w:rPr>
      </w:pPr>
    </w:p>
    <w:p w14:paraId="1CB2FF27" w14:textId="2F134272" w:rsidR="00D11829" w:rsidRPr="001C0E38" w:rsidRDefault="00D11829" w:rsidP="00E05E81">
      <w:pPr>
        <w:spacing w:after="0"/>
        <w:jc w:val="both"/>
        <w:rPr>
          <w:rFonts w:asciiTheme="minorHAnsi" w:hAnsiTheme="minorHAnsi"/>
        </w:rPr>
      </w:pPr>
      <w:r w:rsidRPr="001C0E38">
        <w:rPr>
          <w:rFonts w:asciiTheme="minorHAnsi" w:hAnsiTheme="minorHAnsi"/>
        </w:rPr>
        <w:t>Gornja granica iz stavka 1. ovog članka primjenjuje se bez obzira na oblik potpore male vrijednosti ili na cilj koji se namjerava postići neovisno o tome financira li se potpora u cijelosti ili djelomično iz sredstava podrijetlom iz Unije.</w:t>
      </w:r>
    </w:p>
    <w:p w14:paraId="0B371A33" w14:textId="77777777" w:rsidR="00E05E81" w:rsidRPr="001C0E38" w:rsidRDefault="00E05E81" w:rsidP="00E05E81">
      <w:pPr>
        <w:jc w:val="both"/>
        <w:rPr>
          <w:rFonts w:asciiTheme="minorHAnsi" w:hAnsiTheme="minorHAnsi"/>
        </w:rPr>
      </w:pPr>
    </w:p>
    <w:p w14:paraId="18740A31" w14:textId="4F2CF81C" w:rsidR="00433379" w:rsidRPr="001C0E38" w:rsidRDefault="00D11829" w:rsidP="00E05E81">
      <w:pPr>
        <w:jc w:val="both"/>
        <w:rPr>
          <w:rFonts w:asciiTheme="minorHAnsi" w:hAnsiTheme="minorHAnsi"/>
        </w:rPr>
      </w:pPr>
      <w:r w:rsidRPr="001C0E38">
        <w:rPr>
          <w:rFonts w:asciiTheme="minorHAnsi" w:hAnsiTheme="minorHAnsi"/>
        </w:rPr>
        <w:t xml:space="preserve">Razdoblje o tri fiskalne godine utvrđuje se na temelju fiskalnih godina koje poduzetnik </w:t>
      </w:r>
      <w:r w:rsidR="00C45617" w:rsidRPr="001C0E38">
        <w:rPr>
          <w:rFonts w:asciiTheme="minorHAnsi" w:hAnsiTheme="minorHAnsi"/>
        </w:rPr>
        <w:t xml:space="preserve">primjenjuje </w:t>
      </w:r>
      <w:r w:rsidRPr="001C0E38">
        <w:rPr>
          <w:rFonts w:asciiTheme="minorHAnsi" w:hAnsiTheme="minorHAnsi"/>
        </w:rPr>
        <w:t>u Republici Hrvatskoj.</w:t>
      </w:r>
    </w:p>
    <w:p w14:paraId="222BB7C9" w14:textId="6F879537"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F277A1" w:rsidRPr="001C0E38">
        <w:rPr>
          <w:rFonts w:asciiTheme="minorHAnsi" w:hAnsiTheme="minorHAnsi"/>
        </w:rPr>
        <w:t>3</w:t>
      </w:r>
      <w:r w:rsidR="00A61AD7" w:rsidRPr="001C0E38">
        <w:rPr>
          <w:rFonts w:asciiTheme="minorHAnsi" w:hAnsiTheme="minorHAnsi"/>
        </w:rPr>
        <w:t>9</w:t>
      </w:r>
      <w:r w:rsidRPr="001C0E38">
        <w:rPr>
          <w:rFonts w:asciiTheme="minorHAnsi" w:hAnsiTheme="minorHAnsi"/>
        </w:rPr>
        <w:t>.</w:t>
      </w:r>
    </w:p>
    <w:p w14:paraId="58EADA8D" w14:textId="6E904309" w:rsidR="00E05E81" w:rsidRPr="001C0E38" w:rsidRDefault="00D11829" w:rsidP="00E05E81">
      <w:pPr>
        <w:spacing w:after="0"/>
        <w:jc w:val="both"/>
        <w:rPr>
          <w:rFonts w:asciiTheme="minorHAnsi" w:hAnsiTheme="minorHAnsi"/>
        </w:rPr>
      </w:pPr>
      <w:r w:rsidRPr="001C0E38">
        <w:rPr>
          <w:rFonts w:asciiTheme="minorHAnsi" w:hAnsiTheme="minorHAnsi"/>
        </w:rPr>
        <w:t xml:space="preserve">Slijedom prethodnog članka, podnositelju zahtjeva za dodjelu potpore male vrijednosti, potpora male vrijednosti se neće odobriti ukoliko potpore dodijeljene podnositelju zahtjeva tijekom razdoblja od tri fiskalne </w:t>
      </w:r>
      <w:r w:rsidRPr="001C0E38">
        <w:rPr>
          <w:rFonts w:asciiTheme="minorHAnsi" w:hAnsiTheme="minorHAnsi"/>
        </w:rPr>
        <w:lastRenderedPageBreak/>
        <w:t>godine prelaze iznos utvrđen člankom 3. Uredbe o potporama male vrijednosti, bez obzira na izvor javnih sredstava i program po kojem je potpora dodijeljena.</w:t>
      </w:r>
    </w:p>
    <w:p w14:paraId="5D0D91E0" w14:textId="77777777" w:rsidR="00E05E81" w:rsidRPr="001C0E38" w:rsidRDefault="00E05E81" w:rsidP="00E05E81">
      <w:pPr>
        <w:spacing w:after="0"/>
        <w:jc w:val="both"/>
        <w:rPr>
          <w:rFonts w:asciiTheme="minorHAnsi" w:hAnsiTheme="minorHAnsi"/>
        </w:rPr>
      </w:pPr>
    </w:p>
    <w:p w14:paraId="7D04DC3B" w14:textId="5D67B4CF" w:rsidR="00D11829" w:rsidRPr="001C0E38" w:rsidRDefault="00D11829" w:rsidP="00E05E81">
      <w:pPr>
        <w:jc w:val="both"/>
        <w:rPr>
          <w:rFonts w:asciiTheme="minorHAnsi" w:hAnsiTheme="minorHAnsi"/>
        </w:rPr>
      </w:pPr>
      <w:r w:rsidRPr="001C0E38">
        <w:rPr>
          <w:rFonts w:asciiTheme="minorHAnsi" w:hAnsiTheme="minorHAnsi"/>
        </w:rPr>
        <w:t xml:space="preserve">Sukladno članku 6. Uredbe o potporama male vrijednosti, podnositelj zahtjeva mora svom zahtjevu priložiti potpisanu i ovjerenu izjavu o svim iznosima dodijeljenih potpora male vrijednosti koje je isti koristio u tekućoj i prethodne dvije (2) fiskalne godine, a koje je dobio od svih davatelja potpore neovisno o razini (državna, regionalna, lokalna) kako se ne bi premašila gornja granica iz članka </w:t>
      </w:r>
      <w:r w:rsidR="002037B6" w:rsidRPr="001C0E38">
        <w:rPr>
          <w:rFonts w:asciiTheme="minorHAnsi" w:hAnsiTheme="minorHAnsi"/>
        </w:rPr>
        <w:t>3</w:t>
      </w:r>
      <w:r w:rsidR="00E05E81" w:rsidRPr="001C0E38">
        <w:rPr>
          <w:rFonts w:asciiTheme="minorHAnsi" w:hAnsiTheme="minorHAnsi"/>
        </w:rPr>
        <w:t>8</w:t>
      </w:r>
      <w:r w:rsidRPr="001C0E38">
        <w:rPr>
          <w:rFonts w:asciiTheme="minorHAnsi" w:hAnsiTheme="minorHAnsi"/>
        </w:rPr>
        <w:t>. stavka 1.</w:t>
      </w:r>
    </w:p>
    <w:p w14:paraId="4B6F128B" w14:textId="4E3EC4B8" w:rsidR="00CC2014" w:rsidRPr="001C0E38" w:rsidRDefault="00D11829" w:rsidP="00E05E81">
      <w:pPr>
        <w:jc w:val="both"/>
        <w:rPr>
          <w:rFonts w:asciiTheme="minorHAnsi" w:hAnsiTheme="minorHAnsi"/>
        </w:rPr>
      </w:pPr>
      <w:r w:rsidRPr="001C0E38">
        <w:rPr>
          <w:rFonts w:asciiTheme="minorHAnsi" w:hAnsiTheme="minorHAnsi"/>
        </w:rPr>
        <w:t xml:space="preserve">Davatelj potpore dužan je korisniku potpore dostaviti obavijest da mu je dodijeljena potpora male vrijednosti sukladno Uredbi o potporama male vrijednosti. </w:t>
      </w:r>
    </w:p>
    <w:p w14:paraId="0FCD2A66" w14:textId="62E636E4" w:rsidR="00D11829" w:rsidRPr="001C0E38" w:rsidRDefault="00D11829" w:rsidP="00947061">
      <w:pPr>
        <w:spacing w:after="0"/>
        <w:jc w:val="center"/>
        <w:rPr>
          <w:rFonts w:asciiTheme="minorHAnsi" w:hAnsiTheme="minorHAnsi"/>
        </w:rPr>
      </w:pPr>
      <w:r w:rsidRPr="001C0E38">
        <w:rPr>
          <w:rFonts w:asciiTheme="minorHAnsi" w:hAnsiTheme="minorHAnsi"/>
        </w:rPr>
        <w:t>STUPANJE NA SNAGU</w:t>
      </w:r>
    </w:p>
    <w:p w14:paraId="4CE03E88" w14:textId="77777777" w:rsidR="00881645" w:rsidRPr="001C0E38" w:rsidRDefault="00881645" w:rsidP="00947061">
      <w:pPr>
        <w:spacing w:after="0"/>
        <w:jc w:val="center"/>
        <w:rPr>
          <w:rFonts w:asciiTheme="minorHAnsi" w:hAnsiTheme="minorHAnsi"/>
        </w:rPr>
      </w:pPr>
    </w:p>
    <w:p w14:paraId="51CBB914" w14:textId="321DD893"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A61AD7" w:rsidRPr="001C0E38">
        <w:rPr>
          <w:rFonts w:asciiTheme="minorHAnsi" w:hAnsiTheme="minorHAnsi"/>
        </w:rPr>
        <w:t>40</w:t>
      </w:r>
      <w:r w:rsidRPr="001C0E38">
        <w:rPr>
          <w:rFonts w:asciiTheme="minorHAnsi" w:hAnsiTheme="minorHAnsi"/>
        </w:rPr>
        <w:t>.</w:t>
      </w:r>
    </w:p>
    <w:p w14:paraId="719013BA" w14:textId="1496DBCD" w:rsidR="00D11829" w:rsidRPr="001C0E38" w:rsidRDefault="00D11829" w:rsidP="0068665A">
      <w:pPr>
        <w:ind w:firstLine="426"/>
        <w:jc w:val="both"/>
        <w:rPr>
          <w:rFonts w:asciiTheme="minorHAnsi" w:hAnsiTheme="minorHAnsi"/>
        </w:rPr>
      </w:pPr>
      <w:r w:rsidRPr="001C0E38">
        <w:rPr>
          <w:rFonts w:asciiTheme="minorHAnsi" w:hAnsiTheme="minorHAnsi"/>
        </w:rPr>
        <w:t xml:space="preserve">Ovaj Program </w:t>
      </w:r>
      <w:r w:rsidR="00DF49A9" w:rsidRPr="001C0E38">
        <w:rPr>
          <w:rFonts w:asciiTheme="minorHAnsi" w:hAnsiTheme="minorHAnsi"/>
        </w:rPr>
        <w:t xml:space="preserve">se objavljuje </w:t>
      </w:r>
      <w:r w:rsidRPr="001C0E38">
        <w:rPr>
          <w:rFonts w:asciiTheme="minorHAnsi" w:hAnsiTheme="minorHAnsi"/>
        </w:rPr>
        <w:t>u ''Sl</w:t>
      </w:r>
      <w:r w:rsidR="00DF49A9" w:rsidRPr="001C0E38">
        <w:rPr>
          <w:rFonts w:asciiTheme="minorHAnsi" w:hAnsiTheme="minorHAnsi"/>
        </w:rPr>
        <w:t>užbenom vjesniku'' Grada Novske</w:t>
      </w:r>
      <w:r w:rsidR="00947061" w:rsidRPr="001C0E38">
        <w:rPr>
          <w:rFonts w:asciiTheme="minorHAnsi" w:hAnsiTheme="minorHAnsi"/>
        </w:rPr>
        <w:t>,</w:t>
      </w:r>
      <w:r w:rsidR="00DF49A9" w:rsidRPr="001C0E38">
        <w:rPr>
          <w:rFonts w:asciiTheme="minorHAnsi" w:hAnsiTheme="minorHAnsi"/>
        </w:rPr>
        <w:t xml:space="preserve"> a stupa na snagu od</w:t>
      </w:r>
      <w:r w:rsidR="00D80E88" w:rsidRPr="001C0E38">
        <w:rPr>
          <w:rFonts w:asciiTheme="minorHAnsi" w:hAnsiTheme="minorHAnsi"/>
        </w:rPr>
        <w:t xml:space="preserve"> DDMMGG</w:t>
      </w:r>
      <w:r w:rsidR="00DF49A9" w:rsidRPr="001C0E38">
        <w:rPr>
          <w:rFonts w:asciiTheme="minorHAnsi" w:hAnsiTheme="minorHAnsi"/>
        </w:rPr>
        <w:t>.</w:t>
      </w:r>
    </w:p>
    <w:p w14:paraId="4417E96C" w14:textId="77777777" w:rsidR="006E3A65" w:rsidRPr="001C0E38" w:rsidRDefault="006E3A65" w:rsidP="00947061">
      <w:pPr>
        <w:spacing w:after="0"/>
        <w:jc w:val="center"/>
        <w:rPr>
          <w:rFonts w:asciiTheme="minorHAnsi" w:hAnsiTheme="minorHAnsi"/>
        </w:rPr>
      </w:pPr>
    </w:p>
    <w:p w14:paraId="4482C4A7" w14:textId="428D5C3A" w:rsidR="00D11829" w:rsidRPr="001C0E38" w:rsidRDefault="00D11829" w:rsidP="00947061">
      <w:pPr>
        <w:spacing w:after="0"/>
        <w:jc w:val="center"/>
        <w:rPr>
          <w:rFonts w:asciiTheme="minorHAnsi" w:hAnsiTheme="minorHAnsi"/>
        </w:rPr>
      </w:pPr>
      <w:r w:rsidRPr="001C0E38">
        <w:rPr>
          <w:rFonts w:asciiTheme="minorHAnsi" w:hAnsiTheme="minorHAnsi"/>
        </w:rPr>
        <w:t>SISAČKO – MOSLAVAČKA ŽUPANIJA</w:t>
      </w:r>
    </w:p>
    <w:p w14:paraId="67BF22E4" w14:textId="77777777" w:rsidR="00D11829" w:rsidRPr="001C0E38" w:rsidRDefault="00D11829" w:rsidP="00947061">
      <w:pPr>
        <w:spacing w:after="0"/>
        <w:jc w:val="center"/>
        <w:rPr>
          <w:rFonts w:asciiTheme="minorHAnsi" w:hAnsiTheme="minorHAnsi"/>
        </w:rPr>
      </w:pPr>
      <w:r w:rsidRPr="001C0E38">
        <w:rPr>
          <w:rFonts w:asciiTheme="minorHAnsi" w:hAnsiTheme="minorHAnsi"/>
        </w:rPr>
        <w:t>GRAD NOVSKA</w:t>
      </w:r>
    </w:p>
    <w:p w14:paraId="2AAA7812" w14:textId="481AC552" w:rsidR="00D11829" w:rsidRPr="001C0E38" w:rsidRDefault="00D11829" w:rsidP="00947061">
      <w:pPr>
        <w:spacing w:after="0"/>
        <w:jc w:val="center"/>
        <w:rPr>
          <w:rFonts w:asciiTheme="minorHAnsi" w:hAnsiTheme="minorHAnsi"/>
        </w:rPr>
      </w:pPr>
      <w:r w:rsidRPr="001C0E38">
        <w:rPr>
          <w:rFonts w:asciiTheme="minorHAnsi" w:hAnsiTheme="minorHAnsi"/>
        </w:rPr>
        <w:t>GRADSKO VIJEĆE</w:t>
      </w:r>
    </w:p>
    <w:p w14:paraId="27E8BEF8" w14:textId="77777777" w:rsidR="00D77370" w:rsidRPr="001C0E38" w:rsidRDefault="00D77370" w:rsidP="00947061">
      <w:pPr>
        <w:jc w:val="both"/>
        <w:rPr>
          <w:rFonts w:asciiTheme="minorHAnsi" w:hAnsiTheme="minorHAnsi"/>
        </w:rPr>
      </w:pPr>
    </w:p>
    <w:p w14:paraId="41169695" w14:textId="77777777" w:rsidR="00F56A1F" w:rsidRPr="001C0E38" w:rsidRDefault="00881138" w:rsidP="00881138">
      <w:pPr>
        <w:jc w:val="center"/>
        <w:rPr>
          <w:rFonts w:asciiTheme="minorHAnsi" w:hAnsiTheme="minorHAnsi"/>
        </w:rPr>
      </w:pPr>
      <w:r w:rsidRPr="001C0E38">
        <w:rPr>
          <w:rFonts w:asciiTheme="minorHAnsi" w:hAnsiTheme="minorHAnsi"/>
        </w:rPr>
        <w:t xml:space="preserve">                                                                            </w:t>
      </w:r>
      <w:r w:rsidR="00D11829" w:rsidRPr="001C0E38">
        <w:rPr>
          <w:rFonts w:asciiTheme="minorHAnsi" w:hAnsiTheme="minorHAnsi"/>
        </w:rPr>
        <w:t>P</w:t>
      </w:r>
      <w:r w:rsidR="00AF15DA" w:rsidRPr="001C0E38">
        <w:rPr>
          <w:rFonts w:asciiTheme="minorHAnsi" w:hAnsiTheme="minorHAnsi"/>
        </w:rPr>
        <w:t>redsjednik</w:t>
      </w:r>
    </w:p>
    <w:p w14:paraId="4FA78C20" w14:textId="6976B762" w:rsidR="00F56A1F" w:rsidRPr="00421697" w:rsidRDefault="00F56A1F" w:rsidP="00F56A1F">
      <w:pPr>
        <w:jc w:val="center"/>
        <w:rPr>
          <w:rFonts w:asciiTheme="minorHAnsi" w:hAnsiTheme="minorHAnsi"/>
        </w:rPr>
      </w:pPr>
      <w:r w:rsidRPr="001C0E38">
        <w:rPr>
          <w:rFonts w:asciiTheme="minorHAnsi" w:hAnsiTheme="minorHAnsi"/>
        </w:rPr>
        <w:t xml:space="preserve">                                                                              </w:t>
      </w:r>
      <w:r w:rsidR="00D11829" w:rsidRPr="001C0E38">
        <w:rPr>
          <w:rFonts w:asciiTheme="minorHAnsi" w:hAnsiTheme="minorHAnsi"/>
        </w:rPr>
        <w:t xml:space="preserve"> </w:t>
      </w:r>
      <w:r w:rsidRPr="001C0E38">
        <w:rPr>
          <w:rFonts w:asciiTheme="minorHAnsi" w:hAnsiTheme="minorHAnsi"/>
        </w:rPr>
        <w:t>Ivica Vulić  v.r.</w:t>
      </w:r>
      <w:r w:rsidRPr="00421697">
        <w:rPr>
          <w:rFonts w:asciiTheme="minorHAnsi" w:hAnsiTheme="minorHAnsi"/>
        </w:rPr>
        <w:t xml:space="preserve">                                           </w:t>
      </w:r>
    </w:p>
    <w:p w14:paraId="52628FBE" w14:textId="33C4AD3F" w:rsidR="00881138" w:rsidRPr="00421697" w:rsidRDefault="00D77370" w:rsidP="00947061">
      <w:pPr>
        <w:jc w:val="center"/>
        <w:rPr>
          <w:rFonts w:asciiTheme="minorHAnsi" w:hAnsiTheme="minorHAnsi"/>
        </w:rPr>
      </w:pPr>
      <w:r w:rsidRPr="00421697">
        <w:rPr>
          <w:rFonts w:asciiTheme="minorHAnsi" w:hAnsiTheme="minorHAnsi"/>
        </w:rPr>
        <w:t xml:space="preserve"> </w:t>
      </w:r>
      <w:r w:rsidR="002805FD" w:rsidRPr="00421697">
        <w:rPr>
          <w:rFonts w:asciiTheme="minorHAnsi" w:hAnsiTheme="minorHAnsi"/>
        </w:rPr>
        <w:t xml:space="preserve">                                                                            </w:t>
      </w:r>
    </w:p>
    <w:p w14:paraId="7B5F9764" w14:textId="77777777" w:rsidR="009F38CE" w:rsidRPr="00421697" w:rsidRDefault="009F38CE" w:rsidP="00947061">
      <w:pPr>
        <w:suppressAutoHyphens w:val="0"/>
        <w:rPr>
          <w:rFonts w:asciiTheme="minorHAnsi" w:eastAsia="Times New Roman" w:hAnsiTheme="minorHAnsi"/>
          <w:b/>
          <w:bCs/>
          <w:kern w:val="3"/>
        </w:rPr>
      </w:pPr>
    </w:p>
    <w:p w14:paraId="1D3FC699" w14:textId="77777777" w:rsidR="006272FD" w:rsidRPr="00421697" w:rsidRDefault="006272FD" w:rsidP="00947061">
      <w:pPr>
        <w:keepNext/>
        <w:spacing w:after="60"/>
        <w:rPr>
          <w:rFonts w:asciiTheme="minorHAnsi" w:eastAsia="Times New Roman" w:hAnsiTheme="minorHAnsi"/>
          <w:b/>
          <w:bCs/>
          <w:kern w:val="3"/>
        </w:rPr>
      </w:pPr>
    </w:p>
    <w:bookmarkEnd w:id="49"/>
    <w:bookmarkEnd w:id="50"/>
    <w:bookmarkEnd w:id="51"/>
    <w:bookmarkEnd w:id="52"/>
    <w:p w14:paraId="32B2AB62" w14:textId="77777777" w:rsidR="006272FD" w:rsidRPr="00421697" w:rsidRDefault="006272FD">
      <w:pPr>
        <w:keepNext/>
        <w:spacing w:after="60"/>
        <w:rPr>
          <w:rFonts w:asciiTheme="minorHAnsi" w:eastAsia="Times New Roman" w:hAnsiTheme="minorHAnsi"/>
          <w:b/>
          <w:bCs/>
          <w:kern w:val="3"/>
        </w:rPr>
      </w:pPr>
    </w:p>
    <w:sectPr w:rsidR="006272FD" w:rsidRPr="00421697" w:rsidSect="00E15647">
      <w:headerReference w:type="default" r:id="rId9"/>
      <w:headerReference w:type="first" r:id="rId10"/>
      <w:pgSz w:w="11906" w:h="16838"/>
      <w:pgMar w:top="851" w:right="851" w:bottom="567" w:left="1418"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78046" w14:textId="77777777" w:rsidR="009F6643" w:rsidRDefault="009F6643">
      <w:pPr>
        <w:spacing w:after="0" w:line="240" w:lineRule="auto"/>
      </w:pPr>
      <w:r>
        <w:separator/>
      </w:r>
    </w:p>
  </w:endnote>
  <w:endnote w:type="continuationSeparator" w:id="0">
    <w:p w14:paraId="51FC93A1" w14:textId="77777777" w:rsidR="009F6643" w:rsidRDefault="009F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E76AB" w14:textId="77777777" w:rsidR="009F6643" w:rsidRDefault="009F6643">
      <w:pPr>
        <w:spacing w:after="0" w:line="240" w:lineRule="auto"/>
      </w:pPr>
      <w:r>
        <w:rPr>
          <w:color w:val="000000"/>
        </w:rPr>
        <w:separator/>
      </w:r>
    </w:p>
  </w:footnote>
  <w:footnote w:type="continuationSeparator" w:id="0">
    <w:p w14:paraId="74FBDA47" w14:textId="77777777" w:rsidR="009F6643" w:rsidRDefault="009F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63304"/>
      <w:docPartObj>
        <w:docPartGallery w:val="Page Numbers (Top of Page)"/>
        <w:docPartUnique/>
      </w:docPartObj>
    </w:sdtPr>
    <w:sdtEndPr/>
    <w:sdtContent>
      <w:p w14:paraId="2CC1E6BF" w14:textId="0276584B" w:rsidR="000E4DD7" w:rsidRDefault="000E4DD7">
        <w:pPr>
          <w:pStyle w:val="Zaglavlje"/>
          <w:jc w:val="right"/>
        </w:pPr>
        <w:r>
          <w:fldChar w:fldCharType="begin"/>
        </w:r>
        <w:r>
          <w:instrText>PAGE   \* MERGEFORMAT</w:instrText>
        </w:r>
        <w:r>
          <w:fldChar w:fldCharType="separate"/>
        </w:r>
        <w:r>
          <w:t>2</w:t>
        </w:r>
        <w:r>
          <w:fldChar w:fldCharType="end"/>
        </w:r>
      </w:p>
    </w:sdtContent>
  </w:sdt>
  <w:p w14:paraId="1E1E0055" w14:textId="77777777" w:rsidR="000E4DD7" w:rsidRDefault="000E4DD7">
    <w:pPr>
      <w:pStyle w:val="Zaglavlje"/>
      <w:jc w:val="center"/>
      <w:rPr>
        <w:color w:val="FFFFF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752351"/>
      <w:docPartObj>
        <w:docPartGallery w:val="Page Numbers (Top of Page)"/>
        <w:docPartUnique/>
      </w:docPartObj>
    </w:sdtPr>
    <w:sdtEndPr/>
    <w:sdtContent>
      <w:p w14:paraId="6E545A4B" w14:textId="77777777" w:rsidR="00E15647" w:rsidRDefault="00E15647">
        <w:pPr>
          <w:pStyle w:val="Zaglavlje"/>
          <w:jc w:val="right"/>
        </w:pPr>
        <w:r>
          <w:fldChar w:fldCharType="begin"/>
        </w:r>
        <w:r>
          <w:instrText>PAGE   \* MERGEFORMAT</w:instrText>
        </w:r>
        <w:r>
          <w:fldChar w:fldCharType="separate"/>
        </w:r>
        <w:r>
          <w:t>2</w:t>
        </w:r>
        <w:r>
          <w:fldChar w:fldCharType="end"/>
        </w:r>
      </w:p>
    </w:sdtContent>
  </w:sdt>
  <w:p w14:paraId="3518E662" w14:textId="77777777" w:rsidR="00E15647" w:rsidRDefault="00E1564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934"/>
    <w:multiLevelType w:val="hybridMultilevel"/>
    <w:tmpl w:val="9E8A9720"/>
    <w:lvl w:ilvl="0" w:tplc="041A0001">
      <w:start w:val="1"/>
      <w:numFmt w:val="bullet"/>
      <w:lvlText w:val=""/>
      <w:lvlJc w:val="left"/>
      <w:pPr>
        <w:ind w:left="436" w:hanging="360"/>
      </w:pPr>
      <w:rPr>
        <w:rFonts w:ascii="Symbol" w:hAnsi="Symbol"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1" w15:restartNumberingAfterBreak="0">
    <w:nsid w:val="01067C71"/>
    <w:multiLevelType w:val="hybridMultilevel"/>
    <w:tmpl w:val="E56889E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49E5FB2"/>
    <w:multiLevelType w:val="hybridMultilevel"/>
    <w:tmpl w:val="0C044B58"/>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3" w15:restartNumberingAfterBreak="0">
    <w:nsid w:val="06A17612"/>
    <w:multiLevelType w:val="hybridMultilevel"/>
    <w:tmpl w:val="9EE43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10CFB"/>
    <w:multiLevelType w:val="hybridMultilevel"/>
    <w:tmpl w:val="FC1441C0"/>
    <w:lvl w:ilvl="0" w:tplc="AD7E299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37E7B21"/>
    <w:multiLevelType w:val="multilevel"/>
    <w:tmpl w:val="0166016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7A1456"/>
    <w:multiLevelType w:val="hybridMultilevel"/>
    <w:tmpl w:val="AB0E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B6EC0"/>
    <w:multiLevelType w:val="hybridMultilevel"/>
    <w:tmpl w:val="2A8CA60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692682F"/>
    <w:multiLevelType w:val="hybridMultilevel"/>
    <w:tmpl w:val="A7864E90"/>
    <w:lvl w:ilvl="0" w:tplc="4CF483DA">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E84824"/>
    <w:multiLevelType w:val="hybridMultilevel"/>
    <w:tmpl w:val="90269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91342"/>
    <w:multiLevelType w:val="hybridMultilevel"/>
    <w:tmpl w:val="6456AD8C"/>
    <w:lvl w:ilvl="0" w:tplc="26669B32">
      <w:start w:val="2"/>
      <w:numFmt w:val="bullet"/>
      <w:lvlText w:val="-"/>
      <w:lvlJc w:val="left"/>
      <w:pPr>
        <w:ind w:left="677" w:hanging="360"/>
      </w:pPr>
      <w:rPr>
        <w:rFonts w:ascii="Times New Roman" w:eastAsia="Calibri" w:hAnsi="Times New Roman" w:cs="Times New Roman" w:hint="default"/>
      </w:rPr>
    </w:lvl>
    <w:lvl w:ilvl="1" w:tplc="041A0003" w:tentative="1">
      <w:start w:val="1"/>
      <w:numFmt w:val="bullet"/>
      <w:lvlText w:val="o"/>
      <w:lvlJc w:val="left"/>
      <w:pPr>
        <w:ind w:left="1397" w:hanging="360"/>
      </w:pPr>
      <w:rPr>
        <w:rFonts w:ascii="Courier New" w:hAnsi="Courier New" w:cs="Courier New" w:hint="default"/>
      </w:rPr>
    </w:lvl>
    <w:lvl w:ilvl="2" w:tplc="041A0005" w:tentative="1">
      <w:start w:val="1"/>
      <w:numFmt w:val="bullet"/>
      <w:lvlText w:val=""/>
      <w:lvlJc w:val="left"/>
      <w:pPr>
        <w:ind w:left="2117" w:hanging="360"/>
      </w:pPr>
      <w:rPr>
        <w:rFonts w:ascii="Wingdings" w:hAnsi="Wingdings" w:hint="default"/>
      </w:rPr>
    </w:lvl>
    <w:lvl w:ilvl="3" w:tplc="041A0001" w:tentative="1">
      <w:start w:val="1"/>
      <w:numFmt w:val="bullet"/>
      <w:lvlText w:val=""/>
      <w:lvlJc w:val="left"/>
      <w:pPr>
        <w:ind w:left="2837" w:hanging="360"/>
      </w:pPr>
      <w:rPr>
        <w:rFonts w:ascii="Symbol" w:hAnsi="Symbol" w:hint="default"/>
      </w:rPr>
    </w:lvl>
    <w:lvl w:ilvl="4" w:tplc="041A0003" w:tentative="1">
      <w:start w:val="1"/>
      <w:numFmt w:val="bullet"/>
      <w:lvlText w:val="o"/>
      <w:lvlJc w:val="left"/>
      <w:pPr>
        <w:ind w:left="3557" w:hanging="360"/>
      </w:pPr>
      <w:rPr>
        <w:rFonts w:ascii="Courier New" w:hAnsi="Courier New" w:cs="Courier New" w:hint="default"/>
      </w:rPr>
    </w:lvl>
    <w:lvl w:ilvl="5" w:tplc="041A0005" w:tentative="1">
      <w:start w:val="1"/>
      <w:numFmt w:val="bullet"/>
      <w:lvlText w:val=""/>
      <w:lvlJc w:val="left"/>
      <w:pPr>
        <w:ind w:left="4277" w:hanging="360"/>
      </w:pPr>
      <w:rPr>
        <w:rFonts w:ascii="Wingdings" w:hAnsi="Wingdings" w:hint="default"/>
      </w:rPr>
    </w:lvl>
    <w:lvl w:ilvl="6" w:tplc="041A0001" w:tentative="1">
      <w:start w:val="1"/>
      <w:numFmt w:val="bullet"/>
      <w:lvlText w:val=""/>
      <w:lvlJc w:val="left"/>
      <w:pPr>
        <w:ind w:left="4997" w:hanging="360"/>
      </w:pPr>
      <w:rPr>
        <w:rFonts w:ascii="Symbol" w:hAnsi="Symbol" w:hint="default"/>
      </w:rPr>
    </w:lvl>
    <w:lvl w:ilvl="7" w:tplc="041A0003" w:tentative="1">
      <w:start w:val="1"/>
      <w:numFmt w:val="bullet"/>
      <w:lvlText w:val="o"/>
      <w:lvlJc w:val="left"/>
      <w:pPr>
        <w:ind w:left="5717" w:hanging="360"/>
      </w:pPr>
      <w:rPr>
        <w:rFonts w:ascii="Courier New" w:hAnsi="Courier New" w:cs="Courier New" w:hint="default"/>
      </w:rPr>
    </w:lvl>
    <w:lvl w:ilvl="8" w:tplc="041A0005" w:tentative="1">
      <w:start w:val="1"/>
      <w:numFmt w:val="bullet"/>
      <w:lvlText w:val=""/>
      <w:lvlJc w:val="left"/>
      <w:pPr>
        <w:ind w:left="6437" w:hanging="360"/>
      </w:pPr>
      <w:rPr>
        <w:rFonts w:ascii="Wingdings" w:hAnsi="Wingdings" w:hint="default"/>
      </w:rPr>
    </w:lvl>
  </w:abstractNum>
  <w:abstractNum w:abstractNumId="11" w15:restartNumberingAfterBreak="0">
    <w:nsid w:val="29C05B6A"/>
    <w:multiLevelType w:val="hybridMultilevel"/>
    <w:tmpl w:val="F0E2A7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9D612C"/>
    <w:multiLevelType w:val="multilevel"/>
    <w:tmpl w:val="3B8A9E6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6317C7"/>
    <w:multiLevelType w:val="hybridMultilevel"/>
    <w:tmpl w:val="C890C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447FC1"/>
    <w:multiLevelType w:val="multilevel"/>
    <w:tmpl w:val="67A0C4B6"/>
    <w:lvl w:ilvl="0">
      <w:start w:val="1"/>
      <w:numFmt w:val="upperLetter"/>
      <w:lvlText w:val="%1."/>
      <w:lvlJc w:val="right"/>
      <w:pPr>
        <w:ind w:left="360" w:hanging="360"/>
      </w:pPr>
      <w:rPr>
        <w:rFonts w:hint="default"/>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543EF1"/>
    <w:multiLevelType w:val="multilevel"/>
    <w:tmpl w:val="EA6496B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973326D"/>
    <w:multiLevelType w:val="hybridMultilevel"/>
    <w:tmpl w:val="57F82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24A54D9"/>
    <w:multiLevelType w:val="hybridMultilevel"/>
    <w:tmpl w:val="A1EA11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514F45"/>
    <w:multiLevelType w:val="multilevel"/>
    <w:tmpl w:val="80FE058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A91676A"/>
    <w:multiLevelType w:val="multilevel"/>
    <w:tmpl w:val="136C69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F194648"/>
    <w:multiLevelType w:val="hybridMultilevel"/>
    <w:tmpl w:val="D5BAD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9683D3C"/>
    <w:multiLevelType w:val="multilevel"/>
    <w:tmpl w:val="AE94EE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AA4037D"/>
    <w:multiLevelType w:val="multilevel"/>
    <w:tmpl w:val="1C5412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795A20"/>
    <w:multiLevelType w:val="hybridMultilevel"/>
    <w:tmpl w:val="2F8218F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A87828"/>
    <w:multiLevelType w:val="hybridMultilevel"/>
    <w:tmpl w:val="E92AAB5A"/>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6B852405"/>
    <w:multiLevelType w:val="multilevel"/>
    <w:tmpl w:val="2E1405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17140CF"/>
    <w:multiLevelType w:val="hybridMultilevel"/>
    <w:tmpl w:val="ECBEFE1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4DB3433"/>
    <w:multiLevelType w:val="multilevel"/>
    <w:tmpl w:val="A516A9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5EA50B9"/>
    <w:multiLevelType w:val="multilevel"/>
    <w:tmpl w:val="FBD4A6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CB6494"/>
    <w:multiLevelType w:val="hybridMultilevel"/>
    <w:tmpl w:val="B1A8F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EE869FD"/>
    <w:multiLevelType w:val="hybridMultilevel"/>
    <w:tmpl w:val="B366E5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11718">
    <w:abstractNumId w:val="5"/>
  </w:num>
  <w:num w:numId="2" w16cid:durableId="821774671">
    <w:abstractNumId w:val="22"/>
  </w:num>
  <w:num w:numId="3" w16cid:durableId="1789469689">
    <w:abstractNumId w:val="14"/>
  </w:num>
  <w:num w:numId="4" w16cid:durableId="2046055645">
    <w:abstractNumId w:val="12"/>
  </w:num>
  <w:num w:numId="5" w16cid:durableId="1795633759">
    <w:abstractNumId w:val="21"/>
  </w:num>
  <w:num w:numId="6" w16cid:durableId="1188981345">
    <w:abstractNumId w:val="28"/>
  </w:num>
  <w:num w:numId="7" w16cid:durableId="493765048">
    <w:abstractNumId w:val="15"/>
  </w:num>
  <w:num w:numId="8" w16cid:durableId="921182610">
    <w:abstractNumId w:val="18"/>
  </w:num>
  <w:num w:numId="9" w16cid:durableId="268781942">
    <w:abstractNumId w:val="25"/>
  </w:num>
  <w:num w:numId="10" w16cid:durableId="1791784032">
    <w:abstractNumId w:val="19"/>
  </w:num>
  <w:num w:numId="11" w16cid:durableId="1651861228">
    <w:abstractNumId w:val="27"/>
  </w:num>
  <w:num w:numId="12" w16cid:durableId="1345061091">
    <w:abstractNumId w:val="23"/>
  </w:num>
  <w:num w:numId="13" w16cid:durableId="1481341666">
    <w:abstractNumId w:val="26"/>
  </w:num>
  <w:num w:numId="14" w16cid:durableId="1629895446">
    <w:abstractNumId w:val="2"/>
  </w:num>
  <w:num w:numId="15" w16cid:durableId="381371235">
    <w:abstractNumId w:val="4"/>
  </w:num>
  <w:num w:numId="16" w16cid:durableId="1627926357">
    <w:abstractNumId w:val="1"/>
  </w:num>
  <w:num w:numId="17" w16cid:durableId="1972979603">
    <w:abstractNumId w:val="30"/>
  </w:num>
  <w:num w:numId="18" w16cid:durableId="1925335830">
    <w:abstractNumId w:val="10"/>
  </w:num>
  <w:num w:numId="19" w16cid:durableId="88232831">
    <w:abstractNumId w:val="16"/>
  </w:num>
  <w:num w:numId="20" w16cid:durableId="1329752047">
    <w:abstractNumId w:val="3"/>
  </w:num>
  <w:num w:numId="21" w16cid:durableId="306397888">
    <w:abstractNumId w:val="20"/>
  </w:num>
  <w:num w:numId="22" w16cid:durableId="248581122">
    <w:abstractNumId w:val="29"/>
  </w:num>
  <w:num w:numId="23" w16cid:durableId="1099106971">
    <w:abstractNumId w:val="13"/>
  </w:num>
  <w:num w:numId="24" w16cid:durableId="586614909">
    <w:abstractNumId w:val="9"/>
  </w:num>
  <w:num w:numId="25" w16cid:durableId="1336762531">
    <w:abstractNumId w:val="7"/>
  </w:num>
  <w:num w:numId="26" w16cid:durableId="974986848">
    <w:abstractNumId w:val="11"/>
  </w:num>
  <w:num w:numId="27" w16cid:durableId="271330297">
    <w:abstractNumId w:val="8"/>
  </w:num>
  <w:num w:numId="28" w16cid:durableId="1417627032">
    <w:abstractNumId w:val="17"/>
  </w:num>
  <w:num w:numId="29" w16cid:durableId="1243104411">
    <w:abstractNumId w:val="24"/>
  </w:num>
  <w:num w:numId="30" w16cid:durableId="654336267">
    <w:abstractNumId w:val="0"/>
  </w:num>
  <w:num w:numId="31" w16cid:durableId="94334463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BB"/>
    <w:rsid w:val="00002B17"/>
    <w:rsid w:val="00002DFE"/>
    <w:rsid w:val="00012F14"/>
    <w:rsid w:val="00012F19"/>
    <w:rsid w:val="00013203"/>
    <w:rsid w:val="0003432D"/>
    <w:rsid w:val="0003593F"/>
    <w:rsid w:val="00041F0A"/>
    <w:rsid w:val="000445BE"/>
    <w:rsid w:val="00047B30"/>
    <w:rsid w:val="0005031D"/>
    <w:rsid w:val="00053DAD"/>
    <w:rsid w:val="000624F8"/>
    <w:rsid w:val="0006591E"/>
    <w:rsid w:val="00071D00"/>
    <w:rsid w:val="00074DEA"/>
    <w:rsid w:val="00080FD2"/>
    <w:rsid w:val="00084021"/>
    <w:rsid w:val="00086A00"/>
    <w:rsid w:val="00086F63"/>
    <w:rsid w:val="00087A6A"/>
    <w:rsid w:val="000904F5"/>
    <w:rsid w:val="00097FD2"/>
    <w:rsid w:val="000A1931"/>
    <w:rsid w:val="000B3030"/>
    <w:rsid w:val="000B61A2"/>
    <w:rsid w:val="000B6531"/>
    <w:rsid w:val="000C5D3B"/>
    <w:rsid w:val="000C7BCB"/>
    <w:rsid w:val="000D33F5"/>
    <w:rsid w:val="000D4533"/>
    <w:rsid w:val="000E0530"/>
    <w:rsid w:val="000E387E"/>
    <w:rsid w:val="000E4DD7"/>
    <w:rsid w:val="000E69F7"/>
    <w:rsid w:val="000F2D7D"/>
    <w:rsid w:val="000F70F7"/>
    <w:rsid w:val="00106706"/>
    <w:rsid w:val="001133A4"/>
    <w:rsid w:val="00117E77"/>
    <w:rsid w:val="00123007"/>
    <w:rsid w:val="00125BF8"/>
    <w:rsid w:val="001263B6"/>
    <w:rsid w:val="00126688"/>
    <w:rsid w:val="001272A4"/>
    <w:rsid w:val="00127DB2"/>
    <w:rsid w:val="00135A0D"/>
    <w:rsid w:val="00141915"/>
    <w:rsid w:val="0014269D"/>
    <w:rsid w:val="00145DF9"/>
    <w:rsid w:val="00146501"/>
    <w:rsid w:val="0015090E"/>
    <w:rsid w:val="00151F46"/>
    <w:rsid w:val="001524E3"/>
    <w:rsid w:val="00154BD3"/>
    <w:rsid w:val="001557FC"/>
    <w:rsid w:val="00160777"/>
    <w:rsid w:val="001621FF"/>
    <w:rsid w:val="00165118"/>
    <w:rsid w:val="001710BD"/>
    <w:rsid w:val="00173EC3"/>
    <w:rsid w:val="001778A3"/>
    <w:rsid w:val="00183E7A"/>
    <w:rsid w:val="001845EF"/>
    <w:rsid w:val="001846F0"/>
    <w:rsid w:val="00190CB6"/>
    <w:rsid w:val="00194722"/>
    <w:rsid w:val="001A696E"/>
    <w:rsid w:val="001A6A52"/>
    <w:rsid w:val="001B0B91"/>
    <w:rsid w:val="001B2A3F"/>
    <w:rsid w:val="001B3B8B"/>
    <w:rsid w:val="001C041C"/>
    <w:rsid w:val="001C0E38"/>
    <w:rsid w:val="001C14B1"/>
    <w:rsid w:val="001C245E"/>
    <w:rsid w:val="001C5B16"/>
    <w:rsid w:val="001C6E73"/>
    <w:rsid w:val="001D0B8D"/>
    <w:rsid w:val="001D0E53"/>
    <w:rsid w:val="001D72C5"/>
    <w:rsid w:val="001E2CE5"/>
    <w:rsid w:val="001E390A"/>
    <w:rsid w:val="001E5243"/>
    <w:rsid w:val="001E6200"/>
    <w:rsid w:val="002037B6"/>
    <w:rsid w:val="002074C0"/>
    <w:rsid w:val="00210AD2"/>
    <w:rsid w:val="002110B3"/>
    <w:rsid w:val="002226E9"/>
    <w:rsid w:val="0022307B"/>
    <w:rsid w:val="00223170"/>
    <w:rsid w:val="00223335"/>
    <w:rsid w:val="00223BD4"/>
    <w:rsid w:val="00233B33"/>
    <w:rsid w:val="00235F6B"/>
    <w:rsid w:val="002370E2"/>
    <w:rsid w:val="002445A7"/>
    <w:rsid w:val="002455B7"/>
    <w:rsid w:val="00246723"/>
    <w:rsid w:val="002614F2"/>
    <w:rsid w:val="002643F6"/>
    <w:rsid w:val="00264D42"/>
    <w:rsid w:val="002722B7"/>
    <w:rsid w:val="00275823"/>
    <w:rsid w:val="002805FD"/>
    <w:rsid w:val="00281F90"/>
    <w:rsid w:val="0028496D"/>
    <w:rsid w:val="0029284F"/>
    <w:rsid w:val="002933F5"/>
    <w:rsid w:val="002A0C18"/>
    <w:rsid w:val="002A13F3"/>
    <w:rsid w:val="002A4B8E"/>
    <w:rsid w:val="002B09EB"/>
    <w:rsid w:val="002B32C4"/>
    <w:rsid w:val="002C2F7C"/>
    <w:rsid w:val="002C5D1F"/>
    <w:rsid w:val="002D16DE"/>
    <w:rsid w:val="002D3274"/>
    <w:rsid w:val="002D3398"/>
    <w:rsid w:val="002D4375"/>
    <w:rsid w:val="002E2691"/>
    <w:rsid w:val="002E3280"/>
    <w:rsid w:val="002F0029"/>
    <w:rsid w:val="002F531A"/>
    <w:rsid w:val="002F7F4E"/>
    <w:rsid w:val="003073E5"/>
    <w:rsid w:val="00307582"/>
    <w:rsid w:val="003206BE"/>
    <w:rsid w:val="0032739C"/>
    <w:rsid w:val="00327BAF"/>
    <w:rsid w:val="00336761"/>
    <w:rsid w:val="00337FEC"/>
    <w:rsid w:val="003547C9"/>
    <w:rsid w:val="00357F69"/>
    <w:rsid w:val="0036172B"/>
    <w:rsid w:val="00363AEB"/>
    <w:rsid w:val="003660FB"/>
    <w:rsid w:val="00371686"/>
    <w:rsid w:val="003740FB"/>
    <w:rsid w:val="00374310"/>
    <w:rsid w:val="0037694A"/>
    <w:rsid w:val="00376C60"/>
    <w:rsid w:val="00377EEE"/>
    <w:rsid w:val="00380677"/>
    <w:rsid w:val="00381F3F"/>
    <w:rsid w:val="00387986"/>
    <w:rsid w:val="0039292C"/>
    <w:rsid w:val="0039564B"/>
    <w:rsid w:val="00395880"/>
    <w:rsid w:val="00395F98"/>
    <w:rsid w:val="00396351"/>
    <w:rsid w:val="00397AA2"/>
    <w:rsid w:val="00397B94"/>
    <w:rsid w:val="003A3E69"/>
    <w:rsid w:val="003A45A5"/>
    <w:rsid w:val="003A499F"/>
    <w:rsid w:val="003A4C8A"/>
    <w:rsid w:val="003A5060"/>
    <w:rsid w:val="003A5E6F"/>
    <w:rsid w:val="003A6687"/>
    <w:rsid w:val="003A7949"/>
    <w:rsid w:val="003A7BBB"/>
    <w:rsid w:val="003B5067"/>
    <w:rsid w:val="003B72CC"/>
    <w:rsid w:val="003C0351"/>
    <w:rsid w:val="003C3AE3"/>
    <w:rsid w:val="003E1192"/>
    <w:rsid w:val="003E5237"/>
    <w:rsid w:val="003F25BE"/>
    <w:rsid w:val="003F4712"/>
    <w:rsid w:val="004002E5"/>
    <w:rsid w:val="00401DD0"/>
    <w:rsid w:val="0040342A"/>
    <w:rsid w:val="00403BD0"/>
    <w:rsid w:val="00404199"/>
    <w:rsid w:val="004104F2"/>
    <w:rsid w:val="0041273D"/>
    <w:rsid w:val="004164B3"/>
    <w:rsid w:val="00417BE5"/>
    <w:rsid w:val="00421697"/>
    <w:rsid w:val="004226FE"/>
    <w:rsid w:val="00432B61"/>
    <w:rsid w:val="00432DB1"/>
    <w:rsid w:val="00433379"/>
    <w:rsid w:val="00435A28"/>
    <w:rsid w:val="00436433"/>
    <w:rsid w:val="00440835"/>
    <w:rsid w:val="00440F37"/>
    <w:rsid w:val="004413D1"/>
    <w:rsid w:val="00441814"/>
    <w:rsid w:val="00443C8A"/>
    <w:rsid w:val="00444157"/>
    <w:rsid w:val="00445AC1"/>
    <w:rsid w:val="00445BDE"/>
    <w:rsid w:val="00451AA5"/>
    <w:rsid w:val="00452115"/>
    <w:rsid w:val="00453E6B"/>
    <w:rsid w:val="00462211"/>
    <w:rsid w:val="00466DB5"/>
    <w:rsid w:val="0046768F"/>
    <w:rsid w:val="00467DB0"/>
    <w:rsid w:val="00471A09"/>
    <w:rsid w:val="00475895"/>
    <w:rsid w:val="0047777C"/>
    <w:rsid w:val="004815C8"/>
    <w:rsid w:val="0048258C"/>
    <w:rsid w:val="004A50DB"/>
    <w:rsid w:val="004B18FD"/>
    <w:rsid w:val="004B71AD"/>
    <w:rsid w:val="004B72AC"/>
    <w:rsid w:val="004C15A1"/>
    <w:rsid w:val="004C5DF7"/>
    <w:rsid w:val="004C7C3D"/>
    <w:rsid w:val="004C7E93"/>
    <w:rsid w:val="004D3AB5"/>
    <w:rsid w:val="004D4A99"/>
    <w:rsid w:val="004D7A89"/>
    <w:rsid w:val="004D7F67"/>
    <w:rsid w:val="004F01AB"/>
    <w:rsid w:val="004F638D"/>
    <w:rsid w:val="004F74A4"/>
    <w:rsid w:val="005024B2"/>
    <w:rsid w:val="00504695"/>
    <w:rsid w:val="00504E71"/>
    <w:rsid w:val="00505560"/>
    <w:rsid w:val="00511354"/>
    <w:rsid w:val="005116A4"/>
    <w:rsid w:val="005119FC"/>
    <w:rsid w:val="00512355"/>
    <w:rsid w:val="00514DC0"/>
    <w:rsid w:val="00525AAC"/>
    <w:rsid w:val="00526004"/>
    <w:rsid w:val="00532867"/>
    <w:rsid w:val="00532BAE"/>
    <w:rsid w:val="0053342F"/>
    <w:rsid w:val="0054313D"/>
    <w:rsid w:val="00554D8A"/>
    <w:rsid w:val="0055560C"/>
    <w:rsid w:val="00563CFF"/>
    <w:rsid w:val="005670FD"/>
    <w:rsid w:val="00567480"/>
    <w:rsid w:val="00567A67"/>
    <w:rsid w:val="005727FE"/>
    <w:rsid w:val="00574AC8"/>
    <w:rsid w:val="00574E08"/>
    <w:rsid w:val="00575FA3"/>
    <w:rsid w:val="00577FB4"/>
    <w:rsid w:val="0058351B"/>
    <w:rsid w:val="00586878"/>
    <w:rsid w:val="00587D7D"/>
    <w:rsid w:val="005958BC"/>
    <w:rsid w:val="00595F5C"/>
    <w:rsid w:val="005A1F83"/>
    <w:rsid w:val="005A24A0"/>
    <w:rsid w:val="005A3075"/>
    <w:rsid w:val="005A5BFE"/>
    <w:rsid w:val="005A701E"/>
    <w:rsid w:val="005C103E"/>
    <w:rsid w:val="005C2456"/>
    <w:rsid w:val="005C600F"/>
    <w:rsid w:val="005D70D3"/>
    <w:rsid w:val="005E00FA"/>
    <w:rsid w:val="005E04E0"/>
    <w:rsid w:val="005E3379"/>
    <w:rsid w:val="005E376F"/>
    <w:rsid w:val="005E6DB2"/>
    <w:rsid w:val="005F3589"/>
    <w:rsid w:val="005F721F"/>
    <w:rsid w:val="00604366"/>
    <w:rsid w:val="00607FCA"/>
    <w:rsid w:val="0061032C"/>
    <w:rsid w:val="00613D6F"/>
    <w:rsid w:val="00622869"/>
    <w:rsid w:val="006237B8"/>
    <w:rsid w:val="0062482B"/>
    <w:rsid w:val="006272FD"/>
    <w:rsid w:val="00627495"/>
    <w:rsid w:val="00632ED2"/>
    <w:rsid w:val="006450B5"/>
    <w:rsid w:val="006464E8"/>
    <w:rsid w:val="00655727"/>
    <w:rsid w:val="00657864"/>
    <w:rsid w:val="0066141C"/>
    <w:rsid w:val="00662CC6"/>
    <w:rsid w:val="00663AB7"/>
    <w:rsid w:val="00664223"/>
    <w:rsid w:val="00666542"/>
    <w:rsid w:val="00666618"/>
    <w:rsid w:val="0067265A"/>
    <w:rsid w:val="00680AEB"/>
    <w:rsid w:val="0068665A"/>
    <w:rsid w:val="0069664F"/>
    <w:rsid w:val="006A07A5"/>
    <w:rsid w:val="006A38F1"/>
    <w:rsid w:val="006A45BE"/>
    <w:rsid w:val="006A4B52"/>
    <w:rsid w:val="006A6D1D"/>
    <w:rsid w:val="006A7A40"/>
    <w:rsid w:val="006B07A7"/>
    <w:rsid w:val="006B6E46"/>
    <w:rsid w:val="006C731A"/>
    <w:rsid w:val="006D71A9"/>
    <w:rsid w:val="006E01A0"/>
    <w:rsid w:val="006E3A65"/>
    <w:rsid w:val="006F0FB5"/>
    <w:rsid w:val="006F17ED"/>
    <w:rsid w:val="00704CA9"/>
    <w:rsid w:val="00705F29"/>
    <w:rsid w:val="00707433"/>
    <w:rsid w:val="00707CC7"/>
    <w:rsid w:val="00710672"/>
    <w:rsid w:val="007107BD"/>
    <w:rsid w:val="0071475E"/>
    <w:rsid w:val="007157FA"/>
    <w:rsid w:val="00721673"/>
    <w:rsid w:val="007258A9"/>
    <w:rsid w:val="00726101"/>
    <w:rsid w:val="00732A84"/>
    <w:rsid w:val="007377DF"/>
    <w:rsid w:val="007377EA"/>
    <w:rsid w:val="0074457E"/>
    <w:rsid w:val="00746163"/>
    <w:rsid w:val="00755E54"/>
    <w:rsid w:val="007560B3"/>
    <w:rsid w:val="00764555"/>
    <w:rsid w:val="0076556B"/>
    <w:rsid w:val="007704FC"/>
    <w:rsid w:val="00771791"/>
    <w:rsid w:val="00785249"/>
    <w:rsid w:val="00785667"/>
    <w:rsid w:val="0078647A"/>
    <w:rsid w:val="00794A90"/>
    <w:rsid w:val="007A01DE"/>
    <w:rsid w:val="007B1B9B"/>
    <w:rsid w:val="007B21D7"/>
    <w:rsid w:val="007B3351"/>
    <w:rsid w:val="007B5067"/>
    <w:rsid w:val="007B7CDA"/>
    <w:rsid w:val="007D10BB"/>
    <w:rsid w:val="007E4540"/>
    <w:rsid w:val="007E53C8"/>
    <w:rsid w:val="007F2FA7"/>
    <w:rsid w:val="007F4085"/>
    <w:rsid w:val="007F4499"/>
    <w:rsid w:val="008058D4"/>
    <w:rsid w:val="00811655"/>
    <w:rsid w:val="00812D2B"/>
    <w:rsid w:val="0083682D"/>
    <w:rsid w:val="00836F3F"/>
    <w:rsid w:val="008478E7"/>
    <w:rsid w:val="00851CC3"/>
    <w:rsid w:val="0085258F"/>
    <w:rsid w:val="00862E44"/>
    <w:rsid w:val="00865AFF"/>
    <w:rsid w:val="0087788E"/>
    <w:rsid w:val="00877DC4"/>
    <w:rsid w:val="008804F6"/>
    <w:rsid w:val="00880C9B"/>
    <w:rsid w:val="00881138"/>
    <w:rsid w:val="00881645"/>
    <w:rsid w:val="00882BCB"/>
    <w:rsid w:val="00883F79"/>
    <w:rsid w:val="0088606E"/>
    <w:rsid w:val="00891DF9"/>
    <w:rsid w:val="008A5788"/>
    <w:rsid w:val="008A69CF"/>
    <w:rsid w:val="008B6D74"/>
    <w:rsid w:val="008C1093"/>
    <w:rsid w:val="008C3B05"/>
    <w:rsid w:val="008C4877"/>
    <w:rsid w:val="008C685C"/>
    <w:rsid w:val="008C6C47"/>
    <w:rsid w:val="008D1AB9"/>
    <w:rsid w:val="008D2CBD"/>
    <w:rsid w:val="008D397F"/>
    <w:rsid w:val="008D71FB"/>
    <w:rsid w:val="008E1A74"/>
    <w:rsid w:val="008E3024"/>
    <w:rsid w:val="008E536C"/>
    <w:rsid w:val="008E61A6"/>
    <w:rsid w:val="008F0D57"/>
    <w:rsid w:val="008F4FD1"/>
    <w:rsid w:val="008F721C"/>
    <w:rsid w:val="00901CBC"/>
    <w:rsid w:val="00903581"/>
    <w:rsid w:val="00903FE6"/>
    <w:rsid w:val="009079EC"/>
    <w:rsid w:val="009103E2"/>
    <w:rsid w:val="00912FBC"/>
    <w:rsid w:val="00913595"/>
    <w:rsid w:val="00913619"/>
    <w:rsid w:val="0091362C"/>
    <w:rsid w:val="00917226"/>
    <w:rsid w:val="0091750B"/>
    <w:rsid w:val="009224FC"/>
    <w:rsid w:val="00925480"/>
    <w:rsid w:val="00926FEA"/>
    <w:rsid w:val="00927D1B"/>
    <w:rsid w:val="009349AA"/>
    <w:rsid w:val="009357DC"/>
    <w:rsid w:val="0094289F"/>
    <w:rsid w:val="0094392E"/>
    <w:rsid w:val="00947061"/>
    <w:rsid w:val="009473E1"/>
    <w:rsid w:val="009618B8"/>
    <w:rsid w:val="00962A6E"/>
    <w:rsid w:val="009734EE"/>
    <w:rsid w:val="00983463"/>
    <w:rsid w:val="009872B2"/>
    <w:rsid w:val="009977A4"/>
    <w:rsid w:val="009A0D66"/>
    <w:rsid w:val="009A1FDF"/>
    <w:rsid w:val="009A379B"/>
    <w:rsid w:val="009A66E1"/>
    <w:rsid w:val="009B24AC"/>
    <w:rsid w:val="009C4520"/>
    <w:rsid w:val="009C51CD"/>
    <w:rsid w:val="009D0E4F"/>
    <w:rsid w:val="009D53B5"/>
    <w:rsid w:val="009E0916"/>
    <w:rsid w:val="009E3C9A"/>
    <w:rsid w:val="009F38CE"/>
    <w:rsid w:val="009F5CC0"/>
    <w:rsid w:val="009F65AD"/>
    <w:rsid w:val="009F6643"/>
    <w:rsid w:val="00A00EEC"/>
    <w:rsid w:val="00A0353B"/>
    <w:rsid w:val="00A0361D"/>
    <w:rsid w:val="00A0594F"/>
    <w:rsid w:val="00A15636"/>
    <w:rsid w:val="00A15F32"/>
    <w:rsid w:val="00A172F1"/>
    <w:rsid w:val="00A2593B"/>
    <w:rsid w:val="00A33014"/>
    <w:rsid w:val="00A42E69"/>
    <w:rsid w:val="00A476AB"/>
    <w:rsid w:val="00A52FBF"/>
    <w:rsid w:val="00A6079D"/>
    <w:rsid w:val="00A61AD7"/>
    <w:rsid w:val="00A61EFF"/>
    <w:rsid w:val="00A622ED"/>
    <w:rsid w:val="00A676E9"/>
    <w:rsid w:val="00A72251"/>
    <w:rsid w:val="00A765E0"/>
    <w:rsid w:val="00A77C8D"/>
    <w:rsid w:val="00A90254"/>
    <w:rsid w:val="00AA046E"/>
    <w:rsid w:val="00AA1B3A"/>
    <w:rsid w:val="00AA3056"/>
    <w:rsid w:val="00AA30D4"/>
    <w:rsid w:val="00AA3A3C"/>
    <w:rsid w:val="00AB0AA2"/>
    <w:rsid w:val="00AB0AD0"/>
    <w:rsid w:val="00AC1F5E"/>
    <w:rsid w:val="00AC327F"/>
    <w:rsid w:val="00AC3D79"/>
    <w:rsid w:val="00AE49CA"/>
    <w:rsid w:val="00AF15DA"/>
    <w:rsid w:val="00AF29AE"/>
    <w:rsid w:val="00AF618C"/>
    <w:rsid w:val="00B01F04"/>
    <w:rsid w:val="00B021D2"/>
    <w:rsid w:val="00B02D66"/>
    <w:rsid w:val="00B06F5C"/>
    <w:rsid w:val="00B112C2"/>
    <w:rsid w:val="00B131E4"/>
    <w:rsid w:val="00B13E18"/>
    <w:rsid w:val="00B14C1D"/>
    <w:rsid w:val="00B209C4"/>
    <w:rsid w:val="00B210A1"/>
    <w:rsid w:val="00B315A0"/>
    <w:rsid w:val="00B34324"/>
    <w:rsid w:val="00B3449E"/>
    <w:rsid w:val="00B41A51"/>
    <w:rsid w:val="00B42309"/>
    <w:rsid w:val="00B42587"/>
    <w:rsid w:val="00B52B96"/>
    <w:rsid w:val="00B70574"/>
    <w:rsid w:val="00B73CBA"/>
    <w:rsid w:val="00B83619"/>
    <w:rsid w:val="00B92022"/>
    <w:rsid w:val="00B932F6"/>
    <w:rsid w:val="00B94F1C"/>
    <w:rsid w:val="00B9553C"/>
    <w:rsid w:val="00BA43D1"/>
    <w:rsid w:val="00BB397A"/>
    <w:rsid w:val="00BC1C76"/>
    <w:rsid w:val="00BC45C7"/>
    <w:rsid w:val="00BD2EC7"/>
    <w:rsid w:val="00BD56E5"/>
    <w:rsid w:val="00BD76B3"/>
    <w:rsid w:val="00BD7EC1"/>
    <w:rsid w:val="00BE19ED"/>
    <w:rsid w:val="00BE282B"/>
    <w:rsid w:val="00BF0186"/>
    <w:rsid w:val="00BF3BA7"/>
    <w:rsid w:val="00C014EA"/>
    <w:rsid w:val="00C0158D"/>
    <w:rsid w:val="00C037D1"/>
    <w:rsid w:val="00C204F4"/>
    <w:rsid w:val="00C230A2"/>
    <w:rsid w:val="00C24E20"/>
    <w:rsid w:val="00C25B96"/>
    <w:rsid w:val="00C260BD"/>
    <w:rsid w:val="00C26ACD"/>
    <w:rsid w:val="00C343CC"/>
    <w:rsid w:val="00C362FF"/>
    <w:rsid w:val="00C40AE7"/>
    <w:rsid w:val="00C4119B"/>
    <w:rsid w:val="00C41E43"/>
    <w:rsid w:val="00C45617"/>
    <w:rsid w:val="00C51872"/>
    <w:rsid w:val="00C60143"/>
    <w:rsid w:val="00C603DB"/>
    <w:rsid w:val="00C60CC1"/>
    <w:rsid w:val="00C62A3E"/>
    <w:rsid w:val="00C702D9"/>
    <w:rsid w:val="00C721A9"/>
    <w:rsid w:val="00C7547A"/>
    <w:rsid w:val="00C76B25"/>
    <w:rsid w:val="00C81038"/>
    <w:rsid w:val="00CA3D13"/>
    <w:rsid w:val="00CA7353"/>
    <w:rsid w:val="00CA784C"/>
    <w:rsid w:val="00CB1D1B"/>
    <w:rsid w:val="00CB2A3D"/>
    <w:rsid w:val="00CC1AD4"/>
    <w:rsid w:val="00CC2014"/>
    <w:rsid w:val="00CC3896"/>
    <w:rsid w:val="00CD42E7"/>
    <w:rsid w:val="00CE52BC"/>
    <w:rsid w:val="00CE673E"/>
    <w:rsid w:val="00CE72BA"/>
    <w:rsid w:val="00CF62AA"/>
    <w:rsid w:val="00D01A63"/>
    <w:rsid w:val="00D02120"/>
    <w:rsid w:val="00D0734E"/>
    <w:rsid w:val="00D10264"/>
    <w:rsid w:val="00D11829"/>
    <w:rsid w:val="00D12B8C"/>
    <w:rsid w:val="00D12F14"/>
    <w:rsid w:val="00D15149"/>
    <w:rsid w:val="00D20890"/>
    <w:rsid w:val="00D25372"/>
    <w:rsid w:val="00D26E5B"/>
    <w:rsid w:val="00D33010"/>
    <w:rsid w:val="00D35414"/>
    <w:rsid w:val="00D3729C"/>
    <w:rsid w:val="00D4100B"/>
    <w:rsid w:val="00D4488D"/>
    <w:rsid w:val="00D5076B"/>
    <w:rsid w:val="00D512EE"/>
    <w:rsid w:val="00D55E25"/>
    <w:rsid w:val="00D62047"/>
    <w:rsid w:val="00D62995"/>
    <w:rsid w:val="00D62E4C"/>
    <w:rsid w:val="00D711C6"/>
    <w:rsid w:val="00D736D5"/>
    <w:rsid w:val="00D77370"/>
    <w:rsid w:val="00D77DB5"/>
    <w:rsid w:val="00D80E10"/>
    <w:rsid w:val="00D80E88"/>
    <w:rsid w:val="00D82D00"/>
    <w:rsid w:val="00D83E95"/>
    <w:rsid w:val="00D85F39"/>
    <w:rsid w:val="00D941B2"/>
    <w:rsid w:val="00D953AB"/>
    <w:rsid w:val="00DA1323"/>
    <w:rsid w:val="00DA2DEF"/>
    <w:rsid w:val="00DA6F36"/>
    <w:rsid w:val="00DA7169"/>
    <w:rsid w:val="00DB072B"/>
    <w:rsid w:val="00DB61B0"/>
    <w:rsid w:val="00DC1618"/>
    <w:rsid w:val="00DC2009"/>
    <w:rsid w:val="00DC2A7E"/>
    <w:rsid w:val="00DD1D89"/>
    <w:rsid w:val="00DD5916"/>
    <w:rsid w:val="00DE0F5D"/>
    <w:rsid w:val="00DE1BD5"/>
    <w:rsid w:val="00DE3AEC"/>
    <w:rsid w:val="00DE4A9C"/>
    <w:rsid w:val="00DE576E"/>
    <w:rsid w:val="00DE6202"/>
    <w:rsid w:val="00DF49A9"/>
    <w:rsid w:val="00DF574F"/>
    <w:rsid w:val="00E021F0"/>
    <w:rsid w:val="00E05E81"/>
    <w:rsid w:val="00E12C74"/>
    <w:rsid w:val="00E132E6"/>
    <w:rsid w:val="00E138A5"/>
    <w:rsid w:val="00E15647"/>
    <w:rsid w:val="00E16E46"/>
    <w:rsid w:val="00E1707A"/>
    <w:rsid w:val="00E20E3E"/>
    <w:rsid w:val="00E23734"/>
    <w:rsid w:val="00E25474"/>
    <w:rsid w:val="00E25B99"/>
    <w:rsid w:val="00E263A4"/>
    <w:rsid w:val="00E32C0D"/>
    <w:rsid w:val="00E37BF8"/>
    <w:rsid w:val="00E400D5"/>
    <w:rsid w:val="00E41965"/>
    <w:rsid w:val="00E42990"/>
    <w:rsid w:val="00E42B75"/>
    <w:rsid w:val="00E47176"/>
    <w:rsid w:val="00E518F9"/>
    <w:rsid w:val="00E53BC8"/>
    <w:rsid w:val="00E57B50"/>
    <w:rsid w:val="00E57FE0"/>
    <w:rsid w:val="00E61AFB"/>
    <w:rsid w:val="00E6276E"/>
    <w:rsid w:val="00E63E36"/>
    <w:rsid w:val="00E720D2"/>
    <w:rsid w:val="00E727E7"/>
    <w:rsid w:val="00E73EB7"/>
    <w:rsid w:val="00E76481"/>
    <w:rsid w:val="00E84F46"/>
    <w:rsid w:val="00E926EA"/>
    <w:rsid w:val="00E94187"/>
    <w:rsid w:val="00E953CF"/>
    <w:rsid w:val="00E960EE"/>
    <w:rsid w:val="00EA0122"/>
    <w:rsid w:val="00EA0C24"/>
    <w:rsid w:val="00EA3D0E"/>
    <w:rsid w:val="00EA45FB"/>
    <w:rsid w:val="00EB180B"/>
    <w:rsid w:val="00EB5C53"/>
    <w:rsid w:val="00EC005F"/>
    <w:rsid w:val="00EC5B96"/>
    <w:rsid w:val="00EC6DA4"/>
    <w:rsid w:val="00ED23D9"/>
    <w:rsid w:val="00ED4235"/>
    <w:rsid w:val="00ED5717"/>
    <w:rsid w:val="00ED674B"/>
    <w:rsid w:val="00ED6B43"/>
    <w:rsid w:val="00EE117F"/>
    <w:rsid w:val="00EE393F"/>
    <w:rsid w:val="00EE6ECB"/>
    <w:rsid w:val="00EF0571"/>
    <w:rsid w:val="00EF2EF1"/>
    <w:rsid w:val="00EF4CD1"/>
    <w:rsid w:val="00F04E28"/>
    <w:rsid w:val="00F105DC"/>
    <w:rsid w:val="00F10798"/>
    <w:rsid w:val="00F17D6D"/>
    <w:rsid w:val="00F20E34"/>
    <w:rsid w:val="00F24D7C"/>
    <w:rsid w:val="00F277A1"/>
    <w:rsid w:val="00F30BBB"/>
    <w:rsid w:val="00F32A9D"/>
    <w:rsid w:val="00F449C2"/>
    <w:rsid w:val="00F46EBF"/>
    <w:rsid w:val="00F54579"/>
    <w:rsid w:val="00F56599"/>
    <w:rsid w:val="00F56A1F"/>
    <w:rsid w:val="00F617B6"/>
    <w:rsid w:val="00F646A7"/>
    <w:rsid w:val="00F64DB9"/>
    <w:rsid w:val="00F6726A"/>
    <w:rsid w:val="00F73D4B"/>
    <w:rsid w:val="00F75206"/>
    <w:rsid w:val="00F802E3"/>
    <w:rsid w:val="00F84405"/>
    <w:rsid w:val="00F84E74"/>
    <w:rsid w:val="00F856FE"/>
    <w:rsid w:val="00F914AA"/>
    <w:rsid w:val="00F9684D"/>
    <w:rsid w:val="00F97717"/>
    <w:rsid w:val="00FA4855"/>
    <w:rsid w:val="00FB1BD1"/>
    <w:rsid w:val="00FB5117"/>
    <w:rsid w:val="00FB6420"/>
    <w:rsid w:val="00FB7A3E"/>
    <w:rsid w:val="00FD105C"/>
    <w:rsid w:val="00FD20AE"/>
    <w:rsid w:val="00FD3BA9"/>
    <w:rsid w:val="00FD7CA1"/>
    <w:rsid w:val="00FE2234"/>
    <w:rsid w:val="00FF388D"/>
    <w:rsid w:val="00FF3E72"/>
    <w:rsid w:val="00FF4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F7D7E"/>
  <w15:docId w15:val="{9B532157-3CA9-4A9F-AE38-E057525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076B"/>
    <w:pPr>
      <w:suppressAutoHyphens/>
    </w:pPr>
  </w:style>
  <w:style w:type="paragraph" w:styleId="Naslov1">
    <w:name w:val="heading 1"/>
    <w:basedOn w:val="Normal"/>
    <w:next w:val="Normal"/>
    <w:pPr>
      <w:keepNext/>
      <w:keepLines/>
      <w:spacing w:before="480" w:after="0"/>
      <w:outlineLvl w:val="0"/>
    </w:pPr>
    <w:rPr>
      <w:rFonts w:ascii="Cambria" w:eastAsia="Times New Roman" w:hAnsi="Cambria"/>
      <w:b/>
      <w:bCs/>
      <w:color w:val="365F91"/>
      <w:sz w:val="28"/>
      <w:szCs w:val="28"/>
    </w:rPr>
  </w:style>
  <w:style w:type="paragraph" w:styleId="Naslov2">
    <w:name w:val="heading 2"/>
    <w:basedOn w:val="Normal"/>
    <w:next w:val="Normal"/>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pPr>
      <w:keepNext/>
      <w:keepLines/>
      <w:spacing w:before="200" w:after="0"/>
      <w:outlineLvl w:val="2"/>
    </w:pPr>
    <w:rPr>
      <w:rFonts w:ascii="Cambria" w:eastAsia="Times New Roman" w:hAnsi="Cambria"/>
      <w:b/>
      <w:bCs/>
      <w:color w:val="4F81BD"/>
    </w:rPr>
  </w:style>
  <w:style w:type="paragraph" w:styleId="Naslov4">
    <w:name w:val="heading 4"/>
    <w:basedOn w:val="Normal"/>
    <w:next w:val="Normal"/>
    <w:link w:val="Naslov4Char"/>
    <w:uiPriority w:val="9"/>
    <w:unhideWhenUsed/>
    <w:qFormat/>
    <w:rsid w:val="00235F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uiPriority w:val="99"/>
    <w:pPr>
      <w:tabs>
        <w:tab w:val="center" w:pos="4536"/>
        <w:tab w:val="right" w:pos="9072"/>
      </w:tabs>
      <w:spacing w:after="0" w:line="240" w:lineRule="auto"/>
    </w:pPr>
  </w:style>
  <w:style w:type="character" w:customStyle="1" w:styleId="ZaglavljeChar">
    <w:name w:val="Zaglavlje Char"/>
    <w:basedOn w:val="Zadanifontodlomka"/>
    <w:uiPriority w:val="99"/>
  </w:style>
  <w:style w:type="paragraph" w:styleId="Podnoje">
    <w:name w:val="footer"/>
    <w:basedOn w:val="Normal"/>
    <w:pPr>
      <w:tabs>
        <w:tab w:val="center" w:pos="4536"/>
        <w:tab w:val="right" w:pos="9072"/>
      </w:tabs>
      <w:spacing w:after="0" w:line="240" w:lineRule="auto"/>
      <w:jc w:val="center"/>
    </w:pPr>
    <w:rPr>
      <w:color w:val="BFBFBF"/>
      <w:sz w:val="10"/>
      <w:szCs w:val="10"/>
    </w:rPr>
  </w:style>
  <w:style w:type="character" w:customStyle="1" w:styleId="PodnojeChar">
    <w:name w:val="Podnožje Char"/>
    <w:basedOn w:val="Zadanifontodlomka"/>
    <w:rPr>
      <w:rFonts w:ascii="Calibri" w:eastAsia="Calibri" w:hAnsi="Calibri" w:cs="Times New Roman"/>
      <w:color w:val="BFBFBF"/>
      <w:sz w:val="10"/>
      <w:szCs w:val="10"/>
    </w:rPr>
  </w:style>
  <w:style w:type="character" w:customStyle="1" w:styleId="Naslov1Char">
    <w:name w:val="Naslov 1 Char"/>
    <w:basedOn w:val="Zadanifontodlomka"/>
    <w:rPr>
      <w:rFonts w:ascii="Cambria" w:eastAsia="Times New Roman" w:hAnsi="Cambria" w:cs="Times New Roman"/>
      <w:b/>
      <w:bCs/>
      <w:color w:val="365F91"/>
      <w:sz w:val="28"/>
      <w:szCs w:val="28"/>
    </w:rPr>
  </w:style>
  <w:style w:type="paragraph" w:styleId="Sadraj1">
    <w:name w:val="toc 1"/>
    <w:basedOn w:val="Normal"/>
    <w:next w:val="Normal"/>
    <w:autoRedefine/>
    <w:uiPriority w:val="39"/>
    <w:rsid w:val="0047777C"/>
    <w:pPr>
      <w:tabs>
        <w:tab w:val="right" w:leader="dot" w:pos="9627"/>
      </w:tabs>
      <w:spacing w:before="120" w:after="120" w:line="240" w:lineRule="auto"/>
    </w:pPr>
    <w:rPr>
      <w:rFonts w:asciiTheme="minorHAnsi" w:hAnsiTheme="minorHAnsi"/>
      <w:b/>
      <w:bCs/>
      <w:caps/>
      <w:sz w:val="20"/>
      <w:szCs w:val="20"/>
    </w:rPr>
  </w:style>
  <w:style w:type="character" w:styleId="Hiperveza">
    <w:name w:val="Hyperlink"/>
    <w:basedOn w:val="Zadanifontodlomka"/>
    <w:uiPriority w:val="99"/>
    <w:rPr>
      <w:color w:val="0000FF"/>
      <w:u w:val="single"/>
    </w:rPr>
  </w:style>
  <w:style w:type="paragraph" w:styleId="Odlomakpopisa">
    <w:name w:val="List Paragraph"/>
    <w:basedOn w:val="Normal"/>
    <w:uiPriority w:val="34"/>
    <w:qFormat/>
    <w:pPr>
      <w:ind w:left="720"/>
    </w:pPr>
  </w:style>
  <w:style w:type="character" w:customStyle="1" w:styleId="Naslov2Char">
    <w:name w:val="Naslov 2 Char"/>
    <w:basedOn w:val="Zadanifontodlomka"/>
    <w:rPr>
      <w:rFonts w:ascii="Cambria" w:eastAsia="Times New Roman" w:hAnsi="Cambria" w:cs="Times New Roman"/>
      <w:b/>
      <w:bCs/>
      <w:color w:val="4F81BD"/>
      <w:sz w:val="26"/>
      <w:szCs w:val="26"/>
    </w:rPr>
  </w:style>
  <w:style w:type="character" w:customStyle="1" w:styleId="Naslov3Char">
    <w:name w:val="Naslov 3 Char"/>
    <w:basedOn w:val="Zadanifontodlomka"/>
    <w:rPr>
      <w:rFonts w:ascii="Cambria" w:eastAsia="Times New Roman" w:hAnsi="Cambria" w:cs="Times New Roman"/>
      <w:b/>
      <w:bCs/>
      <w:color w:val="4F81BD"/>
    </w:rPr>
  </w:style>
  <w:style w:type="paragraph" w:styleId="Sadraj2">
    <w:name w:val="toc 2"/>
    <w:basedOn w:val="Normal"/>
    <w:next w:val="Normal"/>
    <w:autoRedefine/>
    <w:uiPriority w:val="39"/>
    <w:pPr>
      <w:spacing w:after="0"/>
      <w:ind w:left="220"/>
    </w:pPr>
    <w:rPr>
      <w:rFonts w:asciiTheme="minorHAnsi" w:hAnsiTheme="minorHAnsi"/>
      <w:smallCaps/>
      <w:sz w:val="20"/>
      <w:szCs w:val="20"/>
    </w:rPr>
  </w:style>
  <w:style w:type="paragraph" w:styleId="Sadraj3">
    <w:name w:val="toc 3"/>
    <w:basedOn w:val="Normal"/>
    <w:next w:val="Normal"/>
    <w:autoRedefine/>
    <w:uiPriority w:val="39"/>
    <w:pPr>
      <w:spacing w:after="0"/>
      <w:ind w:left="440"/>
    </w:pPr>
    <w:rPr>
      <w:rFonts w:asciiTheme="minorHAnsi" w:hAnsiTheme="minorHAnsi"/>
      <w:i/>
      <w:iCs/>
      <w:sz w:val="20"/>
      <w:szCs w:val="20"/>
    </w:rPr>
  </w:style>
  <w:style w:type="paragraph" w:customStyle="1" w:styleId="Stil1">
    <w:name w:val="Stil1"/>
    <w:basedOn w:val="Naslov2"/>
    <w:rPr>
      <w:rFonts w:ascii="Calibri" w:hAnsi="Calibri"/>
      <w:sz w:val="22"/>
    </w:rPr>
  </w:style>
  <w:style w:type="paragraph" w:styleId="TOCNaslov">
    <w:name w:val="TOC Heading"/>
    <w:basedOn w:val="Naslov1"/>
    <w:next w:val="Normal"/>
    <w:pPr>
      <w:suppressAutoHyphens w:val="0"/>
      <w:textAlignment w:val="auto"/>
    </w:pPr>
  </w:style>
  <w:style w:type="paragraph" w:styleId="Tekstbalonia">
    <w:name w:val="Balloon Text"/>
    <w:basedOn w:val="Normal"/>
    <w:pPr>
      <w:spacing w:after="0" w:line="240" w:lineRule="auto"/>
    </w:pPr>
    <w:rPr>
      <w:rFonts w:ascii="Tahoma" w:hAnsi="Tahoma" w:cs="Tahoma"/>
      <w:sz w:val="16"/>
      <w:szCs w:val="16"/>
    </w:rPr>
  </w:style>
  <w:style w:type="character" w:customStyle="1" w:styleId="TekstbaloniaChar">
    <w:name w:val="Tekst balončića Char"/>
    <w:basedOn w:val="Zadanifontodlomka"/>
    <w:rPr>
      <w:rFonts w:ascii="Tahoma" w:hAnsi="Tahoma" w:cs="Tahoma"/>
      <w:sz w:val="16"/>
      <w:szCs w:val="16"/>
    </w:rPr>
  </w:style>
  <w:style w:type="character" w:customStyle="1" w:styleId="Naslov4Char">
    <w:name w:val="Naslov 4 Char"/>
    <w:basedOn w:val="Zadanifontodlomka"/>
    <w:link w:val="Naslov4"/>
    <w:uiPriority w:val="9"/>
    <w:rsid w:val="00235F6B"/>
    <w:rPr>
      <w:rFonts w:asciiTheme="majorHAnsi" w:eastAsiaTheme="majorEastAsia" w:hAnsiTheme="majorHAnsi" w:cstheme="majorBidi"/>
      <w:b/>
      <w:bCs/>
      <w:i/>
      <w:iCs/>
      <w:color w:val="4F81BD" w:themeColor="accent1"/>
    </w:rPr>
  </w:style>
  <w:style w:type="paragraph" w:styleId="Sadraj4">
    <w:name w:val="toc 4"/>
    <w:basedOn w:val="Normal"/>
    <w:next w:val="Normal"/>
    <w:autoRedefine/>
    <w:uiPriority w:val="39"/>
    <w:unhideWhenUsed/>
    <w:rsid w:val="00BD7EC1"/>
    <w:pPr>
      <w:spacing w:after="0"/>
      <w:ind w:left="660"/>
    </w:pPr>
    <w:rPr>
      <w:rFonts w:asciiTheme="minorHAnsi" w:hAnsiTheme="minorHAnsi"/>
      <w:sz w:val="18"/>
      <w:szCs w:val="18"/>
    </w:rPr>
  </w:style>
  <w:style w:type="paragraph" w:styleId="Sadraj5">
    <w:name w:val="toc 5"/>
    <w:basedOn w:val="Normal"/>
    <w:next w:val="Normal"/>
    <w:autoRedefine/>
    <w:uiPriority w:val="39"/>
    <w:unhideWhenUsed/>
    <w:rsid w:val="00087A6A"/>
    <w:pPr>
      <w:spacing w:after="0"/>
      <w:ind w:left="880"/>
    </w:pPr>
    <w:rPr>
      <w:rFonts w:asciiTheme="minorHAnsi" w:hAnsiTheme="minorHAnsi"/>
      <w:sz w:val="18"/>
      <w:szCs w:val="18"/>
    </w:rPr>
  </w:style>
  <w:style w:type="paragraph" w:styleId="Sadraj6">
    <w:name w:val="toc 6"/>
    <w:basedOn w:val="Normal"/>
    <w:next w:val="Normal"/>
    <w:autoRedefine/>
    <w:uiPriority w:val="39"/>
    <w:unhideWhenUsed/>
    <w:rsid w:val="00087A6A"/>
    <w:pPr>
      <w:spacing w:after="0"/>
      <w:ind w:left="1100"/>
    </w:pPr>
    <w:rPr>
      <w:rFonts w:asciiTheme="minorHAnsi" w:hAnsiTheme="minorHAnsi"/>
      <w:sz w:val="18"/>
      <w:szCs w:val="18"/>
    </w:rPr>
  </w:style>
  <w:style w:type="paragraph" w:styleId="Sadraj7">
    <w:name w:val="toc 7"/>
    <w:basedOn w:val="Normal"/>
    <w:next w:val="Normal"/>
    <w:autoRedefine/>
    <w:uiPriority w:val="39"/>
    <w:unhideWhenUsed/>
    <w:rsid w:val="00087A6A"/>
    <w:pPr>
      <w:spacing w:after="0"/>
      <w:ind w:left="1320"/>
    </w:pPr>
    <w:rPr>
      <w:rFonts w:asciiTheme="minorHAnsi" w:hAnsiTheme="minorHAnsi"/>
      <w:sz w:val="18"/>
      <w:szCs w:val="18"/>
    </w:rPr>
  </w:style>
  <w:style w:type="paragraph" w:styleId="Sadraj8">
    <w:name w:val="toc 8"/>
    <w:basedOn w:val="Normal"/>
    <w:next w:val="Normal"/>
    <w:autoRedefine/>
    <w:uiPriority w:val="39"/>
    <w:unhideWhenUsed/>
    <w:rsid w:val="00087A6A"/>
    <w:pPr>
      <w:spacing w:after="0"/>
      <w:ind w:left="1540"/>
    </w:pPr>
    <w:rPr>
      <w:rFonts w:asciiTheme="minorHAnsi" w:hAnsiTheme="minorHAnsi"/>
      <w:sz w:val="18"/>
      <w:szCs w:val="18"/>
    </w:rPr>
  </w:style>
  <w:style w:type="paragraph" w:styleId="Sadraj9">
    <w:name w:val="toc 9"/>
    <w:basedOn w:val="Normal"/>
    <w:next w:val="Normal"/>
    <w:autoRedefine/>
    <w:uiPriority w:val="39"/>
    <w:unhideWhenUsed/>
    <w:rsid w:val="00087A6A"/>
    <w:pPr>
      <w:spacing w:after="0"/>
      <w:ind w:left="1760"/>
    </w:pPr>
    <w:rPr>
      <w:rFonts w:asciiTheme="minorHAnsi" w:hAnsiTheme="minorHAnsi"/>
      <w:sz w:val="18"/>
      <w:szCs w:val="18"/>
    </w:rPr>
  </w:style>
  <w:style w:type="character" w:styleId="Referencakomentara">
    <w:name w:val="annotation reference"/>
    <w:basedOn w:val="Zadanifontodlomka"/>
    <w:uiPriority w:val="99"/>
    <w:semiHidden/>
    <w:unhideWhenUsed/>
    <w:rsid w:val="00223BD4"/>
    <w:rPr>
      <w:sz w:val="16"/>
      <w:szCs w:val="16"/>
    </w:rPr>
  </w:style>
  <w:style w:type="paragraph" w:styleId="Tekstkomentara">
    <w:name w:val="annotation text"/>
    <w:basedOn w:val="Normal"/>
    <w:link w:val="TekstkomentaraChar"/>
    <w:uiPriority w:val="99"/>
    <w:unhideWhenUsed/>
    <w:rsid w:val="00223BD4"/>
    <w:pPr>
      <w:spacing w:line="240" w:lineRule="auto"/>
    </w:pPr>
    <w:rPr>
      <w:sz w:val="20"/>
      <w:szCs w:val="20"/>
    </w:rPr>
  </w:style>
  <w:style w:type="character" w:customStyle="1" w:styleId="TekstkomentaraChar">
    <w:name w:val="Tekst komentara Char"/>
    <w:basedOn w:val="Zadanifontodlomka"/>
    <w:link w:val="Tekstkomentara"/>
    <w:uiPriority w:val="99"/>
    <w:rsid w:val="00223BD4"/>
    <w:rPr>
      <w:sz w:val="20"/>
      <w:szCs w:val="20"/>
    </w:rPr>
  </w:style>
  <w:style w:type="paragraph" w:styleId="Predmetkomentara">
    <w:name w:val="annotation subject"/>
    <w:basedOn w:val="Tekstkomentara"/>
    <w:next w:val="Tekstkomentara"/>
    <w:link w:val="PredmetkomentaraChar"/>
    <w:uiPriority w:val="99"/>
    <w:semiHidden/>
    <w:unhideWhenUsed/>
    <w:rsid w:val="00223BD4"/>
    <w:rPr>
      <w:b/>
      <w:bCs/>
    </w:rPr>
  </w:style>
  <w:style w:type="character" w:customStyle="1" w:styleId="PredmetkomentaraChar">
    <w:name w:val="Predmet komentara Char"/>
    <w:basedOn w:val="TekstkomentaraChar"/>
    <w:link w:val="Predmetkomentara"/>
    <w:uiPriority w:val="99"/>
    <w:semiHidden/>
    <w:rsid w:val="00223BD4"/>
    <w:rPr>
      <w:b/>
      <w:bCs/>
      <w:sz w:val="20"/>
      <w:szCs w:val="20"/>
    </w:rPr>
  </w:style>
  <w:style w:type="paragraph" w:styleId="Podnaslov">
    <w:name w:val="Subtitle"/>
    <w:basedOn w:val="Normal"/>
    <w:next w:val="Normal"/>
    <w:link w:val="PodnaslovChar"/>
    <w:uiPriority w:val="11"/>
    <w:qFormat/>
    <w:rsid w:val="002233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223335"/>
    <w:rPr>
      <w:rFonts w:asciiTheme="majorHAnsi" w:eastAsiaTheme="majorEastAsia" w:hAnsiTheme="majorHAnsi" w:cstheme="majorBidi"/>
      <w:i/>
      <w:iCs/>
      <w:color w:val="4F81BD" w:themeColor="accent1"/>
      <w:spacing w:val="15"/>
      <w:sz w:val="24"/>
      <w:szCs w:val="24"/>
    </w:rPr>
  </w:style>
  <w:style w:type="table" w:styleId="Reetkatablice">
    <w:name w:val="Table Grid"/>
    <w:basedOn w:val="Obinatablica"/>
    <w:uiPriority w:val="59"/>
    <w:rsid w:val="00F20E34"/>
    <w:pPr>
      <w:autoSpaceDN/>
      <w:spacing w:after="0"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BE282B"/>
    <w:rPr>
      <w:i/>
      <w:iCs/>
    </w:rPr>
  </w:style>
  <w:style w:type="table" w:customStyle="1" w:styleId="Reetkatablice1">
    <w:name w:val="Rešetka tablice1"/>
    <w:basedOn w:val="Obinatablica"/>
    <w:next w:val="Reetkatablice"/>
    <w:uiPriority w:val="59"/>
    <w:rsid w:val="00511354"/>
    <w:pPr>
      <w:autoSpaceDN/>
      <w:spacing w:after="0" w:line="240" w:lineRule="auto"/>
      <w:textAlignment w:val="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0E0530"/>
    <w:rPr>
      <w:color w:val="605E5C"/>
      <w:shd w:val="clear" w:color="auto" w:fill="E1DFDD"/>
    </w:rPr>
  </w:style>
  <w:style w:type="table" w:styleId="Svijetlareetkatablice">
    <w:name w:val="Grid Table Light"/>
    <w:basedOn w:val="Obinatablica"/>
    <w:uiPriority w:val="40"/>
    <w:rsid w:val="006666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174381">
      <w:bodyDiv w:val="1"/>
      <w:marLeft w:val="0"/>
      <w:marRight w:val="0"/>
      <w:marTop w:val="0"/>
      <w:marBottom w:val="0"/>
      <w:divBdr>
        <w:top w:val="none" w:sz="0" w:space="0" w:color="auto"/>
        <w:left w:val="none" w:sz="0" w:space="0" w:color="auto"/>
        <w:bottom w:val="none" w:sz="0" w:space="0" w:color="auto"/>
        <w:right w:val="none" w:sz="0" w:space="0" w:color="auto"/>
      </w:divBdr>
      <w:divsChild>
        <w:div w:id="321396456">
          <w:marLeft w:val="0"/>
          <w:marRight w:val="0"/>
          <w:marTop w:val="0"/>
          <w:marBottom w:val="0"/>
          <w:divBdr>
            <w:top w:val="none" w:sz="0" w:space="0" w:color="auto"/>
            <w:left w:val="none" w:sz="0" w:space="0" w:color="auto"/>
            <w:bottom w:val="none" w:sz="0" w:space="0" w:color="auto"/>
            <w:right w:val="none" w:sz="0" w:space="0" w:color="auto"/>
          </w:divBdr>
        </w:div>
      </w:divsChild>
    </w:div>
    <w:div w:id="1572617029">
      <w:bodyDiv w:val="1"/>
      <w:marLeft w:val="0"/>
      <w:marRight w:val="0"/>
      <w:marTop w:val="0"/>
      <w:marBottom w:val="0"/>
      <w:divBdr>
        <w:top w:val="none" w:sz="0" w:space="0" w:color="auto"/>
        <w:left w:val="none" w:sz="0" w:space="0" w:color="auto"/>
        <w:bottom w:val="none" w:sz="0" w:space="0" w:color="auto"/>
        <w:right w:val="none" w:sz="0" w:space="0" w:color="auto"/>
      </w:divBdr>
    </w:div>
    <w:div w:id="185337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k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DFD4-AC04-4260-B673-72B11FD8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7165</Words>
  <Characters>45809</Characters>
  <Application>Microsoft Office Word</Application>
  <DocSecurity>0</DocSecurity>
  <Lines>381</Lines>
  <Paragraphs>105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Đurić</dc:creator>
  <cp:lastModifiedBy>Natalija Pipić-Skoko</cp:lastModifiedBy>
  <cp:revision>2</cp:revision>
  <cp:lastPrinted>2025-01-02T11:08:00Z</cp:lastPrinted>
  <dcterms:created xsi:type="dcterms:W3CDTF">2025-02-14T11:19:00Z</dcterms:created>
  <dcterms:modified xsi:type="dcterms:W3CDTF">2025-02-14T11:19:00Z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2203e4a9831f35d204afcb718e57dbfe6d10b48734e64a24dabaf9b1f16b4b67</vt:lpwstr>
  </property>
</Properties>
</file>