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52142" w14:textId="77777777" w:rsidR="00446969" w:rsidRPr="001A0E90" w:rsidRDefault="00446969" w:rsidP="00191363">
      <w:pPr>
        <w:rPr>
          <w:rFonts w:asciiTheme="majorHAnsi" w:hAnsiTheme="majorHAnsi" w:cstheme="majorHAnsi"/>
        </w:rPr>
      </w:pPr>
    </w:p>
    <w:p w14:paraId="5527F462" w14:textId="77777777" w:rsidR="001A0E90" w:rsidRPr="001A0E90" w:rsidRDefault="001A0E90" w:rsidP="001A0E90">
      <w:pPr>
        <w:pStyle w:val="Odlomakpopisa"/>
        <w:ind w:left="0"/>
        <w:jc w:val="both"/>
        <w:rPr>
          <w:rFonts w:asciiTheme="majorHAnsi" w:hAnsiTheme="majorHAnsi" w:cstheme="majorHAnsi"/>
          <w:lang w:val="hr-HR"/>
        </w:rPr>
      </w:pPr>
      <w:r w:rsidRPr="001A0E90">
        <w:rPr>
          <w:rFonts w:asciiTheme="majorHAnsi" w:hAnsiTheme="majorHAnsi" w:cstheme="majorHAnsi"/>
          <w:lang w:val="hr-HR"/>
        </w:rPr>
        <w:t xml:space="preserve">KLASA: 024-01/25-05/2 </w:t>
      </w:r>
    </w:p>
    <w:p w14:paraId="78D7493C" w14:textId="77777777" w:rsidR="001A0E90" w:rsidRPr="001A0E90" w:rsidRDefault="001A0E90" w:rsidP="001A0E90">
      <w:pPr>
        <w:pStyle w:val="Odlomakpopisa"/>
        <w:ind w:left="0"/>
        <w:jc w:val="both"/>
        <w:rPr>
          <w:rFonts w:asciiTheme="majorHAnsi" w:hAnsiTheme="majorHAnsi" w:cstheme="majorHAnsi"/>
          <w:lang w:val="hr-HR"/>
        </w:rPr>
      </w:pPr>
      <w:r w:rsidRPr="001A0E90">
        <w:rPr>
          <w:rFonts w:asciiTheme="majorHAnsi" w:hAnsiTheme="majorHAnsi" w:cstheme="majorHAnsi"/>
          <w:lang w:val="hr-HR"/>
        </w:rPr>
        <w:t>URBROJ: 2176-4-01-25-1</w:t>
      </w:r>
    </w:p>
    <w:p w14:paraId="762189BD" w14:textId="77777777" w:rsidR="001A0E90" w:rsidRPr="001A0E90" w:rsidRDefault="001A0E90" w:rsidP="001A0E90">
      <w:pPr>
        <w:pStyle w:val="Odlomakpopisa"/>
        <w:ind w:left="0"/>
        <w:jc w:val="both"/>
        <w:rPr>
          <w:rFonts w:asciiTheme="majorHAnsi" w:hAnsiTheme="majorHAnsi" w:cstheme="majorHAnsi"/>
          <w:lang w:val="hr-HR"/>
        </w:rPr>
      </w:pPr>
      <w:r w:rsidRPr="001A0E90">
        <w:rPr>
          <w:rFonts w:asciiTheme="majorHAnsi" w:hAnsiTheme="majorHAnsi" w:cstheme="majorHAnsi"/>
          <w:lang w:val="hr-HR"/>
        </w:rPr>
        <w:t xml:space="preserve">Kutina, 25. lipnja 2025. </w:t>
      </w:r>
    </w:p>
    <w:p w14:paraId="55A9261C" w14:textId="2A50281A" w:rsidR="001A0E90" w:rsidRPr="001A0E90" w:rsidRDefault="00D6256F" w:rsidP="001A0E90">
      <w:pPr>
        <w:pStyle w:val="Podnoje"/>
        <w:tabs>
          <w:tab w:val="center" w:pos="4819"/>
          <w:tab w:val="left" w:pos="6843"/>
        </w:tabs>
        <w:jc w:val="both"/>
        <w:rPr>
          <w:rFonts w:asciiTheme="majorHAnsi" w:hAnsiTheme="majorHAnsi" w:cstheme="majorHAnsi"/>
          <w:lang w:val="hr-HR"/>
        </w:rPr>
      </w:pPr>
      <w:r>
        <w:rPr>
          <w:rFonts w:asciiTheme="majorHAnsi" w:hAnsiTheme="majorHAnsi" w:cstheme="majorHAnsi"/>
          <w:lang w:val="hr-HR"/>
        </w:rPr>
        <w:tab/>
      </w:r>
      <w:r>
        <w:rPr>
          <w:rFonts w:asciiTheme="majorHAnsi" w:hAnsiTheme="majorHAnsi" w:cstheme="majorHAnsi"/>
          <w:lang w:val="hr-HR"/>
        </w:rPr>
        <w:tab/>
      </w:r>
      <w:r>
        <w:rPr>
          <w:rFonts w:asciiTheme="majorHAnsi" w:hAnsiTheme="majorHAnsi" w:cstheme="majorHAnsi"/>
          <w:lang w:val="hr-HR"/>
        </w:rPr>
        <w:tab/>
        <w:t xml:space="preserve">                              PRIJEDLOG</w:t>
      </w:r>
    </w:p>
    <w:p w14:paraId="1F1C6AE7" w14:textId="3F986D62" w:rsidR="001A0E90" w:rsidRPr="001A0E90" w:rsidRDefault="001A0E90" w:rsidP="001A0E90">
      <w:pPr>
        <w:pStyle w:val="Podnoje"/>
        <w:tabs>
          <w:tab w:val="center" w:pos="4819"/>
          <w:tab w:val="left" w:pos="6843"/>
        </w:tabs>
        <w:jc w:val="both"/>
        <w:rPr>
          <w:rFonts w:asciiTheme="majorHAnsi" w:hAnsiTheme="majorHAnsi" w:cstheme="majorHAnsi"/>
          <w:color w:val="000000" w:themeColor="text1"/>
          <w:lang w:val="hr-HR"/>
        </w:rPr>
      </w:pPr>
      <w:r w:rsidRPr="001A0E90">
        <w:rPr>
          <w:rFonts w:asciiTheme="majorHAnsi" w:hAnsiTheme="majorHAnsi" w:cstheme="majorHAnsi"/>
          <w:lang w:val="hr-HR"/>
        </w:rPr>
        <w:t xml:space="preserve">Na temelju članaka 19. i 35. Zakona o lokalnoj i područnoj (regionalnoj) samoupravi („Narodne novine“ broj 33/01, 60/01, 129/05, 109/07, 125/08, 36/09, 36/09, 150/11, 144/12, 19/13, 137/15, 123/17, 98/19 i 144/20), </w:t>
      </w:r>
      <w:proofErr w:type="spellStart"/>
      <w:r w:rsidRPr="001A0E90">
        <w:rPr>
          <w:rFonts w:asciiTheme="majorHAnsi" w:hAnsiTheme="majorHAnsi" w:cstheme="majorHAnsi"/>
        </w:rPr>
        <w:t>povezano</w:t>
      </w:r>
      <w:proofErr w:type="spellEnd"/>
      <w:r w:rsidRPr="001A0E90">
        <w:rPr>
          <w:rFonts w:asciiTheme="majorHAnsi" w:hAnsiTheme="majorHAnsi" w:cstheme="majorHAnsi"/>
        </w:rPr>
        <w:t xml:space="preserve"> s </w:t>
      </w:r>
      <w:proofErr w:type="spellStart"/>
      <w:r w:rsidRPr="001A0E90">
        <w:rPr>
          <w:rFonts w:asciiTheme="majorHAnsi" w:hAnsiTheme="majorHAnsi" w:cstheme="majorHAnsi"/>
          <w:lang w:val="hr-HR"/>
        </w:rPr>
        <w:t>člank</w:t>
      </w:r>
      <w:proofErr w:type="spellEnd"/>
      <w:r w:rsidRPr="001A0E90">
        <w:rPr>
          <w:rFonts w:asciiTheme="majorHAnsi" w:hAnsiTheme="majorHAnsi" w:cstheme="majorHAnsi"/>
        </w:rPr>
        <w:t>om</w:t>
      </w:r>
      <w:r w:rsidRPr="001A0E90">
        <w:rPr>
          <w:rFonts w:asciiTheme="majorHAnsi" w:hAnsiTheme="majorHAnsi" w:cstheme="majorHAnsi"/>
          <w:lang w:val="hr-HR"/>
        </w:rPr>
        <w:t xml:space="preserve"> </w:t>
      </w:r>
      <w:r w:rsidRPr="001A0E90">
        <w:rPr>
          <w:rFonts w:asciiTheme="majorHAnsi" w:hAnsiTheme="majorHAnsi" w:cstheme="majorHAnsi"/>
          <w:color w:val="000000" w:themeColor="text1"/>
          <w:lang w:val="hr-HR"/>
        </w:rPr>
        <w:t xml:space="preserve"> 11.</w:t>
      </w:r>
      <w:r w:rsidRPr="001A0E90">
        <w:rPr>
          <w:rFonts w:asciiTheme="majorHAnsi" w:hAnsiTheme="majorHAnsi" w:cstheme="majorHAnsi"/>
          <w:color w:val="000000" w:themeColor="text1"/>
        </w:rPr>
        <w:t xml:space="preserve"> </w:t>
      </w:r>
      <w:r w:rsidRPr="001A0E90">
        <w:rPr>
          <w:rFonts w:asciiTheme="majorHAnsi" w:hAnsiTheme="majorHAnsi" w:cstheme="majorHAnsi"/>
          <w:color w:val="000000" w:themeColor="text1"/>
          <w:lang w:val="hr-HR"/>
        </w:rPr>
        <w:t>stavak 5.</w:t>
      </w:r>
      <w:r w:rsidRPr="001A0E90">
        <w:rPr>
          <w:rFonts w:asciiTheme="majorHAnsi" w:hAnsiTheme="majorHAnsi" w:cstheme="majorHAnsi"/>
          <w:color w:val="000000" w:themeColor="text1"/>
        </w:rPr>
        <w:t xml:space="preserve"> </w:t>
      </w:r>
      <w:proofErr w:type="spellStart"/>
      <w:r w:rsidRPr="001A0E90">
        <w:rPr>
          <w:rFonts w:asciiTheme="majorHAnsi" w:hAnsiTheme="majorHAnsi" w:cstheme="majorHAnsi"/>
          <w:color w:val="000000" w:themeColor="text1"/>
        </w:rPr>
        <w:t>i</w:t>
      </w:r>
      <w:proofErr w:type="spellEnd"/>
      <w:r w:rsidRPr="001A0E90">
        <w:rPr>
          <w:rFonts w:asciiTheme="majorHAnsi" w:hAnsiTheme="majorHAnsi" w:cstheme="majorHAnsi"/>
          <w:color w:val="000000" w:themeColor="text1"/>
        </w:rPr>
        <w:t xml:space="preserve"> 6.</w:t>
      </w:r>
      <w:r w:rsidRPr="001A0E90">
        <w:rPr>
          <w:rFonts w:asciiTheme="majorHAnsi" w:hAnsiTheme="majorHAnsi" w:cstheme="majorHAnsi"/>
          <w:color w:val="000000" w:themeColor="text1"/>
          <w:lang w:val="hr-HR"/>
        </w:rPr>
        <w:t xml:space="preserve"> Zakona o</w:t>
      </w:r>
      <w:r w:rsidRPr="001A0E90">
        <w:rPr>
          <w:rFonts w:asciiTheme="majorHAnsi" w:hAnsiTheme="majorHAnsi" w:cstheme="majorHAnsi"/>
          <w:color w:val="000000" w:themeColor="text1"/>
        </w:rPr>
        <w:t xml:space="preserve"> </w:t>
      </w:r>
      <w:proofErr w:type="spellStart"/>
      <w:r w:rsidRPr="001A0E90">
        <w:rPr>
          <w:rFonts w:asciiTheme="majorHAnsi" w:hAnsiTheme="majorHAnsi" w:cstheme="majorHAnsi"/>
          <w:bCs/>
          <w:color w:val="000000" w:themeColor="text1"/>
        </w:rPr>
        <w:t>zdravstvenoj</w:t>
      </w:r>
      <w:proofErr w:type="spellEnd"/>
      <w:r w:rsidRPr="001A0E90">
        <w:rPr>
          <w:rFonts w:asciiTheme="majorHAnsi" w:hAnsiTheme="majorHAnsi" w:cstheme="majorHAnsi"/>
          <w:bCs/>
          <w:color w:val="000000" w:themeColor="text1"/>
        </w:rPr>
        <w:t xml:space="preserve"> </w:t>
      </w:r>
      <w:proofErr w:type="spellStart"/>
      <w:r w:rsidRPr="001A0E90">
        <w:rPr>
          <w:rFonts w:asciiTheme="majorHAnsi" w:hAnsiTheme="majorHAnsi" w:cstheme="majorHAnsi"/>
          <w:bCs/>
          <w:color w:val="000000" w:themeColor="text1"/>
        </w:rPr>
        <w:t>zaštiti</w:t>
      </w:r>
      <w:proofErr w:type="spellEnd"/>
      <w:r w:rsidRPr="001A0E90">
        <w:rPr>
          <w:rFonts w:asciiTheme="majorHAnsi" w:hAnsiTheme="majorHAnsi" w:cstheme="majorHAnsi"/>
          <w:bCs/>
          <w:color w:val="000000" w:themeColor="text1"/>
        </w:rPr>
        <w:t xml:space="preserve"> (</w:t>
      </w:r>
      <w:r w:rsidRPr="001A0E90">
        <w:rPr>
          <w:rFonts w:asciiTheme="majorHAnsi" w:hAnsiTheme="majorHAnsi" w:cstheme="majorHAnsi"/>
          <w:color w:val="000000" w:themeColor="text1"/>
        </w:rPr>
        <w:t xml:space="preserve">NN </w:t>
      </w:r>
      <w:hyperlink r:id="rId7" w:history="1">
        <w:r w:rsidRPr="001A0E90">
          <w:rPr>
            <w:rStyle w:val="Hiperveza"/>
            <w:rFonts w:asciiTheme="majorHAnsi" w:hAnsiTheme="majorHAnsi" w:cstheme="majorHAnsi"/>
            <w:color w:val="000000" w:themeColor="text1"/>
            <w:u w:val="none"/>
          </w:rPr>
          <w:t>100/18</w:t>
        </w:r>
      </w:hyperlink>
      <w:r w:rsidRPr="001A0E90">
        <w:rPr>
          <w:rFonts w:asciiTheme="majorHAnsi" w:hAnsiTheme="majorHAnsi" w:cstheme="majorHAnsi"/>
          <w:color w:val="000000" w:themeColor="text1"/>
        </w:rPr>
        <w:t xml:space="preserve">, </w:t>
      </w:r>
      <w:hyperlink r:id="rId8" w:history="1">
        <w:r w:rsidRPr="001A0E90">
          <w:rPr>
            <w:rStyle w:val="Hiperveza"/>
            <w:rFonts w:asciiTheme="majorHAnsi" w:hAnsiTheme="majorHAnsi" w:cstheme="majorHAnsi"/>
            <w:color w:val="000000" w:themeColor="text1"/>
            <w:u w:val="none"/>
          </w:rPr>
          <w:t>125/19</w:t>
        </w:r>
      </w:hyperlink>
      <w:r w:rsidRPr="001A0E90">
        <w:rPr>
          <w:rFonts w:asciiTheme="majorHAnsi" w:hAnsiTheme="majorHAnsi" w:cstheme="majorHAnsi"/>
          <w:color w:val="000000" w:themeColor="text1"/>
        </w:rPr>
        <w:t xml:space="preserve">, </w:t>
      </w:r>
      <w:hyperlink r:id="rId9" w:history="1">
        <w:r w:rsidRPr="001A0E90">
          <w:rPr>
            <w:rStyle w:val="Hiperveza"/>
            <w:rFonts w:asciiTheme="majorHAnsi" w:hAnsiTheme="majorHAnsi" w:cstheme="majorHAnsi"/>
            <w:color w:val="000000" w:themeColor="text1"/>
            <w:u w:val="none"/>
          </w:rPr>
          <w:t>147/20</w:t>
        </w:r>
      </w:hyperlink>
      <w:r w:rsidRPr="001A0E90">
        <w:rPr>
          <w:rFonts w:asciiTheme="majorHAnsi" w:hAnsiTheme="majorHAnsi" w:cstheme="majorHAnsi"/>
          <w:color w:val="000000" w:themeColor="text1"/>
        </w:rPr>
        <w:t xml:space="preserve">, </w:t>
      </w:r>
      <w:hyperlink r:id="rId10" w:history="1">
        <w:r w:rsidRPr="001A0E90">
          <w:rPr>
            <w:rStyle w:val="Hiperveza"/>
            <w:rFonts w:asciiTheme="majorHAnsi" w:hAnsiTheme="majorHAnsi" w:cstheme="majorHAnsi"/>
            <w:color w:val="000000" w:themeColor="text1"/>
            <w:u w:val="none"/>
          </w:rPr>
          <w:t>119/22</w:t>
        </w:r>
      </w:hyperlink>
      <w:r w:rsidRPr="001A0E90">
        <w:rPr>
          <w:rFonts w:asciiTheme="majorHAnsi" w:hAnsiTheme="majorHAnsi" w:cstheme="majorHAnsi"/>
          <w:color w:val="000000" w:themeColor="text1"/>
        </w:rPr>
        <w:t xml:space="preserve">, </w:t>
      </w:r>
      <w:hyperlink r:id="rId11" w:history="1">
        <w:r w:rsidRPr="001A0E90">
          <w:rPr>
            <w:rStyle w:val="Hiperveza"/>
            <w:rFonts w:asciiTheme="majorHAnsi" w:hAnsiTheme="majorHAnsi" w:cstheme="majorHAnsi"/>
            <w:color w:val="000000" w:themeColor="text1"/>
            <w:u w:val="none"/>
          </w:rPr>
          <w:t>156/22</w:t>
        </w:r>
      </w:hyperlink>
      <w:r w:rsidRPr="001A0E90">
        <w:rPr>
          <w:rFonts w:asciiTheme="majorHAnsi" w:hAnsiTheme="majorHAnsi" w:cstheme="majorHAnsi"/>
          <w:color w:val="000000" w:themeColor="text1"/>
        </w:rPr>
        <w:t xml:space="preserve">, </w:t>
      </w:r>
      <w:hyperlink r:id="rId12" w:history="1">
        <w:r w:rsidRPr="001A0E90">
          <w:rPr>
            <w:rStyle w:val="Hiperveza"/>
            <w:rFonts w:asciiTheme="majorHAnsi" w:hAnsiTheme="majorHAnsi" w:cstheme="majorHAnsi"/>
            <w:color w:val="000000" w:themeColor="text1"/>
            <w:u w:val="none"/>
          </w:rPr>
          <w:t>33/23</w:t>
        </w:r>
      </w:hyperlink>
      <w:r w:rsidRPr="001A0E90">
        <w:rPr>
          <w:rFonts w:asciiTheme="majorHAnsi" w:hAnsiTheme="majorHAnsi" w:cstheme="majorHAnsi"/>
          <w:color w:val="000000" w:themeColor="text1"/>
        </w:rPr>
        <w:t xml:space="preserve">, </w:t>
      </w:r>
      <w:hyperlink r:id="rId13" w:history="1">
        <w:r w:rsidRPr="001A0E90">
          <w:rPr>
            <w:rStyle w:val="Hiperveza"/>
            <w:rFonts w:asciiTheme="majorHAnsi" w:hAnsiTheme="majorHAnsi" w:cstheme="majorHAnsi"/>
            <w:color w:val="000000" w:themeColor="text1"/>
            <w:u w:val="none"/>
          </w:rPr>
          <w:t>36/24</w:t>
        </w:r>
      </w:hyperlink>
      <w:r w:rsidRPr="001A0E90">
        <w:rPr>
          <w:rFonts w:asciiTheme="majorHAnsi" w:hAnsiTheme="majorHAnsi" w:cstheme="majorHAnsi"/>
          <w:color w:val="000000" w:themeColor="text1"/>
        </w:rPr>
        <w:t xml:space="preserve">  </w:t>
      </w:r>
      <w:proofErr w:type="spellStart"/>
      <w:r w:rsidRPr="001A0E90">
        <w:rPr>
          <w:rFonts w:asciiTheme="majorHAnsi" w:hAnsiTheme="majorHAnsi" w:cstheme="majorHAnsi"/>
          <w:color w:val="000000" w:themeColor="text1"/>
        </w:rPr>
        <w:t>te</w:t>
      </w:r>
      <w:proofErr w:type="spellEnd"/>
      <w:r w:rsidRPr="001A0E90">
        <w:rPr>
          <w:rFonts w:asciiTheme="majorHAnsi" w:hAnsiTheme="majorHAnsi" w:cstheme="majorHAnsi"/>
          <w:color w:val="000000" w:themeColor="text1"/>
        </w:rPr>
        <w:t xml:space="preserve"> </w:t>
      </w:r>
      <w:r w:rsidRPr="001A0E90">
        <w:rPr>
          <w:rFonts w:asciiTheme="majorHAnsi" w:hAnsiTheme="majorHAnsi" w:cstheme="majorHAnsi"/>
          <w:lang w:val="hr-HR"/>
        </w:rPr>
        <w:t xml:space="preserve">članka 37. Statuta Grada Novske („Službene vjesnik“  broj 8/21 i 13/23), Gradsko vijeće Grada Novske na 1. sjednici održanoj 25. lipnja 2025. godine donijelo je </w:t>
      </w:r>
    </w:p>
    <w:p w14:paraId="203DD02D" w14:textId="77777777" w:rsidR="001A0E90" w:rsidRPr="001A0E90" w:rsidRDefault="001A0E90" w:rsidP="001A0E90">
      <w:pPr>
        <w:jc w:val="both"/>
        <w:rPr>
          <w:rFonts w:asciiTheme="majorHAnsi" w:hAnsiTheme="majorHAnsi" w:cstheme="majorHAnsi"/>
          <w:lang w:val="hr-HR"/>
        </w:rPr>
      </w:pPr>
    </w:p>
    <w:p w14:paraId="7E6800EC" w14:textId="77777777" w:rsidR="001A0E90" w:rsidRPr="001A0E90" w:rsidRDefault="001A0E90" w:rsidP="001A0E90">
      <w:pPr>
        <w:jc w:val="center"/>
        <w:rPr>
          <w:rFonts w:asciiTheme="majorHAnsi" w:hAnsiTheme="majorHAnsi" w:cstheme="majorHAnsi"/>
          <w:b/>
          <w:bCs/>
          <w:lang w:val="hr-HR"/>
        </w:rPr>
      </w:pPr>
      <w:r w:rsidRPr="001A0E90">
        <w:rPr>
          <w:rFonts w:asciiTheme="majorHAnsi" w:hAnsiTheme="majorHAnsi" w:cstheme="majorHAnsi"/>
          <w:b/>
          <w:bCs/>
          <w:lang w:val="hr-HR"/>
        </w:rPr>
        <w:t>PROGRAM</w:t>
      </w:r>
    </w:p>
    <w:p w14:paraId="76F84EE0" w14:textId="77777777" w:rsidR="001A0E90" w:rsidRPr="001A0E90" w:rsidRDefault="001A0E90" w:rsidP="001A0E90">
      <w:pPr>
        <w:jc w:val="center"/>
        <w:rPr>
          <w:rFonts w:asciiTheme="majorHAnsi" w:hAnsiTheme="majorHAnsi" w:cstheme="majorHAnsi"/>
          <w:b/>
          <w:bCs/>
          <w:lang w:val="hr-HR"/>
        </w:rPr>
      </w:pPr>
      <w:r w:rsidRPr="001A0E90">
        <w:rPr>
          <w:rFonts w:asciiTheme="majorHAnsi" w:hAnsiTheme="majorHAnsi" w:cstheme="majorHAnsi"/>
          <w:b/>
          <w:bCs/>
          <w:lang w:val="hr-HR"/>
        </w:rPr>
        <w:t xml:space="preserve">poticajnih mjera  za osiguravanja rada pedijatrijske zdravstvene zaštite  i druge  specijalističke  </w:t>
      </w:r>
    </w:p>
    <w:p w14:paraId="2EF6CC01" w14:textId="77777777" w:rsidR="001A0E90" w:rsidRPr="001A0E90" w:rsidRDefault="001A0E90" w:rsidP="001A0E90">
      <w:pPr>
        <w:jc w:val="center"/>
        <w:rPr>
          <w:rFonts w:asciiTheme="majorHAnsi" w:hAnsiTheme="majorHAnsi" w:cstheme="majorHAnsi"/>
          <w:b/>
          <w:bCs/>
          <w:lang w:val="hr-HR"/>
        </w:rPr>
      </w:pPr>
      <w:r w:rsidRPr="001A0E90">
        <w:rPr>
          <w:rFonts w:asciiTheme="majorHAnsi" w:hAnsiTheme="majorHAnsi" w:cstheme="majorHAnsi"/>
          <w:b/>
          <w:bCs/>
          <w:lang w:val="hr-HR"/>
        </w:rPr>
        <w:t>zdravstvene zaštite na području Grada Novske</w:t>
      </w:r>
    </w:p>
    <w:p w14:paraId="4CFD1A1B" w14:textId="77777777" w:rsidR="001A0E90" w:rsidRPr="001A0E90" w:rsidRDefault="001A0E90" w:rsidP="001A0E90">
      <w:pPr>
        <w:jc w:val="center"/>
        <w:rPr>
          <w:rFonts w:asciiTheme="majorHAnsi" w:hAnsiTheme="majorHAnsi" w:cstheme="majorHAnsi"/>
          <w:b/>
          <w:bCs/>
          <w:lang w:val="hr-HR"/>
        </w:rPr>
      </w:pPr>
    </w:p>
    <w:p w14:paraId="24DF4C30" w14:textId="77777777" w:rsidR="001A0E90" w:rsidRPr="001A0E90" w:rsidRDefault="001A0E90" w:rsidP="001A0E90">
      <w:pPr>
        <w:jc w:val="center"/>
        <w:rPr>
          <w:rFonts w:asciiTheme="majorHAnsi" w:hAnsiTheme="majorHAnsi" w:cstheme="majorHAnsi"/>
          <w:b/>
          <w:bCs/>
          <w:lang w:val="hr-HR"/>
        </w:rPr>
      </w:pPr>
    </w:p>
    <w:p w14:paraId="257A80C4" w14:textId="77777777" w:rsidR="001A0E90" w:rsidRPr="001A0E90" w:rsidRDefault="001A0E90" w:rsidP="001A0E90">
      <w:pPr>
        <w:pStyle w:val="Odlomakpopisa"/>
        <w:numPr>
          <w:ilvl w:val="0"/>
          <w:numId w:val="17"/>
        </w:numPr>
        <w:spacing w:after="160" w:line="259" w:lineRule="auto"/>
        <w:jc w:val="both"/>
        <w:rPr>
          <w:rFonts w:asciiTheme="majorHAnsi" w:hAnsiTheme="majorHAnsi" w:cstheme="majorHAnsi"/>
          <w:b/>
          <w:bCs/>
          <w:lang w:val="hr-HR"/>
        </w:rPr>
      </w:pPr>
      <w:r w:rsidRPr="001A0E90">
        <w:rPr>
          <w:rFonts w:asciiTheme="majorHAnsi" w:hAnsiTheme="majorHAnsi" w:cstheme="majorHAnsi"/>
          <w:b/>
          <w:bCs/>
          <w:lang w:val="hr-HR"/>
        </w:rPr>
        <w:t xml:space="preserve">UVODNE ODREDBE </w:t>
      </w:r>
    </w:p>
    <w:p w14:paraId="67AAA2F0" w14:textId="77777777" w:rsidR="001A0E90" w:rsidRDefault="001A0E90" w:rsidP="001A0E90">
      <w:pPr>
        <w:jc w:val="both"/>
        <w:rPr>
          <w:rFonts w:asciiTheme="majorHAnsi" w:hAnsiTheme="majorHAnsi" w:cstheme="majorHAnsi"/>
          <w:lang w:val="hr-HR"/>
        </w:rPr>
      </w:pPr>
      <w:r w:rsidRPr="001A0E90">
        <w:rPr>
          <w:rFonts w:asciiTheme="majorHAnsi" w:hAnsiTheme="majorHAnsi" w:cstheme="majorHAnsi"/>
          <w:lang w:val="hr-HR"/>
        </w:rPr>
        <w:t xml:space="preserve">Ovim Programom utvrđuju se poticajne mjere za osiguravanje rada i kontinuiteta  pedijatrijske  zdravstvene zaštite i dostupnost  druge specijalističke zdravstvene zaštite   na području Grada Novske. </w:t>
      </w:r>
    </w:p>
    <w:p w14:paraId="7AFFC469" w14:textId="77777777" w:rsidR="001A0E90" w:rsidRPr="001A0E90" w:rsidRDefault="001A0E90" w:rsidP="001A0E90">
      <w:pPr>
        <w:jc w:val="both"/>
        <w:rPr>
          <w:rFonts w:asciiTheme="majorHAnsi" w:hAnsiTheme="majorHAnsi" w:cstheme="majorHAnsi"/>
          <w:lang w:val="hr-HR"/>
        </w:rPr>
      </w:pPr>
    </w:p>
    <w:p w14:paraId="1839B2D2" w14:textId="77777777" w:rsidR="001A0E90" w:rsidRPr="001A0E90" w:rsidRDefault="001A0E90" w:rsidP="001A0E90">
      <w:pPr>
        <w:jc w:val="both"/>
        <w:rPr>
          <w:rFonts w:asciiTheme="majorHAnsi" w:hAnsiTheme="majorHAnsi" w:cstheme="majorHAnsi"/>
          <w:lang w:val="hr-HR"/>
        </w:rPr>
      </w:pPr>
      <w:r w:rsidRPr="001A0E90">
        <w:rPr>
          <w:rFonts w:asciiTheme="majorHAnsi" w:hAnsiTheme="majorHAnsi" w:cstheme="majorHAnsi"/>
          <w:lang w:val="hr-HR"/>
        </w:rPr>
        <w:t>Programom se utvrđuju i ciljevi programa, korisnici programa, opis mjere, uvjeti i način za ostvarivanje prava na  mjeru, prava i obveze korisnika mjere te druga pitanja.</w:t>
      </w:r>
    </w:p>
    <w:p w14:paraId="788DEFC3" w14:textId="77777777" w:rsidR="001A0E90" w:rsidRDefault="001A0E90" w:rsidP="001A0E90">
      <w:pPr>
        <w:jc w:val="both"/>
        <w:rPr>
          <w:rFonts w:asciiTheme="majorHAnsi" w:hAnsiTheme="majorHAnsi" w:cstheme="majorHAnsi"/>
          <w:lang w:val="hr-HR"/>
        </w:rPr>
      </w:pPr>
      <w:r w:rsidRPr="001A0E90">
        <w:rPr>
          <w:rFonts w:asciiTheme="majorHAnsi" w:hAnsiTheme="majorHAnsi" w:cstheme="majorHAnsi"/>
          <w:lang w:val="hr-HR"/>
        </w:rPr>
        <w:t xml:space="preserve">Riječi koje se u ovom Programu koriste u muškom rodu odnose se jednako na muški i ženski rod. </w:t>
      </w:r>
    </w:p>
    <w:p w14:paraId="5B61B338" w14:textId="77777777" w:rsidR="001A0E90" w:rsidRPr="001A0E90" w:rsidRDefault="001A0E90" w:rsidP="001A0E90">
      <w:pPr>
        <w:jc w:val="both"/>
        <w:rPr>
          <w:rFonts w:asciiTheme="majorHAnsi" w:hAnsiTheme="majorHAnsi" w:cstheme="majorHAnsi"/>
          <w:lang w:val="hr-HR"/>
        </w:rPr>
      </w:pPr>
    </w:p>
    <w:p w14:paraId="783404FF" w14:textId="77777777" w:rsidR="001A0E90" w:rsidRPr="001A0E90" w:rsidRDefault="001A0E90" w:rsidP="001A0E90">
      <w:pPr>
        <w:pStyle w:val="Odlomakpopisa"/>
        <w:numPr>
          <w:ilvl w:val="0"/>
          <w:numId w:val="17"/>
        </w:numPr>
        <w:spacing w:after="160" w:line="259" w:lineRule="auto"/>
        <w:jc w:val="both"/>
        <w:rPr>
          <w:rFonts w:asciiTheme="majorHAnsi" w:hAnsiTheme="majorHAnsi" w:cstheme="majorHAnsi"/>
          <w:b/>
          <w:bCs/>
          <w:lang w:val="hr-HR"/>
        </w:rPr>
      </w:pPr>
      <w:r w:rsidRPr="001A0E90">
        <w:rPr>
          <w:rFonts w:asciiTheme="majorHAnsi" w:hAnsiTheme="majorHAnsi" w:cstheme="majorHAnsi"/>
          <w:b/>
          <w:bCs/>
          <w:lang w:val="hr-HR"/>
        </w:rPr>
        <w:t xml:space="preserve">CILJEVI PROGRAMA </w:t>
      </w:r>
    </w:p>
    <w:p w14:paraId="7EB09FE5" w14:textId="77777777" w:rsidR="001A0E90" w:rsidRPr="001A0E90" w:rsidRDefault="001A0E90" w:rsidP="001A0E90">
      <w:pPr>
        <w:jc w:val="both"/>
        <w:rPr>
          <w:rFonts w:asciiTheme="majorHAnsi" w:hAnsiTheme="majorHAnsi" w:cstheme="majorHAnsi"/>
          <w:lang w:val="hr-HR"/>
        </w:rPr>
      </w:pPr>
      <w:r w:rsidRPr="001A0E90">
        <w:rPr>
          <w:rFonts w:asciiTheme="majorHAnsi" w:hAnsiTheme="majorHAnsi" w:cstheme="majorHAnsi"/>
          <w:lang w:val="hr-HR"/>
        </w:rPr>
        <w:t xml:space="preserve">Ciljevi ovog Programa su sljedeći: </w:t>
      </w:r>
    </w:p>
    <w:p w14:paraId="58F31EBC" w14:textId="77777777" w:rsidR="001A0E90" w:rsidRPr="001A0E90" w:rsidRDefault="001A0E90" w:rsidP="001A0E90">
      <w:pPr>
        <w:pStyle w:val="Odlomakpopisa"/>
        <w:numPr>
          <w:ilvl w:val="0"/>
          <w:numId w:val="20"/>
        </w:numPr>
        <w:spacing w:after="160" w:line="259" w:lineRule="auto"/>
        <w:jc w:val="both"/>
        <w:rPr>
          <w:rFonts w:asciiTheme="majorHAnsi" w:hAnsiTheme="majorHAnsi" w:cstheme="majorHAnsi"/>
          <w:lang w:val="hr-HR"/>
        </w:rPr>
      </w:pPr>
      <w:r w:rsidRPr="001A0E90">
        <w:rPr>
          <w:rFonts w:asciiTheme="majorHAnsi" w:hAnsiTheme="majorHAnsi" w:cstheme="majorHAnsi"/>
          <w:lang w:val="hr-HR"/>
        </w:rPr>
        <w:t xml:space="preserve">osiguranje kontinuiranog  rada specijalističke pedijatrijske ordinacije u </w:t>
      </w:r>
      <w:proofErr w:type="spellStart"/>
      <w:r w:rsidRPr="001A0E90">
        <w:rPr>
          <w:rFonts w:asciiTheme="majorHAnsi" w:hAnsiTheme="majorHAnsi" w:cstheme="majorHAnsi"/>
          <w:lang w:val="hr-HR"/>
        </w:rPr>
        <w:t>Novskoj</w:t>
      </w:r>
      <w:proofErr w:type="spellEnd"/>
      <w:r w:rsidRPr="001A0E90">
        <w:rPr>
          <w:rFonts w:asciiTheme="majorHAnsi" w:hAnsiTheme="majorHAnsi" w:cstheme="majorHAnsi"/>
          <w:lang w:val="hr-HR"/>
        </w:rPr>
        <w:t>, u kojoj će biti zaposlen doktor medicine, specijalist pedijatar, na neodređeno puno radno vrijeme te njegovo zadržavanje u službi.</w:t>
      </w:r>
    </w:p>
    <w:p w14:paraId="01EEE698" w14:textId="77777777" w:rsidR="001A0E90" w:rsidRPr="001A0E90" w:rsidRDefault="001A0E90" w:rsidP="001A0E90">
      <w:pPr>
        <w:pStyle w:val="Odlomakpopisa"/>
        <w:numPr>
          <w:ilvl w:val="0"/>
          <w:numId w:val="20"/>
        </w:numPr>
        <w:spacing w:after="160" w:line="259" w:lineRule="auto"/>
        <w:jc w:val="both"/>
        <w:rPr>
          <w:rFonts w:asciiTheme="majorHAnsi" w:hAnsiTheme="majorHAnsi" w:cstheme="majorHAnsi"/>
          <w:lang w:val="hr-HR"/>
        </w:rPr>
      </w:pPr>
      <w:r w:rsidRPr="001A0E90">
        <w:rPr>
          <w:rFonts w:asciiTheme="majorHAnsi" w:hAnsiTheme="majorHAnsi" w:cstheme="majorHAnsi"/>
          <w:lang w:val="hr-HR"/>
        </w:rPr>
        <w:t xml:space="preserve">Osiguranje dostupnosti drugih specijalističkih ordinacija u </w:t>
      </w:r>
      <w:proofErr w:type="spellStart"/>
      <w:r w:rsidRPr="001A0E90">
        <w:rPr>
          <w:rFonts w:asciiTheme="majorHAnsi" w:hAnsiTheme="majorHAnsi" w:cstheme="majorHAnsi"/>
          <w:lang w:val="hr-HR"/>
        </w:rPr>
        <w:t>Novskoj</w:t>
      </w:r>
      <w:proofErr w:type="spellEnd"/>
      <w:r w:rsidRPr="001A0E90">
        <w:rPr>
          <w:rFonts w:asciiTheme="majorHAnsi" w:hAnsiTheme="majorHAnsi" w:cstheme="majorHAnsi"/>
          <w:lang w:val="hr-HR"/>
        </w:rPr>
        <w:t xml:space="preserve">, financiranjem  povremenog rada doktora specijalista u ordinaciji u  </w:t>
      </w:r>
      <w:proofErr w:type="spellStart"/>
      <w:r w:rsidRPr="001A0E90">
        <w:rPr>
          <w:rFonts w:asciiTheme="majorHAnsi" w:hAnsiTheme="majorHAnsi" w:cstheme="majorHAnsi"/>
          <w:lang w:val="hr-HR"/>
        </w:rPr>
        <w:t>Novskoj</w:t>
      </w:r>
      <w:proofErr w:type="spellEnd"/>
      <w:r w:rsidRPr="001A0E90">
        <w:rPr>
          <w:rFonts w:asciiTheme="majorHAnsi" w:hAnsiTheme="majorHAnsi" w:cstheme="majorHAnsi"/>
          <w:lang w:val="hr-HR"/>
        </w:rPr>
        <w:t>.</w:t>
      </w:r>
    </w:p>
    <w:p w14:paraId="451115F5" w14:textId="77777777" w:rsidR="001A0E90" w:rsidRPr="001A0E90" w:rsidRDefault="001A0E90" w:rsidP="001A0E90">
      <w:pPr>
        <w:pStyle w:val="Odlomakpopisa"/>
        <w:ind w:left="420"/>
        <w:jc w:val="both"/>
        <w:rPr>
          <w:rFonts w:asciiTheme="majorHAnsi" w:hAnsiTheme="majorHAnsi" w:cstheme="majorHAnsi"/>
          <w:lang w:val="hr-HR"/>
        </w:rPr>
      </w:pPr>
    </w:p>
    <w:p w14:paraId="3B842F73" w14:textId="77777777" w:rsidR="001A0E90" w:rsidRPr="001A0E90" w:rsidRDefault="001A0E90" w:rsidP="001A0E90">
      <w:pPr>
        <w:pStyle w:val="Odlomakpopisa"/>
        <w:numPr>
          <w:ilvl w:val="0"/>
          <w:numId w:val="17"/>
        </w:numPr>
        <w:spacing w:after="160" w:line="259" w:lineRule="auto"/>
        <w:jc w:val="both"/>
        <w:rPr>
          <w:rFonts w:asciiTheme="majorHAnsi" w:hAnsiTheme="majorHAnsi" w:cstheme="majorHAnsi"/>
          <w:b/>
          <w:bCs/>
          <w:lang w:val="hr-HR"/>
        </w:rPr>
      </w:pPr>
      <w:r w:rsidRPr="001A0E90">
        <w:rPr>
          <w:rFonts w:asciiTheme="majorHAnsi" w:hAnsiTheme="majorHAnsi" w:cstheme="majorHAnsi"/>
          <w:b/>
          <w:bCs/>
          <w:lang w:val="hr-HR"/>
        </w:rPr>
        <w:t xml:space="preserve">KORISNICI PROGRAMA </w:t>
      </w:r>
    </w:p>
    <w:p w14:paraId="591D1848" w14:textId="77777777" w:rsidR="001A0E90" w:rsidRPr="001A0E90" w:rsidRDefault="001A0E90" w:rsidP="001A0E90">
      <w:pPr>
        <w:jc w:val="both"/>
        <w:rPr>
          <w:rFonts w:asciiTheme="majorHAnsi" w:hAnsiTheme="majorHAnsi" w:cstheme="majorHAnsi"/>
          <w:lang w:val="hr-HR"/>
        </w:rPr>
      </w:pPr>
      <w:r w:rsidRPr="001A0E90">
        <w:rPr>
          <w:rFonts w:asciiTheme="majorHAnsi" w:hAnsiTheme="majorHAnsi" w:cstheme="majorHAnsi"/>
          <w:lang w:val="hr-HR"/>
        </w:rPr>
        <w:t xml:space="preserve">Korisnik Programa iz ovog Programa isključivo je doktor medicine,  specijalist pedijatrije, koji radi na neodređeno, puno radno vrijeme u pedijatrijskoj ordinaciji u </w:t>
      </w:r>
      <w:proofErr w:type="spellStart"/>
      <w:r w:rsidRPr="001A0E90">
        <w:rPr>
          <w:rFonts w:asciiTheme="majorHAnsi" w:hAnsiTheme="majorHAnsi" w:cstheme="majorHAnsi"/>
          <w:lang w:val="hr-HR"/>
        </w:rPr>
        <w:t>Novskoj</w:t>
      </w:r>
      <w:proofErr w:type="spellEnd"/>
      <w:r w:rsidRPr="001A0E90">
        <w:rPr>
          <w:rFonts w:asciiTheme="majorHAnsi" w:hAnsiTheme="majorHAnsi" w:cstheme="majorHAnsi"/>
          <w:lang w:val="hr-HR"/>
        </w:rPr>
        <w:t xml:space="preserve">,  na način i pod uvjetima propisanim ovim Programom. </w:t>
      </w:r>
    </w:p>
    <w:p w14:paraId="4C396343" w14:textId="77777777" w:rsidR="001A0E90" w:rsidRDefault="001A0E90" w:rsidP="001A0E90">
      <w:pPr>
        <w:jc w:val="both"/>
        <w:rPr>
          <w:rFonts w:asciiTheme="majorHAnsi" w:hAnsiTheme="majorHAnsi" w:cstheme="majorHAnsi"/>
          <w:lang w:val="hr-HR"/>
        </w:rPr>
      </w:pPr>
      <w:r w:rsidRPr="001A0E90">
        <w:rPr>
          <w:rFonts w:asciiTheme="majorHAnsi" w:hAnsiTheme="majorHAnsi" w:cstheme="majorHAnsi"/>
          <w:lang w:val="hr-HR"/>
        </w:rPr>
        <w:t xml:space="preserve">Natječaje za popunjavanje mreže javne zdravstvene službe za doktora medicine specijalista pedijatrije  provodi Dom zdravlja Sisačko moslavačke županije – ispostava Kutina. </w:t>
      </w:r>
    </w:p>
    <w:p w14:paraId="06F00CD8" w14:textId="77777777" w:rsidR="001A0E90" w:rsidRPr="001A0E90" w:rsidRDefault="001A0E90" w:rsidP="001A0E90">
      <w:pPr>
        <w:jc w:val="both"/>
        <w:rPr>
          <w:rFonts w:asciiTheme="majorHAnsi" w:hAnsiTheme="majorHAnsi" w:cstheme="majorHAnsi"/>
          <w:lang w:val="hr-HR"/>
        </w:rPr>
      </w:pPr>
    </w:p>
    <w:p w14:paraId="50A1EAC3" w14:textId="77777777" w:rsidR="001A0E90" w:rsidRPr="001A0E90" w:rsidRDefault="001A0E90" w:rsidP="001A0E90">
      <w:pPr>
        <w:pStyle w:val="Odlomakpopisa"/>
        <w:numPr>
          <w:ilvl w:val="0"/>
          <w:numId w:val="17"/>
        </w:numPr>
        <w:spacing w:after="160" w:line="259" w:lineRule="auto"/>
        <w:rPr>
          <w:rFonts w:asciiTheme="majorHAnsi" w:hAnsiTheme="majorHAnsi" w:cstheme="majorHAnsi"/>
          <w:b/>
          <w:bCs/>
          <w:lang w:val="hr-HR"/>
        </w:rPr>
      </w:pPr>
      <w:r w:rsidRPr="001A0E90">
        <w:rPr>
          <w:rFonts w:asciiTheme="majorHAnsi" w:hAnsiTheme="majorHAnsi" w:cstheme="majorHAnsi"/>
          <w:b/>
          <w:bCs/>
          <w:lang w:val="hr-HR"/>
        </w:rPr>
        <w:t xml:space="preserve">PROGRAMSKE MJERE </w:t>
      </w:r>
    </w:p>
    <w:p w14:paraId="6EB82A7B" w14:textId="77777777" w:rsidR="001A0E90" w:rsidRPr="001A0E90" w:rsidRDefault="001A0E90" w:rsidP="001A0E90">
      <w:pPr>
        <w:pStyle w:val="Odlomakpopisa"/>
        <w:rPr>
          <w:rFonts w:asciiTheme="majorHAnsi" w:hAnsiTheme="majorHAnsi" w:cstheme="majorHAnsi"/>
          <w:lang w:val="hr-HR"/>
        </w:rPr>
      </w:pPr>
    </w:p>
    <w:p w14:paraId="48CA6D05" w14:textId="6EBC3791" w:rsidR="001A0E90" w:rsidRPr="001A0E90" w:rsidRDefault="001A0E90" w:rsidP="001A0E90">
      <w:pPr>
        <w:pStyle w:val="Odlomakpopisa"/>
        <w:numPr>
          <w:ilvl w:val="0"/>
          <w:numId w:val="42"/>
        </w:numPr>
        <w:spacing w:after="160" w:line="259" w:lineRule="auto"/>
        <w:jc w:val="both"/>
        <w:rPr>
          <w:rFonts w:asciiTheme="majorHAnsi" w:hAnsiTheme="majorHAnsi" w:cstheme="majorHAnsi"/>
          <w:b/>
          <w:bCs/>
          <w:color w:val="4F81BD" w:themeColor="accent1"/>
          <w:lang w:val="hr-HR"/>
        </w:rPr>
      </w:pPr>
      <w:r w:rsidRPr="001A0E90">
        <w:rPr>
          <w:rFonts w:asciiTheme="majorHAnsi" w:hAnsiTheme="majorHAnsi" w:cstheme="majorHAnsi"/>
          <w:b/>
          <w:bCs/>
          <w:color w:val="4F81BD" w:themeColor="accent1"/>
          <w:lang w:val="hr-HR"/>
        </w:rPr>
        <w:t xml:space="preserve">Mjera  - POTICAJNA NAKNADA ZA RAD SPECIJALISTA PEDIJATRA </w:t>
      </w:r>
    </w:p>
    <w:p w14:paraId="668D2FAC" w14:textId="055CBDD6" w:rsidR="00D6256F" w:rsidRPr="001A0E90" w:rsidRDefault="001A0E90" w:rsidP="001A0E90">
      <w:pPr>
        <w:jc w:val="both"/>
        <w:rPr>
          <w:rFonts w:asciiTheme="majorHAnsi" w:hAnsiTheme="majorHAnsi" w:cstheme="majorHAnsi"/>
          <w:b/>
          <w:bCs/>
          <w:lang w:val="hr-HR"/>
        </w:rPr>
      </w:pPr>
      <w:r w:rsidRPr="001A0E90">
        <w:rPr>
          <w:rFonts w:asciiTheme="majorHAnsi" w:hAnsiTheme="majorHAnsi" w:cstheme="majorHAnsi"/>
          <w:b/>
          <w:bCs/>
          <w:lang w:val="hr-HR"/>
        </w:rPr>
        <w:t xml:space="preserve">1.1. </w:t>
      </w:r>
      <w:r w:rsidR="00D6256F">
        <w:rPr>
          <w:rFonts w:asciiTheme="majorHAnsi" w:hAnsiTheme="majorHAnsi" w:cstheme="majorHAnsi"/>
          <w:b/>
          <w:bCs/>
          <w:lang w:val="hr-HR"/>
        </w:rPr>
        <w:t xml:space="preserve"> </w:t>
      </w:r>
      <w:r w:rsidRPr="001A0E90">
        <w:rPr>
          <w:rFonts w:asciiTheme="majorHAnsi" w:hAnsiTheme="majorHAnsi" w:cstheme="majorHAnsi"/>
          <w:b/>
          <w:bCs/>
          <w:lang w:val="hr-HR"/>
        </w:rPr>
        <w:t xml:space="preserve">Korisnik mjere </w:t>
      </w:r>
    </w:p>
    <w:p w14:paraId="6237B18D" w14:textId="77777777" w:rsidR="001A0E90" w:rsidRDefault="001A0E90" w:rsidP="001A0E90">
      <w:pPr>
        <w:jc w:val="both"/>
        <w:rPr>
          <w:rFonts w:asciiTheme="majorHAnsi" w:hAnsiTheme="majorHAnsi" w:cstheme="majorHAnsi"/>
          <w:lang w:val="hr-HR"/>
        </w:rPr>
      </w:pPr>
      <w:r w:rsidRPr="001A0E90">
        <w:rPr>
          <w:rFonts w:asciiTheme="majorHAnsi" w:hAnsiTheme="majorHAnsi" w:cstheme="majorHAnsi"/>
          <w:lang w:val="hr-HR"/>
        </w:rPr>
        <w:t xml:space="preserve">Pravo na poticajnu naknadu može ostvariti isključivo doktor medicine specijalist pedijatrije koji radi na neodređeno, puno radno vrijeme  u specijalističkoj ordinaciji u </w:t>
      </w:r>
      <w:proofErr w:type="spellStart"/>
      <w:r w:rsidRPr="001A0E90">
        <w:rPr>
          <w:rFonts w:asciiTheme="majorHAnsi" w:hAnsiTheme="majorHAnsi" w:cstheme="majorHAnsi"/>
          <w:lang w:val="hr-HR"/>
        </w:rPr>
        <w:t>Novskoj</w:t>
      </w:r>
      <w:proofErr w:type="spellEnd"/>
      <w:r w:rsidRPr="001A0E90">
        <w:rPr>
          <w:rFonts w:asciiTheme="majorHAnsi" w:hAnsiTheme="majorHAnsi" w:cstheme="majorHAnsi"/>
          <w:lang w:val="hr-HR"/>
        </w:rPr>
        <w:t xml:space="preserve">,  i to na način i pod uvjetima propisanima ovim Programom i Javnim pozivom. </w:t>
      </w:r>
    </w:p>
    <w:p w14:paraId="72EDADC0" w14:textId="77777777" w:rsidR="00D6256F" w:rsidRPr="001A0E90" w:rsidRDefault="00D6256F" w:rsidP="001A0E90">
      <w:pPr>
        <w:jc w:val="both"/>
        <w:rPr>
          <w:rFonts w:asciiTheme="majorHAnsi" w:hAnsiTheme="majorHAnsi" w:cstheme="majorHAnsi"/>
          <w:lang w:val="hr-HR"/>
        </w:rPr>
      </w:pPr>
    </w:p>
    <w:p w14:paraId="0DA36536" w14:textId="77777777" w:rsidR="001A0E90" w:rsidRPr="001A0E90" w:rsidRDefault="001A0E90" w:rsidP="001A0E90">
      <w:pPr>
        <w:jc w:val="both"/>
        <w:rPr>
          <w:rFonts w:asciiTheme="majorHAnsi" w:hAnsiTheme="majorHAnsi" w:cstheme="majorHAnsi"/>
          <w:b/>
          <w:bCs/>
          <w:lang w:val="hr-HR"/>
        </w:rPr>
      </w:pPr>
      <w:r w:rsidRPr="001A0E90">
        <w:rPr>
          <w:rFonts w:asciiTheme="majorHAnsi" w:hAnsiTheme="majorHAnsi" w:cstheme="majorHAnsi"/>
          <w:b/>
          <w:bCs/>
          <w:lang w:val="hr-HR"/>
        </w:rPr>
        <w:t xml:space="preserve">1.2.   Iznos poticajne naknade i </w:t>
      </w:r>
    </w:p>
    <w:p w14:paraId="506E8D2D" w14:textId="77777777" w:rsidR="001A0E90" w:rsidRDefault="001A0E90" w:rsidP="001A0E90">
      <w:pPr>
        <w:jc w:val="both"/>
        <w:rPr>
          <w:rFonts w:asciiTheme="majorHAnsi" w:hAnsiTheme="majorHAnsi" w:cstheme="majorHAnsi"/>
          <w:lang w:val="hr-HR"/>
        </w:rPr>
      </w:pPr>
      <w:r w:rsidRPr="001A0E90">
        <w:rPr>
          <w:rFonts w:asciiTheme="majorHAnsi" w:hAnsiTheme="majorHAnsi" w:cstheme="majorHAnsi"/>
          <w:lang w:val="hr-HR"/>
        </w:rPr>
        <w:t xml:space="preserve">Iznos Poticajne naknade za rad specijalista pedijatra u </w:t>
      </w:r>
      <w:proofErr w:type="spellStart"/>
      <w:r w:rsidRPr="001A0E90">
        <w:rPr>
          <w:rFonts w:asciiTheme="majorHAnsi" w:hAnsiTheme="majorHAnsi" w:cstheme="majorHAnsi"/>
          <w:lang w:val="hr-HR"/>
        </w:rPr>
        <w:t>Novskoj</w:t>
      </w:r>
      <w:proofErr w:type="spellEnd"/>
      <w:r w:rsidRPr="001A0E90">
        <w:rPr>
          <w:rFonts w:asciiTheme="majorHAnsi" w:hAnsiTheme="majorHAnsi" w:cstheme="majorHAnsi"/>
          <w:lang w:val="hr-HR"/>
        </w:rPr>
        <w:t xml:space="preserve"> određuje se Odlukom gradonačelnika u mjesečnom neto iznosu,  sukladno osiguranim sredstvima u Proračunu Grada Novske. </w:t>
      </w:r>
    </w:p>
    <w:p w14:paraId="45557EE3" w14:textId="77777777" w:rsidR="00D6256F" w:rsidRPr="001A0E90" w:rsidRDefault="00D6256F" w:rsidP="001A0E90">
      <w:pPr>
        <w:jc w:val="both"/>
        <w:rPr>
          <w:rFonts w:asciiTheme="majorHAnsi" w:hAnsiTheme="majorHAnsi" w:cstheme="majorHAnsi"/>
          <w:lang w:val="hr-HR"/>
        </w:rPr>
      </w:pPr>
    </w:p>
    <w:p w14:paraId="3C2AD8E8" w14:textId="77777777" w:rsidR="001A0E90" w:rsidRDefault="001A0E90" w:rsidP="001A0E90">
      <w:pPr>
        <w:jc w:val="both"/>
        <w:rPr>
          <w:rFonts w:asciiTheme="majorHAnsi" w:hAnsiTheme="majorHAnsi" w:cstheme="majorHAnsi"/>
          <w:b/>
          <w:bCs/>
          <w:lang w:val="hr-HR"/>
        </w:rPr>
      </w:pPr>
      <w:r w:rsidRPr="001A0E90">
        <w:rPr>
          <w:rFonts w:asciiTheme="majorHAnsi" w:hAnsiTheme="majorHAnsi" w:cstheme="majorHAnsi"/>
          <w:b/>
          <w:bCs/>
          <w:lang w:val="hr-HR"/>
        </w:rPr>
        <w:t xml:space="preserve">1.3.   Način podnošenja zahtjeva za ostvarivanje prava na poticajnu naknadu </w:t>
      </w:r>
    </w:p>
    <w:p w14:paraId="51F2CBDC" w14:textId="77777777" w:rsidR="00D6256F" w:rsidRPr="001A0E90" w:rsidRDefault="00D6256F" w:rsidP="001A0E90">
      <w:pPr>
        <w:jc w:val="both"/>
        <w:rPr>
          <w:rFonts w:asciiTheme="majorHAnsi" w:hAnsiTheme="majorHAnsi" w:cstheme="majorHAnsi"/>
          <w:b/>
          <w:bCs/>
          <w:lang w:val="hr-HR"/>
        </w:rPr>
      </w:pPr>
    </w:p>
    <w:p w14:paraId="01B484F1" w14:textId="77777777" w:rsidR="00D6256F" w:rsidRDefault="001A0E90" w:rsidP="001A0E90">
      <w:pPr>
        <w:jc w:val="both"/>
        <w:rPr>
          <w:rFonts w:asciiTheme="majorHAnsi" w:hAnsiTheme="majorHAnsi" w:cstheme="majorHAnsi"/>
          <w:lang w:val="hr-HR"/>
        </w:rPr>
      </w:pPr>
      <w:r w:rsidRPr="001A0E90">
        <w:rPr>
          <w:rFonts w:asciiTheme="majorHAnsi" w:hAnsiTheme="majorHAnsi" w:cstheme="majorHAnsi"/>
          <w:lang w:val="hr-HR"/>
        </w:rPr>
        <w:t xml:space="preserve">Zahtjev za ostvarivanje prava na poticajnu naknadu podnosi se Gradu </w:t>
      </w:r>
      <w:proofErr w:type="spellStart"/>
      <w:r w:rsidRPr="001A0E90">
        <w:rPr>
          <w:rFonts w:asciiTheme="majorHAnsi" w:hAnsiTheme="majorHAnsi" w:cstheme="majorHAnsi"/>
          <w:lang w:val="hr-HR"/>
        </w:rPr>
        <w:t>Novskoj</w:t>
      </w:r>
      <w:proofErr w:type="spellEnd"/>
      <w:r w:rsidRPr="001A0E90">
        <w:rPr>
          <w:rFonts w:asciiTheme="majorHAnsi" w:hAnsiTheme="majorHAnsi" w:cstheme="majorHAnsi"/>
          <w:lang w:val="hr-HR"/>
        </w:rPr>
        <w:t xml:space="preserve">,  na način i u rokovima propisanima javnim pozivom koji se objavljuje sukladno ovom Programu (u daljnjem tekstu: Javni </w:t>
      </w:r>
    </w:p>
    <w:p w14:paraId="52D002CA" w14:textId="7BF1AE31" w:rsidR="001A0E90" w:rsidRDefault="001A0E90" w:rsidP="001A0E90">
      <w:pPr>
        <w:jc w:val="both"/>
        <w:rPr>
          <w:rFonts w:asciiTheme="majorHAnsi" w:hAnsiTheme="majorHAnsi" w:cstheme="majorHAnsi"/>
          <w:lang w:val="hr-HR"/>
        </w:rPr>
      </w:pPr>
      <w:r w:rsidRPr="001A0E90">
        <w:rPr>
          <w:rFonts w:asciiTheme="majorHAnsi" w:hAnsiTheme="majorHAnsi" w:cstheme="majorHAnsi"/>
          <w:lang w:val="hr-HR"/>
        </w:rPr>
        <w:t xml:space="preserve">poziv). </w:t>
      </w:r>
    </w:p>
    <w:p w14:paraId="404A3EAD" w14:textId="77777777" w:rsidR="00D6256F" w:rsidRPr="001A0E90" w:rsidRDefault="00D6256F" w:rsidP="001A0E90">
      <w:pPr>
        <w:jc w:val="both"/>
        <w:rPr>
          <w:rFonts w:asciiTheme="majorHAnsi" w:hAnsiTheme="majorHAnsi" w:cstheme="majorHAnsi"/>
          <w:lang w:val="hr-HR"/>
        </w:rPr>
      </w:pPr>
    </w:p>
    <w:p w14:paraId="1107D64E" w14:textId="77777777" w:rsidR="001A0E90" w:rsidRDefault="001A0E90" w:rsidP="001A0E90">
      <w:pPr>
        <w:jc w:val="both"/>
        <w:rPr>
          <w:rFonts w:asciiTheme="majorHAnsi" w:hAnsiTheme="majorHAnsi" w:cstheme="majorHAnsi"/>
          <w:b/>
          <w:bCs/>
          <w:lang w:val="hr-HR"/>
        </w:rPr>
      </w:pPr>
      <w:r w:rsidRPr="001A0E90">
        <w:rPr>
          <w:rFonts w:asciiTheme="majorHAnsi" w:hAnsiTheme="majorHAnsi" w:cstheme="majorHAnsi"/>
          <w:b/>
          <w:bCs/>
          <w:lang w:val="hr-HR"/>
        </w:rPr>
        <w:t xml:space="preserve">1.4.    Dokumentacija koja se prilaže zahtjevu za ostvarivanje prava na poticajnu naknadu </w:t>
      </w:r>
    </w:p>
    <w:p w14:paraId="47CE354C" w14:textId="77777777" w:rsidR="00D6256F" w:rsidRPr="001A0E90" w:rsidRDefault="00D6256F" w:rsidP="001A0E90">
      <w:pPr>
        <w:jc w:val="both"/>
        <w:rPr>
          <w:rFonts w:asciiTheme="majorHAnsi" w:hAnsiTheme="majorHAnsi" w:cstheme="majorHAnsi"/>
          <w:b/>
          <w:bCs/>
          <w:lang w:val="hr-HR"/>
        </w:rPr>
      </w:pPr>
    </w:p>
    <w:p w14:paraId="74B5166B" w14:textId="77777777" w:rsidR="001A0E90" w:rsidRDefault="001A0E90" w:rsidP="001A0E90">
      <w:pPr>
        <w:jc w:val="both"/>
        <w:rPr>
          <w:rFonts w:asciiTheme="majorHAnsi" w:hAnsiTheme="majorHAnsi" w:cstheme="majorHAnsi"/>
          <w:lang w:val="hr-HR"/>
        </w:rPr>
      </w:pPr>
      <w:r w:rsidRPr="001A0E90">
        <w:rPr>
          <w:rFonts w:asciiTheme="majorHAnsi" w:hAnsiTheme="majorHAnsi" w:cstheme="majorHAnsi"/>
          <w:lang w:val="hr-HR"/>
        </w:rPr>
        <w:t xml:space="preserve">Zahtjevu za ostvarivanje prava na poticajnu naknadu prilaže se obavezno sljedeća dokumentacija: </w:t>
      </w:r>
    </w:p>
    <w:p w14:paraId="3DE4E31B" w14:textId="77777777" w:rsidR="00CE0918" w:rsidRPr="001A0E90" w:rsidRDefault="00CE0918" w:rsidP="001A0E90">
      <w:pPr>
        <w:jc w:val="both"/>
        <w:rPr>
          <w:rFonts w:asciiTheme="majorHAnsi" w:hAnsiTheme="majorHAnsi" w:cstheme="majorHAnsi"/>
          <w:lang w:val="hr-HR"/>
        </w:rPr>
      </w:pPr>
    </w:p>
    <w:p w14:paraId="622A0DE4" w14:textId="77777777" w:rsidR="001A0E90" w:rsidRPr="001A0E90" w:rsidRDefault="001A0E90" w:rsidP="001A0E90">
      <w:pPr>
        <w:pStyle w:val="Odlomakpopisa"/>
        <w:numPr>
          <w:ilvl w:val="0"/>
          <w:numId w:val="15"/>
        </w:numPr>
        <w:spacing w:after="160" w:line="259" w:lineRule="auto"/>
        <w:ind w:left="567"/>
        <w:jc w:val="both"/>
        <w:rPr>
          <w:rFonts w:asciiTheme="majorHAnsi" w:hAnsiTheme="majorHAnsi" w:cstheme="majorHAnsi"/>
          <w:lang w:val="hr-HR"/>
        </w:rPr>
      </w:pPr>
      <w:r w:rsidRPr="001A0E90">
        <w:rPr>
          <w:rFonts w:asciiTheme="majorHAnsi" w:hAnsiTheme="majorHAnsi" w:cstheme="majorHAnsi"/>
          <w:lang w:val="hr-HR"/>
        </w:rPr>
        <w:t>preslika ugovora o radu na neodređeno, puno radno vrijeme za radno mjesto temeljem kojeg se traži isplata poticajne naknade, odnosno Rješenje Ministarstva nadležnog za zdravstvo kojim se utvrđuje da su ispunjeni uvjeti za obavljanje privatne prakse u ordinaciji te kojim je utvrđen dan kojim će zdravstveni radnik započeti obavljati privatnu praksu,</w:t>
      </w:r>
    </w:p>
    <w:p w14:paraId="0263C9F6" w14:textId="77777777" w:rsidR="001A0E90" w:rsidRPr="001A0E90" w:rsidRDefault="001A0E90" w:rsidP="001A0E90">
      <w:pPr>
        <w:pStyle w:val="Odlomakpopisa"/>
        <w:numPr>
          <w:ilvl w:val="0"/>
          <w:numId w:val="15"/>
        </w:numPr>
        <w:spacing w:after="160" w:line="259" w:lineRule="auto"/>
        <w:ind w:left="567"/>
        <w:jc w:val="both"/>
        <w:rPr>
          <w:rFonts w:asciiTheme="majorHAnsi" w:hAnsiTheme="majorHAnsi" w:cstheme="majorHAnsi"/>
          <w:lang w:val="hr-HR"/>
        </w:rPr>
      </w:pPr>
      <w:r w:rsidRPr="001A0E90">
        <w:rPr>
          <w:rFonts w:asciiTheme="majorHAnsi" w:hAnsiTheme="majorHAnsi" w:cstheme="majorHAnsi"/>
          <w:lang w:val="hr-HR"/>
        </w:rPr>
        <w:t xml:space="preserve">potvrda o radno pravnom statusu osiguranika koju izdaje Hrvatski zavod za mirovinsko osiguranje (ne starija od 30 dana od dana podnošenja zahtjeva), </w:t>
      </w:r>
    </w:p>
    <w:p w14:paraId="49478595" w14:textId="77777777" w:rsidR="001A0E90" w:rsidRPr="001A0E90" w:rsidRDefault="001A0E90" w:rsidP="001A0E90">
      <w:pPr>
        <w:pStyle w:val="Odlomakpopisa"/>
        <w:numPr>
          <w:ilvl w:val="0"/>
          <w:numId w:val="15"/>
        </w:numPr>
        <w:spacing w:after="160" w:line="259" w:lineRule="auto"/>
        <w:ind w:left="567"/>
        <w:jc w:val="both"/>
        <w:rPr>
          <w:rFonts w:asciiTheme="majorHAnsi" w:hAnsiTheme="majorHAnsi" w:cstheme="majorHAnsi"/>
          <w:lang w:val="hr-HR"/>
        </w:rPr>
      </w:pPr>
      <w:r w:rsidRPr="001A0E90">
        <w:rPr>
          <w:rFonts w:asciiTheme="majorHAnsi" w:hAnsiTheme="majorHAnsi" w:cstheme="majorHAnsi"/>
          <w:lang w:val="hr-HR"/>
        </w:rPr>
        <w:t xml:space="preserve">preslika domovnice, </w:t>
      </w:r>
    </w:p>
    <w:p w14:paraId="57DC8D35" w14:textId="77777777" w:rsidR="001A0E90" w:rsidRPr="001A0E90" w:rsidRDefault="001A0E90" w:rsidP="001A0E90">
      <w:pPr>
        <w:pStyle w:val="Odlomakpopisa"/>
        <w:numPr>
          <w:ilvl w:val="0"/>
          <w:numId w:val="15"/>
        </w:numPr>
        <w:spacing w:after="160" w:line="259" w:lineRule="auto"/>
        <w:ind w:left="567"/>
        <w:jc w:val="both"/>
        <w:rPr>
          <w:rFonts w:asciiTheme="majorHAnsi" w:hAnsiTheme="majorHAnsi" w:cstheme="majorHAnsi"/>
          <w:lang w:val="hr-HR"/>
        </w:rPr>
      </w:pPr>
      <w:r w:rsidRPr="001A0E90">
        <w:rPr>
          <w:rFonts w:asciiTheme="majorHAnsi" w:hAnsiTheme="majorHAnsi" w:cstheme="majorHAnsi"/>
          <w:lang w:val="hr-HR"/>
        </w:rPr>
        <w:t xml:space="preserve">i druga dokumentacija propisana Javnim pozivom. </w:t>
      </w:r>
    </w:p>
    <w:p w14:paraId="43220032" w14:textId="77777777" w:rsidR="001A0E90" w:rsidRPr="001A0E90" w:rsidRDefault="001A0E90" w:rsidP="001A0E90">
      <w:pPr>
        <w:jc w:val="both"/>
        <w:rPr>
          <w:rFonts w:asciiTheme="majorHAnsi" w:hAnsiTheme="majorHAnsi" w:cstheme="majorHAnsi"/>
          <w:b/>
          <w:bCs/>
          <w:lang w:val="hr-HR"/>
        </w:rPr>
      </w:pPr>
      <w:r w:rsidRPr="001A0E90">
        <w:rPr>
          <w:rFonts w:asciiTheme="majorHAnsi" w:hAnsiTheme="majorHAnsi" w:cstheme="majorHAnsi"/>
          <w:b/>
          <w:bCs/>
          <w:lang w:val="hr-HR"/>
        </w:rPr>
        <w:t>1.5.    Javni poziv za ostvarivanje prava na poticajnu naknadu</w:t>
      </w:r>
    </w:p>
    <w:p w14:paraId="0A6E651E" w14:textId="77777777" w:rsidR="001A0E90" w:rsidRPr="001A0E90" w:rsidRDefault="001A0E90" w:rsidP="001A0E90">
      <w:pPr>
        <w:jc w:val="both"/>
        <w:rPr>
          <w:rFonts w:asciiTheme="majorHAnsi" w:hAnsiTheme="majorHAnsi" w:cstheme="majorHAnsi"/>
          <w:b/>
          <w:bCs/>
          <w:lang w:val="hr-HR"/>
        </w:rPr>
      </w:pPr>
    </w:p>
    <w:p w14:paraId="4829F967" w14:textId="77777777" w:rsidR="001A0E90" w:rsidRPr="001A0E90" w:rsidRDefault="001A0E90" w:rsidP="001A0E90">
      <w:pPr>
        <w:rPr>
          <w:rFonts w:asciiTheme="majorHAnsi" w:hAnsiTheme="majorHAnsi" w:cstheme="majorHAnsi"/>
          <w:lang w:val="hr-HR"/>
        </w:rPr>
      </w:pPr>
      <w:r w:rsidRPr="001A0E90">
        <w:rPr>
          <w:rFonts w:asciiTheme="majorHAnsi" w:hAnsiTheme="majorHAnsi" w:cstheme="majorHAnsi"/>
          <w:lang w:val="hr-HR"/>
        </w:rPr>
        <w:t xml:space="preserve">Javni poziv objavljuje gradonačelnik Grada Novske na dvije godine, u pravilu početkom svake druge godine,  a prema potrebi, može se raspisati  i tijekom godine. </w:t>
      </w:r>
    </w:p>
    <w:p w14:paraId="0D51C587" w14:textId="77777777" w:rsidR="001A0E90" w:rsidRPr="001A0E90" w:rsidRDefault="001A0E90" w:rsidP="001A0E90">
      <w:pPr>
        <w:rPr>
          <w:rFonts w:asciiTheme="majorHAnsi" w:hAnsiTheme="majorHAnsi" w:cstheme="majorHAnsi"/>
          <w:lang w:val="hr-HR"/>
        </w:rPr>
      </w:pPr>
    </w:p>
    <w:p w14:paraId="15138F1B" w14:textId="77777777" w:rsidR="001A0E90" w:rsidRPr="001A0E90" w:rsidRDefault="001A0E90" w:rsidP="001A0E90">
      <w:pPr>
        <w:jc w:val="both"/>
        <w:rPr>
          <w:rFonts w:asciiTheme="majorHAnsi" w:hAnsiTheme="majorHAnsi" w:cstheme="majorHAnsi"/>
          <w:lang w:val="hr-HR"/>
        </w:rPr>
      </w:pPr>
      <w:r w:rsidRPr="001A0E90">
        <w:rPr>
          <w:rFonts w:asciiTheme="majorHAnsi" w:hAnsiTheme="majorHAnsi" w:cstheme="majorHAnsi"/>
          <w:lang w:val="hr-HR"/>
        </w:rPr>
        <w:t xml:space="preserve">Javni poziv objavljuje se na službenoj mrežnoj stranici Grada Novske: www. novska.hr i na oglasnoj ploči Grada Novske, a može se dodatno objaviti i na druge načine. </w:t>
      </w:r>
    </w:p>
    <w:p w14:paraId="2A65C817" w14:textId="77777777" w:rsidR="001A0E90" w:rsidRPr="001A0E90" w:rsidRDefault="001A0E90" w:rsidP="001A0E90">
      <w:pPr>
        <w:jc w:val="both"/>
        <w:rPr>
          <w:rFonts w:asciiTheme="majorHAnsi" w:hAnsiTheme="majorHAnsi" w:cstheme="majorHAnsi"/>
          <w:lang w:val="hr-HR"/>
        </w:rPr>
      </w:pPr>
      <w:r w:rsidRPr="001A0E90">
        <w:rPr>
          <w:rFonts w:asciiTheme="majorHAnsi" w:hAnsiTheme="majorHAnsi" w:cstheme="majorHAnsi"/>
          <w:lang w:val="hr-HR"/>
        </w:rPr>
        <w:t xml:space="preserve">Javnim pozivom propisuju se: </w:t>
      </w:r>
    </w:p>
    <w:p w14:paraId="1DB9E68F" w14:textId="77777777" w:rsidR="001A0E90" w:rsidRPr="001A0E90" w:rsidRDefault="001A0E90" w:rsidP="001A0E90">
      <w:pPr>
        <w:pStyle w:val="Odlomakpopisa"/>
        <w:numPr>
          <w:ilvl w:val="0"/>
          <w:numId w:val="13"/>
        </w:numPr>
        <w:spacing w:after="160" w:line="259" w:lineRule="auto"/>
        <w:jc w:val="both"/>
        <w:rPr>
          <w:rFonts w:asciiTheme="majorHAnsi" w:hAnsiTheme="majorHAnsi" w:cstheme="majorHAnsi"/>
          <w:lang w:val="hr-HR"/>
        </w:rPr>
      </w:pPr>
      <w:r w:rsidRPr="001A0E90">
        <w:rPr>
          <w:rFonts w:asciiTheme="majorHAnsi" w:hAnsiTheme="majorHAnsi" w:cstheme="majorHAnsi"/>
          <w:lang w:val="hr-HR"/>
        </w:rPr>
        <w:t xml:space="preserve">uvjeti za ostvarivanje prava na poticajnu naknadu sukladno ovom Programu, </w:t>
      </w:r>
    </w:p>
    <w:p w14:paraId="7FCECB5F" w14:textId="77777777" w:rsidR="001A0E90" w:rsidRPr="001A0E90" w:rsidRDefault="001A0E90" w:rsidP="001A0E90">
      <w:pPr>
        <w:pStyle w:val="Odlomakpopisa"/>
        <w:numPr>
          <w:ilvl w:val="0"/>
          <w:numId w:val="13"/>
        </w:numPr>
        <w:spacing w:after="160" w:line="259" w:lineRule="auto"/>
        <w:jc w:val="both"/>
        <w:rPr>
          <w:rFonts w:asciiTheme="majorHAnsi" w:hAnsiTheme="majorHAnsi" w:cstheme="majorHAnsi"/>
          <w:lang w:val="hr-HR"/>
        </w:rPr>
      </w:pPr>
      <w:r w:rsidRPr="001A0E90">
        <w:rPr>
          <w:rFonts w:asciiTheme="majorHAnsi" w:hAnsiTheme="majorHAnsi" w:cstheme="majorHAnsi"/>
          <w:lang w:val="hr-HR"/>
        </w:rPr>
        <w:t xml:space="preserve">način i rokovi podnošenja zahtjeva za ostvarivanje prava na poticajnu naknadu, </w:t>
      </w:r>
    </w:p>
    <w:p w14:paraId="3B5CEA08" w14:textId="77777777" w:rsidR="001A0E90" w:rsidRPr="001A0E90" w:rsidRDefault="001A0E90" w:rsidP="001A0E90">
      <w:pPr>
        <w:pStyle w:val="Odlomakpopisa"/>
        <w:numPr>
          <w:ilvl w:val="0"/>
          <w:numId w:val="13"/>
        </w:numPr>
        <w:spacing w:after="160" w:line="259" w:lineRule="auto"/>
        <w:jc w:val="both"/>
        <w:rPr>
          <w:rFonts w:asciiTheme="majorHAnsi" w:hAnsiTheme="majorHAnsi" w:cstheme="majorHAnsi"/>
          <w:lang w:val="hr-HR"/>
        </w:rPr>
      </w:pPr>
      <w:r w:rsidRPr="001A0E90">
        <w:rPr>
          <w:rFonts w:asciiTheme="majorHAnsi" w:hAnsiTheme="majorHAnsi" w:cstheme="majorHAnsi"/>
          <w:lang w:val="hr-HR"/>
        </w:rPr>
        <w:t xml:space="preserve">dokumentacija koja se prilaže zahtjevu za ostvarivanje prava na poticajnu naknadu, </w:t>
      </w:r>
    </w:p>
    <w:p w14:paraId="768B0BBF" w14:textId="77777777" w:rsidR="001A0E90" w:rsidRPr="001A0E90" w:rsidRDefault="001A0E90" w:rsidP="001A0E90">
      <w:pPr>
        <w:pStyle w:val="Odlomakpopisa"/>
        <w:numPr>
          <w:ilvl w:val="0"/>
          <w:numId w:val="13"/>
        </w:numPr>
        <w:spacing w:after="160" w:line="259" w:lineRule="auto"/>
        <w:jc w:val="both"/>
        <w:rPr>
          <w:rFonts w:asciiTheme="majorHAnsi" w:hAnsiTheme="majorHAnsi" w:cstheme="majorHAnsi"/>
          <w:lang w:val="hr-HR"/>
        </w:rPr>
      </w:pPr>
      <w:r w:rsidRPr="001A0E90">
        <w:rPr>
          <w:rFonts w:asciiTheme="majorHAnsi" w:hAnsiTheme="majorHAnsi" w:cstheme="majorHAnsi"/>
          <w:lang w:val="hr-HR"/>
        </w:rPr>
        <w:t xml:space="preserve">način pregleda i ocjene zahtjeva za ostvarivanje prava na poticajnu naknadu, </w:t>
      </w:r>
    </w:p>
    <w:p w14:paraId="4F4E8C3B" w14:textId="77777777" w:rsidR="001A0E90" w:rsidRPr="001A0E90" w:rsidRDefault="001A0E90" w:rsidP="001A0E90">
      <w:pPr>
        <w:pStyle w:val="Odlomakpopisa"/>
        <w:numPr>
          <w:ilvl w:val="0"/>
          <w:numId w:val="13"/>
        </w:numPr>
        <w:spacing w:after="160" w:line="259" w:lineRule="auto"/>
        <w:jc w:val="both"/>
        <w:rPr>
          <w:rFonts w:asciiTheme="majorHAnsi" w:hAnsiTheme="majorHAnsi" w:cstheme="majorHAnsi"/>
          <w:lang w:val="hr-HR"/>
        </w:rPr>
      </w:pPr>
      <w:r w:rsidRPr="001A0E90">
        <w:rPr>
          <w:rFonts w:asciiTheme="majorHAnsi" w:hAnsiTheme="majorHAnsi" w:cstheme="majorHAnsi"/>
          <w:lang w:val="hr-HR"/>
        </w:rPr>
        <w:t xml:space="preserve">odredbe vezane uz sklapanje i provedbu ugovora o dodjeli poticajne naknade, </w:t>
      </w:r>
    </w:p>
    <w:p w14:paraId="1366985D" w14:textId="77777777" w:rsidR="001A0E90" w:rsidRPr="001A0E90" w:rsidRDefault="001A0E90" w:rsidP="001A0E90">
      <w:pPr>
        <w:pStyle w:val="Odlomakpopisa"/>
        <w:numPr>
          <w:ilvl w:val="0"/>
          <w:numId w:val="13"/>
        </w:numPr>
        <w:spacing w:after="160" w:line="259" w:lineRule="auto"/>
        <w:jc w:val="both"/>
        <w:rPr>
          <w:rFonts w:asciiTheme="majorHAnsi" w:hAnsiTheme="majorHAnsi" w:cstheme="majorHAnsi"/>
          <w:lang w:val="hr-HR"/>
        </w:rPr>
      </w:pPr>
      <w:r w:rsidRPr="001A0E90">
        <w:rPr>
          <w:rFonts w:asciiTheme="majorHAnsi" w:hAnsiTheme="majorHAnsi" w:cstheme="majorHAnsi"/>
          <w:lang w:val="hr-HR"/>
        </w:rPr>
        <w:t>rokovi i način dokazivanja ispunjenja obveza korisnika poticajne naknade i</w:t>
      </w:r>
    </w:p>
    <w:p w14:paraId="61EFF4F6" w14:textId="77777777" w:rsidR="001A0E90" w:rsidRPr="001A0E90" w:rsidRDefault="001A0E90" w:rsidP="001A0E90">
      <w:pPr>
        <w:pStyle w:val="Odlomakpopisa"/>
        <w:numPr>
          <w:ilvl w:val="0"/>
          <w:numId w:val="13"/>
        </w:numPr>
        <w:spacing w:after="160" w:line="259" w:lineRule="auto"/>
        <w:jc w:val="both"/>
        <w:rPr>
          <w:rFonts w:asciiTheme="majorHAnsi" w:hAnsiTheme="majorHAnsi" w:cstheme="majorHAnsi"/>
          <w:lang w:val="hr-HR"/>
        </w:rPr>
      </w:pPr>
      <w:r w:rsidRPr="001A0E90">
        <w:rPr>
          <w:rFonts w:asciiTheme="majorHAnsi" w:hAnsiTheme="majorHAnsi" w:cstheme="majorHAnsi"/>
          <w:lang w:val="hr-HR"/>
        </w:rPr>
        <w:t xml:space="preserve">druge važne informacije. </w:t>
      </w:r>
    </w:p>
    <w:p w14:paraId="4D955EA7" w14:textId="77777777" w:rsidR="001A0E90" w:rsidRPr="001A0E90" w:rsidRDefault="001A0E90" w:rsidP="001A0E90">
      <w:pPr>
        <w:jc w:val="both"/>
        <w:rPr>
          <w:rFonts w:asciiTheme="majorHAnsi" w:hAnsiTheme="majorHAnsi" w:cstheme="majorHAnsi"/>
          <w:lang w:val="hr-HR"/>
        </w:rPr>
      </w:pPr>
    </w:p>
    <w:p w14:paraId="765D0BF9" w14:textId="77777777" w:rsidR="001A0E90" w:rsidRDefault="001A0E90" w:rsidP="001A0E90">
      <w:pPr>
        <w:jc w:val="both"/>
        <w:rPr>
          <w:rFonts w:asciiTheme="majorHAnsi" w:hAnsiTheme="majorHAnsi" w:cstheme="majorHAnsi"/>
          <w:b/>
          <w:bCs/>
          <w:lang w:val="hr-HR"/>
        </w:rPr>
      </w:pPr>
      <w:r w:rsidRPr="001A0E90">
        <w:rPr>
          <w:rFonts w:asciiTheme="majorHAnsi" w:hAnsiTheme="majorHAnsi" w:cstheme="majorHAnsi"/>
          <w:b/>
          <w:bCs/>
          <w:lang w:val="hr-HR"/>
        </w:rPr>
        <w:t xml:space="preserve">1.6.     Pregled zahtjeva i donošenje odluke o isplati poticajne naknade </w:t>
      </w:r>
    </w:p>
    <w:p w14:paraId="7C84F595" w14:textId="77777777" w:rsidR="00D6256F" w:rsidRPr="001A0E90" w:rsidRDefault="00D6256F" w:rsidP="001A0E90">
      <w:pPr>
        <w:jc w:val="both"/>
        <w:rPr>
          <w:rFonts w:asciiTheme="majorHAnsi" w:hAnsiTheme="majorHAnsi" w:cstheme="majorHAnsi"/>
          <w:b/>
          <w:bCs/>
          <w:lang w:val="hr-HR"/>
        </w:rPr>
      </w:pPr>
    </w:p>
    <w:p w14:paraId="6AA15175" w14:textId="77777777" w:rsidR="001A0E90" w:rsidRPr="001A0E90" w:rsidRDefault="001A0E90" w:rsidP="001A0E90">
      <w:pPr>
        <w:jc w:val="both"/>
        <w:rPr>
          <w:rFonts w:asciiTheme="majorHAnsi" w:hAnsiTheme="majorHAnsi" w:cstheme="majorHAnsi"/>
          <w:lang w:val="hr-HR"/>
        </w:rPr>
      </w:pPr>
      <w:r w:rsidRPr="001A0E90">
        <w:rPr>
          <w:rFonts w:asciiTheme="majorHAnsi" w:hAnsiTheme="majorHAnsi" w:cstheme="majorHAnsi"/>
          <w:lang w:val="hr-HR"/>
        </w:rPr>
        <w:t xml:space="preserve">Pregled i ocjenu zahtjeva za isplatu poticajne naknade obavlja povjerenstvo koje imenuje gradonačelnik (u daljnjem tekstu: Povjerenstvo). </w:t>
      </w:r>
    </w:p>
    <w:p w14:paraId="49BED50A" w14:textId="77777777" w:rsidR="001A0E90" w:rsidRPr="001A0E90" w:rsidRDefault="001A0E90" w:rsidP="001A0E90">
      <w:pPr>
        <w:jc w:val="both"/>
        <w:rPr>
          <w:rFonts w:asciiTheme="majorHAnsi" w:hAnsiTheme="majorHAnsi" w:cstheme="majorHAnsi"/>
          <w:lang w:val="hr-HR"/>
        </w:rPr>
      </w:pPr>
      <w:r w:rsidRPr="001A0E90">
        <w:rPr>
          <w:rFonts w:asciiTheme="majorHAnsi" w:hAnsiTheme="majorHAnsi" w:cstheme="majorHAnsi"/>
          <w:lang w:val="hr-HR"/>
        </w:rPr>
        <w:t>Povjerenstvo prilikom pregleda i ocjene zahtjeva za isplatu poticajne naknade utvrđuje sljedeće:</w:t>
      </w:r>
    </w:p>
    <w:p w14:paraId="38FFAAD0" w14:textId="77777777" w:rsidR="001A0E90" w:rsidRPr="001A0E90" w:rsidRDefault="001A0E90" w:rsidP="001A0E90">
      <w:pPr>
        <w:pStyle w:val="Odlomakpopisa"/>
        <w:numPr>
          <w:ilvl w:val="0"/>
          <w:numId w:val="14"/>
        </w:numPr>
        <w:spacing w:after="160" w:line="259" w:lineRule="auto"/>
        <w:rPr>
          <w:rFonts w:asciiTheme="majorHAnsi" w:hAnsiTheme="majorHAnsi" w:cstheme="majorHAnsi"/>
          <w:lang w:val="hr-HR"/>
        </w:rPr>
      </w:pPr>
      <w:r w:rsidRPr="001A0E90">
        <w:rPr>
          <w:rFonts w:asciiTheme="majorHAnsi" w:hAnsiTheme="majorHAnsi" w:cstheme="majorHAnsi"/>
          <w:lang w:val="hr-HR"/>
        </w:rPr>
        <w:t>je li zahtjev podnesen na način i u roku propisanom Javnim pozivom,</w:t>
      </w:r>
    </w:p>
    <w:p w14:paraId="4348C0A8" w14:textId="77777777" w:rsidR="001A0E90" w:rsidRPr="001A0E90" w:rsidRDefault="001A0E90" w:rsidP="001A0E90">
      <w:pPr>
        <w:pStyle w:val="Odlomakpopisa"/>
        <w:numPr>
          <w:ilvl w:val="0"/>
          <w:numId w:val="14"/>
        </w:numPr>
        <w:spacing w:after="160" w:line="259" w:lineRule="auto"/>
        <w:rPr>
          <w:rFonts w:asciiTheme="majorHAnsi" w:hAnsiTheme="majorHAnsi" w:cstheme="majorHAnsi"/>
          <w:lang w:val="hr-HR"/>
        </w:rPr>
      </w:pPr>
      <w:r w:rsidRPr="001A0E90">
        <w:rPr>
          <w:rFonts w:asciiTheme="majorHAnsi" w:hAnsiTheme="majorHAnsi" w:cstheme="majorHAnsi"/>
          <w:lang w:val="hr-HR"/>
        </w:rPr>
        <w:t xml:space="preserve">je li zahtjev podnio ovlašteni podnositelj zahtjeva, </w:t>
      </w:r>
    </w:p>
    <w:p w14:paraId="5913D7BA" w14:textId="77777777" w:rsidR="001A0E90" w:rsidRPr="001A0E90" w:rsidRDefault="001A0E90" w:rsidP="001A0E90">
      <w:pPr>
        <w:pStyle w:val="Odlomakpopisa"/>
        <w:numPr>
          <w:ilvl w:val="0"/>
          <w:numId w:val="14"/>
        </w:numPr>
        <w:spacing w:after="160" w:line="259" w:lineRule="auto"/>
        <w:rPr>
          <w:rFonts w:asciiTheme="majorHAnsi" w:hAnsiTheme="majorHAnsi" w:cstheme="majorHAnsi"/>
          <w:lang w:val="hr-HR"/>
        </w:rPr>
      </w:pPr>
      <w:r w:rsidRPr="001A0E90">
        <w:rPr>
          <w:rFonts w:asciiTheme="majorHAnsi" w:hAnsiTheme="majorHAnsi" w:cstheme="majorHAnsi"/>
          <w:lang w:val="hr-HR"/>
        </w:rPr>
        <w:t xml:space="preserve">je li zahtjevu priložena sva propisana dokumentacija, </w:t>
      </w:r>
    </w:p>
    <w:p w14:paraId="6947ED95" w14:textId="77777777" w:rsidR="001A0E90" w:rsidRPr="001A0E90" w:rsidRDefault="001A0E90" w:rsidP="001A0E90">
      <w:pPr>
        <w:pStyle w:val="Odlomakpopisa"/>
        <w:numPr>
          <w:ilvl w:val="0"/>
          <w:numId w:val="14"/>
        </w:numPr>
        <w:spacing w:after="160" w:line="259" w:lineRule="auto"/>
        <w:rPr>
          <w:rFonts w:asciiTheme="majorHAnsi" w:hAnsiTheme="majorHAnsi" w:cstheme="majorHAnsi"/>
          <w:lang w:val="hr-HR"/>
        </w:rPr>
      </w:pPr>
      <w:r w:rsidRPr="001A0E90">
        <w:rPr>
          <w:rFonts w:asciiTheme="majorHAnsi" w:hAnsiTheme="majorHAnsi" w:cstheme="majorHAnsi"/>
          <w:lang w:val="hr-HR"/>
        </w:rPr>
        <w:t xml:space="preserve">jesu li ispunjeni svi uvjeti za priznavanje prava na poticajnu naknadu propisani Javnim pozivom i ovim Programom. </w:t>
      </w:r>
    </w:p>
    <w:p w14:paraId="0772665E" w14:textId="77777777" w:rsidR="001A0E90" w:rsidRDefault="001A0E90" w:rsidP="001A0E90">
      <w:pPr>
        <w:jc w:val="both"/>
        <w:rPr>
          <w:rFonts w:asciiTheme="majorHAnsi" w:hAnsiTheme="majorHAnsi" w:cstheme="majorHAnsi"/>
          <w:lang w:val="hr-HR"/>
        </w:rPr>
      </w:pPr>
      <w:r w:rsidRPr="001A0E90">
        <w:rPr>
          <w:rFonts w:asciiTheme="majorHAnsi" w:hAnsiTheme="majorHAnsi" w:cstheme="majorHAnsi"/>
          <w:lang w:val="hr-HR"/>
        </w:rPr>
        <w:t xml:space="preserve">Odluku o isplati poticajne naknade donosi gradonačelnik na prijedlog Povjerenstva. </w:t>
      </w:r>
    </w:p>
    <w:p w14:paraId="0E8CFFD6" w14:textId="77777777" w:rsidR="00D6256F" w:rsidRPr="001A0E90" w:rsidRDefault="00D6256F" w:rsidP="001A0E90">
      <w:pPr>
        <w:jc w:val="both"/>
        <w:rPr>
          <w:rFonts w:asciiTheme="majorHAnsi" w:hAnsiTheme="majorHAnsi" w:cstheme="majorHAnsi"/>
          <w:lang w:val="hr-HR"/>
        </w:rPr>
      </w:pPr>
    </w:p>
    <w:p w14:paraId="4ACDD394" w14:textId="77777777" w:rsidR="001A0E90" w:rsidRDefault="001A0E90" w:rsidP="001A0E90">
      <w:pPr>
        <w:jc w:val="both"/>
        <w:rPr>
          <w:rFonts w:asciiTheme="majorHAnsi" w:hAnsiTheme="majorHAnsi" w:cstheme="majorHAnsi"/>
          <w:b/>
          <w:bCs/>
          <w:lang w:val="hr-HR"/>
        </w:rPr>
      </w:pPr>
      <w:r w:rsidRPr="001A0E90">
        <w:rPr>
          <w:rFonts w:asciiTheme="majorHAnsi" w:hAnsiTheme="majorHAnsi" w:cstheme="majorHAnsi"/>
          <w:b/>
          <w:bCs/>
          <w:lang w:val="hr-HR"/>
        </w:rPr>
        <w:t xml:space="preserve">1.7.     Sklapanje ugovora o dodjeli poticajne naknade </w:t>
      </w:r>
    </w:p>
    <w:p w14:paraId="63B3B35A" w14:textId="77777777" w:rsidR="00D6256F" w:rsidRPr="001A0E90" w:rsidRDefault="00D6256F" w:rsidP="001A0E90">
      <w:pPr>
        <w:jc w:val="both"/>
        <w:rPr>
          <w:rFonts w:asciiTheme="majorHAnsi" w:hAnsiTheme="majorHAnsi" w:cstheme="majorHAnsi"/>
          <w:b/>
          <w:bCs/>
          <w:lang w:val="hr-HR"/>
        </w:rPr>
      </w:pPr>
    </w:p>
    <w:p w14:paraId="553AADC8" w14:textId="77777777" w:rsidR="001A0E90" w:rsidRPr="001A0E90" w:rsidRDefault="001A0E90" w:rsidP="001A0E90">
      <w:pPr>
        <w:jc w:val="both"/>
        <w:rPr>
          <w:rFonts w:asciiTheme="majorHAnsi" w:hAnsiTheme="majorHAnsi" w:cstheme="majorHAnsi"/>
          <w:lang w:val="hr-HR"/>
        </w:rPr>
      </w:pPr>
      <w:r w:rsidRPr="001A0E90">
        <w:rPr>
          <w:rFonts w:asciiTheme="majorHAnsi" w:hAnsiTheme="majorHAnsi" w:cstheme="majorHAnsi"/>
          <w:lang w:val="hr-HR"/>
        </w:rPr>
        <w:t xml:space="preserve">Doktor medicine specijalist pedijatrije dužan je sklopiti s Gradom Novska ugovor o dodjeli poticajne naknade na  24 mjeseca, na način i u roku određenom Javnim pozivom, u suprotnom će se smatrati da je odustao od svog zahtjeva. </w:t>
      </w:r>
    </w:p>
    <w:p w14:paraId="4729A367" w14:textId="77777777" w:rsidR="001A0E90" w:rsidRDefault="001A0E90" w:rsidP="001A0E90">
      <w:pPr>
        <w:jc w:val="both"/>
        <w:rPr>
          <w:rFonts w:asciiTheme="majorHAnsi" w:hAnsiTheme="majorHAnsi" w:cstheme="majorHAnsi"/>
          <w:lang w:val="hr-HR"/>
        </w:rPr>
      </w:pPr>
      <w:r w:rsidRPr="001A0E90">
        <w:rPr>
          <w:rFonts w:asciiTheme="majorHAnsi" w:hAnsiTheme="majorHAnsi" w:cstheme="majorHAnsi"/>
          <w:lang w:val="hr-HR"/>
        </w:rPr>
        <w:t xml:space="preserve">Doktor medicine specijalist pedijatrije koji sklopi s Gradom Novska  ugovor o dodjeli poticajne naknade smatra se korisnikom poticajne naknade u smislu ovog Programa. </w:t>
      </w:r>
    </w:p>
    <w:p w14:paraId="6D7C9D61" w14:textId="77777777" w:rsidR="00D6256F" w:rsidRPr="001A0E90" w:rsidRDefault="00D6256F" w:rsidP="001A0E90">
      <w:pPr>
        <w:jc w:val="both"/>
        <w:rPr>
          <w:rFonts w:asciiTheme="majorHAnsi" w:hAnsiTheme="majorHAnsi" w:cstheme="majorHAnsi"/>
          <w:lang w:val="hr-HR"/>
        </w:rPr>
      </w:pPr>
    </w:p>
    <w:p w14:paraId="236E86C7" w14:textId="77777777" w:rsidR="001A0E90" w:rsidRPr="001A0E90" w:rsidRDefault="001A0E90" w:rsidP="001A0E90">
      <w:pPr>
        <w:pStyle w:val="Odlomakpopisa"/>
        <w:numPr>
          <w:ilvl w:val="1"/>
          <w:numId w:val="18"/>
        </w:numPr>
        <w:spacing w:after="160" w:line="259" w:lineRule="auto"/>
        <w:jc w:val="both"/>
        <w:rPr>
          <w:rFonts w:asciiTheme="majorHAnsi" w:hAnsiTheme="majorHAnsi" w:cstheme="majorHAnsi"/>
          <w:b/>
          <w:bCs/>
          <w:lang w:val="hr-HR"/>
        </w:rPr>
      </w:pPr>
      <w:r w:rsidRPr="001A0E90">
        <w:rPr>
          <w:rFonts w:asciiTheme="majorHAnsi" w:hAnsiTheme="majorHAnsi" w:cstheme="majorHAnsi"/>
          <w:b/>
          <w:bCs/>
          <w:lang w:val="hr-HR"/>
        </w:rPr>
        <w:t xml:space="preserve">Obveze korisnika poticajne naknade </w:t>
      </w:r>
    </w:p>
    <w:p w14:paraId="62354A65" w14:textId="77777777" w:rsidR="001A0E90" w:rsidRDefault="001A0E90" w:rsidP="001A0E90">
      <w:pPr>
        <w:jc w:val="both"/>
        <w:rPr>
          <w:rFonts w:asciiTheme="majorHAnsi" w:hAnsiTheme="majorHAnsi" w:cstheme="majorHAnsi"/>
          <w:color w:val="000000" w:themeColor="text1"/>
          <w:lang w:val="hr-HR"/>
        </w:rPr>
      </w:pPr>
      <w:r w:rsidRPr="001A0E90">
        <w:rPr>
          <w:rFonts w:asciiTheme="majorHAnsi" w:hAnsiTheme="majorHAnsi" w:cstheme="majorHAnsi"/>
          <w:lang w:val="hr-HR"/>
        </w:rPr>
        <w:t xml:space="preserve">Korisnik poticajne naknade obvezan je bez prekida raditi puno radno vrijeme u specijalističkoj ordinaciji u </w:t>
      </w:r>
      <w:proofErr w:type="spellStart"/>
      <w:r w:rsidRPr="001A0E90">
        <w:rPr>
          <w:rFonts w:asciiTheme="majorHAnsi" w:hAnsiTheme="majorHAnsi" w:cstheme="majorHAnsi"/>
          <w:lang w:val="hr-HR"/>
        </w:rPr>
        <w:t>Novskoj</w:t>
      </w:r>
      <w:proofErr w:type="spellEnd"/>
      <w:r w:rsidRPr="001A0E90">
        <w:rPr>
          <w:rFonts w:asciiTheme="majorHAnsi" w:hAnsiTheme="majorHAnsi" w:cstheme="majorHAnsi"/>
          <w:lang w:val="hr-HR"/>
        </w:rPr>
        <w:t xml:space="preserve">,  najmanje </w:t>
      </w:r>
      <w:r w:rsidRPr="001A0E90">
        <w:rPr>
          <w:rFonts w:asciiTheme="majorHAnsi" w:hAnsiTheme="majorHAnsi" w:cstheme="majorHAnsi"/>
          <w:color w:val="EE0000"/>
          <w:lang w:val="hr-HR"/>
        </w:rPr>
        <w:t xml:space="preserve"> </w:t>
      </w:r>
      <w:r w:rsidRPr="001A0E90">
        <w:rPr>
          <w:rFonts w:asciiTheme="majorHAnsi" w:hAnsiTheme="majorHAnsi" w:cstheme="majorHAnsi"/>
          <w:color w:val="000000" w:themeColor="text1"/>
          <w:lang w:val="hr-HR"/>
        </w:rPr>
        <w:t xml:space="preserve">24 mjeseca, računajući od dana zaključenja Ugovora  kojim je ostvario pravo na poticajnu naknadu, a u slučaju namjere prekida rada protekom 24 mjeseca od dana zaključenja ugovora o poticajnoj naknadi, dužan je Gradu </w:t>
      </w:r>
      <w:proofErr w:type="spellStart"/>
      <w:r w:rsidRPr="001A0E90">
        <w:rPr>
          <w:rFonts w:asciiTheme="majorHAnsi" w:hAnsiTheme="majorHAnsi" w:cstheme="majorHAnsi"/>
          <w:color w:val="000000" w:themeColor="text1"/>
          <w:lang w:val="hr-HR"/>
        </w:rPr>
        <w:t>Novskoj</w:t>
      </w:r>
      <w:proofErr w:type="spellEnd"/>
      <w:r w:rsidRPr="001A0E90">
        <w:rPr>
          <w:rFonts w:asciiTheme="majorHAnsi" w:hAnsiTheme="majorHAnsi" w:cstheme="majorHAnsi"/>
          <w:color w:val="000000" w:themeColor="text1"/>
          <w:lang w:val="hr-HR"/>
        </w:rPr>
        <w:t xml:space="preserve">, najkasnije  3 (tri) mjeseca prije isteka ugovora o dodjeli poticajne naknade, najaviti svoju namjeru prekida rada u specijalističkoj ordinaciji u </w:t>
      </w:r>
      <w:proofErr w:type="spellStart"/>
      <w:r w:rsidRPr="001A0E90">
        <w:rPr>
          <w:rFonts w:asciiTheme="majorHAnsi" w:hAnsiTheme="majorHAnsi" w:cstheme="majorHAnsi"/>
          <w:color w:val="000000" w:themeColor="text1"/>
          <w:lang w:val="hr-HR"/>
        </w:rPr>
        <w:t>Novskoj</w:t>
      </w:r>
      <w:proofErr w:type="spellEnd"/>
      <w:r w:rsidRPr="001A0E90">
        <w:rPr>
          <w:rFonts w:asciiTheme="majorHAnsi" w:hAnsiTheme="majorHAnsi" w:cstheme="majorHAnsi"/>
          <w:color w:val="000000" w:themeColor="text1"/>
          <w:lang w:val="hr-HR"/>
        </w:rPr>
        <w:t>.</w:t>
      </w:r>
    </w:p>
    <w:p w14:paraId="209CF42F" w14:textId="77777777" w:rsidR="00D6256F" w:rsidRPr="001A0E90" w:rsidRDefault="00D6256F" w:rsidP="001A0E90">
      <w:pPr>
        <w:jc w:val="both"/>
        <w:rPr>
          <w:rFonts w:asciiTheme="majorHAnsi" w:hAnsiTheme="majorHAnsi" w:cstheme="majorHAnsi"/>
          <w:color w:val="000000" w:themeColor="text1"/>
          <w:lang w:val="hr-HR"/>
        </w:rPr>
      </w:pPr>
    </w:p>
    <w:p w14:paraId="3173F72F" w14:textId="77777777" w:rsidR="001A0E90" w:rsidRDefault="001A0E90" w:rsidP="001A0E90">
      <w:pPr>
        <w:jc w:val="both"/>
        <w:rPr>
          <w:rFonts w:asciiTheme="majorHAnsi" w:hAnsiTheme="majorHAnsi" w:cstheme="majorHAnsi"/>
          <w:lang w:val="hr-HR"/>
        </w:rPr>
      </w:pPr>
      <w:r w:rsidRPr="001A0E90">
        <w:rPr>
          <w:rFonts w:asciiTheme="majorHAnsi" w:hAnsiTheme="majorHAnsi" w:cstheme="majorHAnsi"/>
          <w:lang w:val="hr-HR"/>
        </w:rPr>
        <w:t xml:space="preserve">Korisnik poticajne naknade u svrhu dokazivanja ispunjenja navedene obveze, dužan je Gradu </w:t>
      </w:r>
      <w:proofErr w:type="spellStart"/>
      <w:r w:rsidRPr="001A0E90">
        <w:rPr>
          <w:rFonts w:asciiTheme="majorHAnsi" w:hAnsiTheme="majorHAnsi" w:cstheme="majorHAnsi"/>
          <w:lang w:val="hr-HR"/>
        </w:rPr>
        <w:t>Novskoj</w:t>
      </w:r>
      <w:proofErr w:type="spellEnd"/>
      <w:r w:rsidRPr="001A0E90">
        <w:rPr>
          <w:rFonts w:asciiTheme="majorHAnsi" w:hAnsiTheme="majorHAnsi" w:cstheme="majorHAnsi"/>
          <w:lang w:val="hr-HR"/>
        </w:rPr>
        <w:t xml:space="preserve"> dostaviti službenu dokumentaciju iz koje je vidljivo ispunjenje navedene obveze i to u roku i na način kako je utvrđeno Javnim pozivom i ugovorom o dodjeli poticajne naknade. </w:t>
      </w:r>
    </w:p>
    <w:p w14:paraId="6A0388CF" w14:textId="77777777" w:rsidR="00D6256F" w:rsidRPr="001A0E90" w:rsidRDefault="00D6256F" w:rsidP="001A0E90">
      <w:pPr>
        <w:jc w:val="both"/>
        <w:rPr>
          <w:rFonts w:asciiTheme="majorHAnsi" w:hAnsiTheme="majorHAnsi" w:cstheme="majorHAnsi"/>
          <w:lang w:val="hr-HR"/>
        </w:rPr>
      </w:pPr>
    </w:p>
    <w:p w14:paraId="48DE8E88" w14:textId="77777777" w:rsidR="001A0E90" w:rsidRDefault="001A0E90" w:rsidP="001A0E90">
      <w:pPr>
        <w:jc w:val="both"/>
        <w:rPr>
          <w:rFonts w:asciiTheme="majorHAnsi" w:hAnsiTheme="majorHAnsi" w:cstheme="majorHAnsi"/>
          <w:lang w:val="hr-HR"/>
        </w:rPr>
      </w:pPr>
      <w:r w:rsidRPr="001A0E90">
        <w:rPr>
          <w:rFonts w:asciiTheme="majorHAnsi" w:hAnsiTheme="majorHAnsi" w:cstheme="majorHAnsi"/>
          <w:lang w:val="hr-HR"/>
        </w:rPr>
        <w:t xml:space="preserve">Korisnik poticajne naknade kojemu je rad prestao prije isteka Ugovora kojim ostvaruje pravo na poticajnu naknadu, obvezuje se vratiti Gradu </w:t>
      </w:r>
      <w:proofErr w:type="spellStart"/>
      <w:r w:rsidRPr="001A0E90">
        <w:rPr>
          <w:rFonts w:asciiTheme="majorHAnsi" w:hAnsiTheme="majorHAnsi" w:cstheme="majorHAnsi"/>
          <w:lang w:val="hr-HR"/>
        </w:rPr>
        <w:t>Novskoj</w:t>
      </w:r>
      <w:proofErr w:type="spellEnd"/>
      <w:r w:rsidRPr="001A0E90">
        <w:rPr>
          <w:rFonts w:asciiTheme="majorHAnsi" w:hAnsiTheme="majorHAnsi" w:cstheme="majorHAnsi"/>
          <w:lang w:val="hr-HR"/>
        </w:rPr>
        <w:t xml:space="preserve"> ukupan trošak koji je Grad Novska dotad imao po osnovi  isplate poticaja temeljem zaključenog ugovora o dodjeli poticajne naknade.</w:t>
      </w:r>
    </w:p>
    <w:p w14:paraId="531FB8ED" w14:textId="77777777" w:rsidR="00D6256F" w:rsidRPr="001A0E90" w:rsidRDefault="00D6256F" w:rsidP="001A0E90">
      <w:pPr>
        <w:jc w:val="both"/>
        <w:rPr>
          <w:rFonts w:asciiTheme="majorHAnsi" w:hAnsiTheme="majorHAnsi" w:cstheme="majorHAnsi"/>
          <w:lang w:val="hr-HR"/>
        </w:rPr>
      </w:pPr>
    </w:p>
    <w:p w14:paraId="1D0EC3B0" w14:textId="77777777" w:rsidR="001A0E90" w:rsidRDefault="001A0E90" w:rsidP="001A0E90">
      <w:pPr>
        <w:jc w:val="both"/>
        <w:rPr>
          <w:rFonts w:asciiTheme="majorHAnsi" w:hAnsiTheme="majorHAnsi" w:cstheme="majorHAnsi"/>
          <w:lang w:val="hr-HR"/>
        </w:rPr>
      </w:pPr>
      <w:r w:rsidRPr="001A0E90">
        <w:rPr>
          <w:rFonts w:asciiTheme="majorHAnsi" w:hAnsiTheme="majorHAnsi" w:cstheme="majorHAnsi"/>
          <w:lang w:val="hr-HR"/>
        </w:rPr>
        <w:t xml:space="preserve">Korisnik poticajne naknade koji je  radio puna 24 mjeseca od dana zaključenja ugovora o poticajnoj naknadi, a nije  najkasnije  tri mjeseca ranije najavio prekid rada u specijalističkoj ordinaciji u </w:t>
      </w:r>
      <w:proofErr w:type="spellStart"/>
      <w:r w:rsidRPr="001A0E90">
        <w:rPr>
          <w:rFonts w:asciiTheme="majorHAnsi" w:hAnsiTheme="majorHAnsi" w:cstheme="majorHAnsi"/>
          <w:lang w:val="hr-HR"/>
        </w:rPr>
        <w:t>Novskoj</w:t>
      </w:r>
      <w:proofErr w:type="spellEnd"/>
      <w:r w:rsidRPr="001A0E90">
        <w:rPr>
          <w:rFonts w:asciiTheme="majorHAnsi" w:hAnsiTheme="majorHAnsi" w:cstheme="majorHAnsi"/>
          <w:lang w:val="hr-HR"/>
        </w:rPr>
        <w:t xml:space="preserve"> u slijedećoj godini, obvezuje se vratiti Gradu </w:t>
      </w:r>
      <w:proofErr w:type="spellStart"/>
      <w:r w:rsidRPr="001A0E90">
        <w:rPr>
          <w:rFonts w:asciiTheme="majorHAnsi" w:hAnsiTheme="majorHAnsi" w:cstheme="majorHAnsi"/>
          <w:lang w:val="hr-HR"/>
        </w:rPr>
        <w:t>Novskoj</w:t>
      </w:r>
      <w:proofErr w:type="spellEnd"/>
      <w:r w:rsidRPr="001A0E90">
        <w:rPr>
          <w:rFonts w:asciiTheme="majorHAnsi" w:hAnsiTheme="majorHAnsi" w:cstheme="majorHAnsi"/>
          <w:lang w:val="hr-HR"/>
        </w:rPr>
        <w:t xml:space="preserve">  ukupan trošak koji je Grad Novska imao s osnova isplate poticaja za  posljednje  tri  poticajne naknade koje je Korisnik primio. U Ugovoru o ostvarivanju prava na naknadu, navedeni rok smatrat će se bitnim sastojkom ugovora.</w:t>
      </w:r>
    </w:p>
    <w:p w14:paraId="206FA870" w14:textId="77777777" w:rsidR="00D6256F" w:rsidRPr="001A0E90" w:rsidRDefault="00D6256F" w:rsidP="001A0E90">
      <w:pPr>
        <w:jc w:val="both"/>
        <w:rPr>
          <w:rFonts w:asciiTheme="majorHAnsi" w:hAnsiTheme="majorHAnsi" w:cstheme="majorHAnsi"/>
          <w:lang w:val="hr-HR"/>
        </w:rPr>
      </w:pPr>
    </w:p>
    <w:p w14:paraId="5A75E6F7" w14:textId="77777777" w:rsidR="001A0E90" w:rsidRPr="001A0E90" w:rsidRDefault="001A0E90" w:rsidP="001A0E90">
      <w:pPr>
        <w:jc w:val="both"/>
        <w:rPr>
          <w:rFonts w:asciiTheme="majorHAnsi" w:hAnsiTheme="majorHAnsi" w:cstheme="majorHAnsi"/>
          <w:lang w:val="hr-HR"/>
        </w:rPr>
      </w:pPr>
      <w:r w:rsidRPr="001A0E90">
        <w:rPr>
          <w:rFonts w:asciiTheme="majorHAnsi" w:hAnsiTheme="majorHAnsi" w:cstheme="majorHAnsi"/>
          <w:lang w:val="hr-HR"/>
        </w:rPr>
        <w:t xml:space="preserve">Za potrebe osiguranja povrata isplaćene poticajne naknade, zbog slučajeva neispunjenja obveza iz ove točke Programa, korisnik poticajne naknade dužan je nakon sklapanja Ugovora o dodjeli poticajne naknade, a prije isplate prve mjesečne naknade, predati Gradu </w:t>
      </w:r>
      <w:proofErr w:type="spellStart"/>
      <w:r w:rsidRPr="001A0E90">
        <w:rPr>
          <w:rFonts w:asciiTheme="majorHAnsi" w:hAnsiTheme="majorHAnsi" w:cstheme="majorHAnsi"/>
          <w:lang w:val="hr-HR"/>
        </w:rPr>
        <w:t>Novskoj</w:t>
      </w:r>
      <w:proofErr w:type="spellEnd"/>
      <w:r w:rsidRPr="001A0E90">
        <w:rPr>
          <w:rFonts w:asciiTheme="majorHAnsi" w:hAnsiTheme="majorHAnsi" w:cstheme="majorHAnsi"/>
          <w:lang w:val="hr-HR"/>
        </w:rPr>
        <w:t xml:space="preserve"> bjanko zadužnicu ovjerenu kod javnog bilježnika na ukupan iznos koji pokriva 24  poticajne naknade uvećane za troškove poreza i doprinosa.</w:t>
      </w:r>
    </w:p>
    <w:p w14:paraId="782A7C20" w14:textId="77777777" w:rsidR="001A0E90" w:rsidRDefault="001A0E90" w:rsidP="001A0E90">
      <w:pPr>
        <w:jc w:val="both"/>
        <w:rPr>
          <w:rFonts w:asciiTheme="majorHAnsi" w:hAnsiTheme="majorHAnsi" w:cstheme="majorHAnsi"/>
          <w:lang w:val="hr-HR"/>
        </w:rPr>
      </w:pPr>
      <w:r w:rsidRPr="001A0E90">
        <w:rPr>
          <w:rFonts w:asciiTheme="majorHAnsi" w:hAnsiTheme="majorHAnsi" w:cstheme="majorHAnsi"/>
          <w:lang w:val="hr-HR"/>
        </w:rPr>
        <w:t>Krajnji rok za dostavu bjanko zadužnice odredit će se Javnim pozivom i ugovorom,  a ukoliko Korisnik ne dostavi u roku bjanko zadužnicu niti nakon dostavljeni pisane obavijesti da to učini, ugovor se smatra raskinutim.</w:t>
      </w:r>
    </w:p>
    <w:p w14:paraId="18875286" w14:textId="77777777" w:rsidR="00D6256F" w:rsidRPr="001A0E90" w:rsidRDefault="00D6256F" w:rsidP="001A0E90">
      <w:pPr>
        <w:jc w:val="both"/>
        <w:rPr>
          <w:rFonts w:asciiTheme="majorHAnsi" w:hAnsiTheme="majorHAnsi" w:cstheme="majorHAnsi"/>
          <w:lang w:val="hr-HR"/>
        </w:rPr>
      </w:pPr>
    </w:p>
    <w:p w14:paraId="10E8D522" w14:textId="77777777" w:rsidR="001A0E90" w:rsidRDefault="001A0E90" w:rsidP="001A0E90">
      <w:pPr>
        <w:jc w:val="both"/>
        <w:rPr>
          <w:rFonts w:asciiTheme="majorHAnsi" w:hAnsiTheme="majorHAnsi" w:cstheme="majorHAnsi"/>
          <w:color w:val="000000" w:themeColor="text1"/>
          <w:lang w:val="hr-HR"/>
        </w:rPr>
      </w:pPr>
      <w:r w:rsidRPr="001A0E90">
        <w:rPr>
          <w:rFonts w:asciiTheme="majorHAnsi" w:hAnsiTheme="majorHAnsi" w:cstheme="majorHAnsi"/>
          <w:color w:val="000000" w:themeColor="text1"/>
          <w:lang w:val="hr-HR"/>
        </w:rPr>
        <w:t xml:space="preserve">Iznimno, korisnik poticajne naknade koji tijekom trajanja ugovora prekida rad zbog odlaska u mirovinu, ostvaruje pravo na poticajnu naknadu za mjesece u kojima je radio, uz uvjet da je radio u specijalističkoj ordinaciji u </w:t>
      </w:r>
      <w:proofErr w:type="spellStart"/>
      <w:r w:rsidRPr="001A0E90">
        <w:rPr>
          <w:rFonts w:asciiTheme="majorHAnsi" w:hAnsiTheme="majorHAnsi" w:cstheme="majorHAnsi"/>
          <w:color w:val="000000" w:themeColor="text1"/>
          <w:lang w:val="hr-HR"/>
        </w:rPr>
        <w:t>Novskoj</w:t>
      </w:r>
      <w:proofErr w:type="spellEnd"/>
      <w:r w:rsidRPr="001A0E90">
        <w:rPr>
          <w:rFonts w:asciiTheme="majorHAnsi" w:hAnsiTheme="majorHAnsi" w:cstheme="majorHAnsi"/>
          <w:color w:val="000000" w:themeColor="text1"/>
          <w:lang w:val="hr-HR"/>
        </w:rPr>
        <w:t xml:space="preserve"> najmanje 24 mjeseca prije sklapanja Ugovora o korištenju poticajne naknade  te da je najavio svoj odlazak u mirovinu najkasnije tri mjeseca prije stjecanja prava na mirovinu.</w:t>
      </w:r>
    </w:p>
    <w:p w14:paraId="7A249FF7" w14:textId="77777777" w:rsidR="001A0E90" w:rsidRPr="001A0E90" w:rsidRDefault="001A0E90" w:rsidP="001A0E90">
      <w:pPr>
        <w:jc w:val="both"/>
        <w:rPr>
          <w:rFonts w:asciiTheme="majorHAnsi" w:hAnsiTheme="majorHAnsi" w:cstheme="majorHAnsi"/>
          <w:color w:val="000000" w:themeColor="text1"/>
          <w:lang w:val="hr-HR"/>
        </w:rPr>
      </w:pPr>
    </w:p>
    <w:p w14:paraId="4F45366B" w14:textId="77777777" w:rsidR="001A0E90" w:rsidRPr="001A0E90" w:rsidRDefault="001A0E90" w:rsidP="001A0E90">
      <w:pPr>
        <w:pStyle w:val="Odlomakpopisa"/>
        <w:numPr>
          <w:ilvl w:val="1"/>
          <w:numId w:val="18"/>
        </w:numPr>
        <w:spacing w:after="160" w:line="259" w:lineRule="auto"/>
        <w:jc w:val="both"/>
        <w:rPr>
          <w:rFonts w:asciiTheme="majorHAnsi" w:hAnsiTheme="majorHAnsi" w:cstheme="majorHAnsi"/>
          <w:b/>
          <w:bCs/>
          <w:lang w:val="hr-HR"/>
        </w:rPr>
      </w:pPr>
      <w:r w:rsidRPr="001A0E90">
        <w:rPr>
          <w:rFonts w:asciiTheme="majorHAnsi" w:hAnsiTheme="majorHAnsi" w:cstheme="majorHAnsi"/>
          <w:b/>
          <w:bCs/>
          <w:lang w:val="hr-HR"/>
        </w:rPr>
        <w:t>Način isplate poticajne naknade</w:t>
      </w:r>
    </w:p>
    <w:p w14:paraId="2D458223" w14:textId="77777777" w:rsidR="001A0E90" w:rsidRPr="001A0E90" w:rsidRDefault="001A0E90" w:rsidP="001A0E90">
      <w:pPr>
        <w:jc w:val="both"/>
        <w:rPr>
          <w:rFonts w:asciiTheme="majorHAnsi" w:hAnsiTheme="majorHAnsi" w:cstheme="majorHAnsi"/>
          <w:lang w:val="hr-HR"/>
        </w:rPr>
      </w:pPr>
      <w:r w:rsidRPr="001A0E90">
        <w:rPr>
          <w:rFonts w:asciiTheme="majorHAnsi" w:hAnsiTheme="majorHAnsi" w:cstheme="majorHAnsi"/>
          <w:lang w:val="hr-HR"/>
        </w:rPr>
        <w:t>Poticajna naknada isplaćuje se mjesečno, temeljem sklopljenog ugovora o isplati poticajne naknade.</w:t>
      </w:r>
    </w:p>
    <w:p w14:paraId="5E9E3555" w14:textId="77777777" w:rsidR="001A0E90" w:rsidRPr="001A0E90" w:rsidRDefault="001A0E90" w:rsidP="001A0E90">
      <w:pPr>
        <w:jc w:val="both"/>
        <w:rPr>
          <w:rFonts w:asciiTheme="majorHAnsi" w:hAnsiTheme="majorHAnsi" w:cstheme="majorHAnsi"/>
          <w:lang w:val="hr-HR"/>
        </w:rPr>
      </w:pPr>
    </w:p>
    <w:p w14:paraId="7670D5B1" w14:textId="77777777" w:rsidR="001A0E90" w:rsidRPr="001A0E90" w:rsidRDefault="001A0E90" w:rsidP="001A0E90">
      <w:pPr>
        <w:jc w:val="both"/>
        <w:rPr>
          <w:rFonts w:asciiTheme="majorHAnsi" w:hAnsiTheme="majorHAnsi" w:cstheme="majorHAnsi"/>
          <w:lang w:val="hr-HR"/>
        </w:rPr>
      </w:pPr>
      <w:r w:rsidRPr="001A0E90">
        <w:rPr>
          <w:rFonts w:asciiTheme="majorHAnsi" w:hAnsiTheme="majorHAnsi" w:cstheme="majorHAnsi"/>
          <w:lang w:val="hr-HR"/>
        </w:rPr>
        <w:t xml:space="preserve">Porez i doprinose na isplaćenu poticajnu naknadu obračunava i plaća Grad Novska. </w:t>
      </w:r>
    </w:p>
    <w:p w14:paraId="61C2E301" w14:textId="77777777" w:rsidR="001A0E90" w:rsidRPr="001A0E90" w:rsidRDefault="001A0E90" w:rsidP="001A0E90">
      <w:pPr>
        <w:jc w:val="both"/>
        <w:rPr>
          <w:rFonts w:asciiTheme="majorHAnsi" w:hAnsiTheme="majorHAnsi" w:cstheme="majorHAnsi"/>
          <w:lang w:val="hr-HR"/>
        </w:rPr>
      </w:pPr>
    </w:p>
    <w:p w14:paraId="0C8B9960" w14:textId="77777777" w:rsidR="001A0E90" w:rsidRDefault="001A0E90" w:rsidP="001A0E90">
      <w:pPr>
        <w:jc w:val="both"/>
        <w:rPr>
          <w:rFonts w:asciiTheme="majorHAnsi" w:hAnsiTheme="majorHAnsi" w:cstheme="majorHAnsi"/>
          <w:lang w:val="hr-HR"/>
        </w:rPr>
      </w:pPr>
      <w:r w:rsidRPr="001A0E90">
        <w:rPr>
          <w:rFonts w:asciiTheme="majorHAnsi" w:hAnsiTheme="majorHAnsi" w:cstheme="majorHAnsi"/>
          <w:lang w:val="hr-HR"/>
        </w:rPr>
        <w:t>Poticajna naknada  Korisniku će se isplaćivati  za dane provedene na radu, pod kojima se podrazumijeva  dan kada je radio, blagdan, godišnji odmor i bolovanje do pet dana.</w:t>
      </w:r>
    </w:p>
    <w:p w14:paraId="2DB3C057" w14:textId="77777777" w:rsidR="00D6256F" w:rsidRPr="001A0E90" w:rsidRDefault="00D6256F" w:rsidP="001A0E90">
      <w:pPr>
        <w:jc w:val="both"/>
        <w:rPr>
          <w:rFonts w:asciiTheme="majorHAnsi" w:hAnsiTheme="majorHAnsi" w:cstheme="majorHAnsi"/>
          <w:lang w:val="hr-HR"/>
        </w:rPr>
      </w:pPr>
    </w:p>
    <w:p w14:paraId="62879C97" w14:textId="77777777" w:rsidR="001A0E90" w:rsidRDefault="001A0E90" w:rsidP="001A0E90">
      <w:pPr>
        <w:jc w:val="both"/>
        <w:rPr>
          <w:rFonts w:asciiTheme="majorHAnsi" w:hAnsiTheme="majorHAnsi" w:cstheme="majorHAnsi"/>
          <w:lang w:val="hr-HR"/>
        </w:rPr>
      </w:pPr>
      <w:r w:rsidRPr="001A0E90">
        <w:rPr>
          <w:rFonts w:asciiTheme="majorHAnsi" w:hAnsiTheme="majorHAnsi" w:cstheme="majorHAnsi"/>
          <w:lang w:val="hr-HR"/>
        </w:rPr>
        <w:t>Pod danima provedenima na radu ne podrazumijeva se bolovanje duže od pet dana, porodni dopust ili drugi dopust, pravo na slobodni dan iz bilo kojeg razloga, odnosno odsutnost s rada iz bilo kojeg razloga.</w:t>
      </w:r>
    </w:p>
    <w:p w14:paraId="1F3EFEF0" w14:textId="77777777" w:rsidR="00D6256F" w:rsidRPr="001A0E90" w:rsidRDefault="00D6256F" w:rsidP="001A0E90">
      <w:pPr>
        <w:jc w:val="both"/>
        <w:rPr>
          <w:rFonts w:asciiTheme="majorHAnsi" w:hAnsiTheme="majorHAnsi" w:cstheme="majorHAnsi"/>
          <w:lang w:val="hr-HR"/>
        </w:rPr>
      </w:pPr>
    </w:p>
    <w:p w14:paraId="078F26D9" w14:textId="77777777" w:rsidR="001A0E90" w:rsidRDefault="001A0E90" w:rsidP="001A0E90">
      <w:pPr>
        <w:jc w:val="both"/>
        <w:rPr>
          <w:rFonts w:asciiTheme="majorHAnsi" w:hAnsiTheme="majorHAnsi" w:cstheme="majorHAnsi"/>
          <w:lang w:val="hr-HR"/>
        </w:rPr>
      </w:pPr>
      <w:r w:rsidRPr="001A0E90">
        <w:rPr>
          <w:rFonts w:asciiTheme="majorHAnsi" w:hAnsiTheme="majorHAnsi" w:cstheme="majorHAnsi"/>
          <w:lang w:val="hr-HR"/>
        </w:rPr>
        <w:t>Za vrijeme odsutnosti iz prethodnog stavka, mjesečna naknada će se razmjeno umanjiti za dane koji nisu provedeni na radu.</w:t>
      </w:r>
    </w:p>
    <w:p w14:paraId="429DE953" w14:textId="77777777" w:rsidR="00D6256F" w:rsidRPr="001A0E90" w:rsidRDefault="00D6256F" w:rsidP="001A0E90">
      <w:pPr>
        <w:jc w:val="both"/>
        <w:rPr>
          <w:rFonts w:asciiTheme="majorHAnsi" w:hAnsiTheme="majorHAnsi" w:cstheme="majorHAnsi"/>
          <w:lang w:val="hr-HR"/>
        </w:rPr>
      </w:pPr>
    </w:p>
    <w:p w14:paraId="19D20C14" w14:textId="77777777" w:rsidR="001A0E90" w:rsidRDefault="001A0E90" w:rsidP="001A0E90">
      <w:pPr>
        <w:jc w:val="both"/>
        <w:rPr>
          <w:rFonts w:asciiTheme="majorHAnsi" w:hAnsiTheme="majorHAnsi" w:cstheme="majorHAnsi"/>
          <w:lang w:val="hr-HR"/>
        </w:rPr>
      </w:pPr>
      <w:r w:rsidRPr="001A0E90">
        <w:rPr>
          <w:rFonts w:asciiTheme="majorHAnsi" w:hAnsiTheme="majorHAnsi" w:cstheme="majorHAnsi"/>
          <w:lang w:val="hr-HR"/>
        </w:rPr>
        <w:t xml:space="preserve">Korisnik je dužan, prije isplate mjesečne poticajne naknade, dostaviti Gradu </w:t>
      </w:r>
      <w:proofErr w:type="spellStart"/>
      <w:r w:rsidRPr="001A0E90">
        <w:rPr>
          <w:rFonts w:asciiTheme="majorHAnsi" w:hAnsiTheme="majorHAnsi" w:cstheme="majorHAnsi"/>
          <w:lang w:val="hr-HR"/>
        </w:rPr>
        <w:t>Novskoj</w:t>
      </w:r>
      <w:proofErr w:type="spellEnd"/>
      <w:r w:rsidRPr="001A0E90">
        <w:rPr>
          <w:rFonts w:asciiTheme="majorHAnsi" w:hAnsiTheme="majorHAnsi" w:cstheme="majorHAnsi"/>
          <w:lang w:val="hr-HR"/>
        </w:rPr>
        <w:t xml:space="preserve"> odgovarajući mjerodavni dokaz, odnosno mjerodavnu dokumentaciju iz koje se na  nedvojben način  može utvrditi  na koje  dane proteklog mjeseca nije radio.  </w:t>
      </w:r>
    </w:p>
    <w:p w14:paraId="6DEE9B4E" w14:textId="77777777" w:rsidR="00D6256F" w:rsidRPr="001A0E90" w:rsidRDefault="00D6256F" w:rsidP="001A0E90">
      <w:pPr>
        <w:jc w:val="both"/>
        <w:rPr>
          <w:rFonts w:asciiTheme="majorHAnsi" w:hAnsiTheme="majorHAnsi" w:cstheme="majorHAnsi"/>
          <w:lang w:val="hr-HR"/>
        </w:rPr>
      </w:pPr>
    </w:p>
    <w:p w14:paraId="2A262C6A" w14:textId="77777777" w:rsidR="001A0E90" w:rsidRDefault="001A0E90" w:rsidP="001A0E90">
      <w:pPr>
        <w:jc w:val="both"/>
        <w:rPr>
          <w:rFonts w:asciiTheme="majorHAnsi" w:hAnsiTheme="majorHAnsi" w:cstheme="majorHAnsi"/>
          <w:lang w:val="hr-HR"/>
        </w:rPr>
      </w:pPr>
      <w:r w:rsidRPr="001A0E90">
        <w:rPr>
          <w:rFonts w:asciiTheme="majorHAnsi" w:hAnsiTheme="majorHAnsi" w:cstheme="majorHAnsi"/>
          <w:lang w:val="hr-HR"/>
        </w:rPr>
        <w:t xml:space="preserve">U slučaju dugotrajnog bolovanja, </w:t>
      </w:r>
      <w:proofErr w:type="spellStart"/>
      <w:r w:rsidRPr="001A0E90">
        <w:rPr>
          <w:rFonts w:asciiTheme="majorHAnsi" w:hAnsiTheme="majorHAnsi" w:cstheme="majorHAnsi"/>
          <w:lang w:val="hr-HR"/>
        </w:rPr>
        <w:t>rodiljnog</w:t>
      </w:r>
      <w:proofErr w:type="spellEnd"/>
      <w:r w:rsidRPr="001A0E90">
        <w:rPr>
          <w:rFonts w:asciiTheme="majorHAnsi" w:hAnsiTheme="majorHAnsi" w:cstheme="majorHAnsi"/>
          <w:lang w:val="hr-HR"/>
        </w:rPr>
        <w:t xml:space="preserve"> dopusta,  roditeljskog  dopusta ili drugih vremenskih potpora propisanih kao zakonsko pravo roditelja, korisniku se pravo na isplatu poticajne naknade privremeno  obustavlja, a nastavlja se nakon njegovog povratka na rad. U tom slučaju Grad Novska i Korisnik zaključit će dodatak Ugovoru kojim će se regulirati postojeći status Korisnika i utvrdit će se novi datum trajanja ugovora.</w:t>
      </w:r>
    </w:p>
    <w:p w14:paraId="39BE315D" w14:textId="77777777" w:rsidR="00D6256F" w:rsidRPr="001A0E90" w:rsidRDefault="00D6256F" w:rsidP="001A0E90">
      <w:pPr>
        <w:jc w:val="both"/>
        <w:rPr>
          <w:rFonts w:asciiTheme="majorHAnsi" w:hAnsiTheme="majorHAnsi" w:cstheme="majorHAnsi"/>
          <w:lang w:val="hr-HR"/>
        </w:rPr>
      </w:pPr>
    </w:p>
    <w:p w14:paraId="1582AD7C" w14:textId="77777777" w:rsidR="001A0E90" w:rsidRDefault="001A0E90" w:rsidP="001A0E90">
      <w:pPr>
        <w:jc w:val="both"/>
        <w:rPr>
          <w:rFonts w:asciiTheme="majorHAnsi" w:hAnsiTheme="majorHAnsi" w:cstheme="majorHAnsi"/>
          <w:lang w:val="hr-HR"/>
        </w:rPr>
      </w:pPr>
      <w:r w:rsidRPr="001A0E90">
        <w:rPr>
          <w:rFonts w:asciiTheme="majorHAnsi" w:hAnsiTheme="majorHAnsi" w:cstheme="majorHAnsi"/>
          <w:lang w:val="hr-HR"/>
        </w:rPr>
        <w:t xml:space="preserve">U slučaju da se nakon završetka razloga dugotrajnog odsustva s posla  iz prethodnog stavka,  ne vrati na rad u pedijatrijsku ordinaciju u </w:t>
      </w:r>
      <w:proofErr w:type="spellStart"/>
      <w:r w:rsidRPr="001A0E90">
        <w:rPr>
          <w:rFonts w:asciiTheme="majorHAnsi" w:hAnsiTheme="majorHAnsi" w:cstheme="majorHAnsi"/>
          <w:lang w:val="hr-HR"/>
        </w:rPr>
        <w:t>Novskoj</w:t>
      </w:r>
      <w:proofErr w:type="spellEnd"/>
      <w:r w:rsidRPr="001A0E90">
        <w:rPr>
          <w:rFonts w:asciiTheme="majorHAnsi" w:hAnsiTheme="majorHAnsi" w:cstheme="majorHAnsi"/>
          <w:lang w:val="hr-HR"/>
        </w:rPr>
        <w:t xml:space="preserve">, dužan je vratiti primljenu poticajnu naknadu, u iznosu ukupnog troška koji je Grad Novska imao s osnova isplate poticajne naknade temeljem zaključenog ugovora. </w:t>
      </w:r>
    </w:p>
    <w:p w14:paraId="3E623C59" w14:textId="77777777" w:rsidR="00D6256F" w:rsidRPr="001A0E90" w:rsidRDefault="00D6256F" w:rsidP="001A0E90">
      <w:pPr>
        <w:jc w:val="both"/>
        <w:rPr>
          <w:rFonts w:asciiTheme="majorHAnsi" w:hAnsiTheme="majorHAnsi" w:cstheme="majorHAnsi"/>
          <w:lang w:val="hr-HR"/>
        </w:rPr>
      </w:pPr>
    </w:p>
    <w:p w14:paraId="514632C1" w14:textId="77777777" w:rsidR="001A0E90" w:rsidRDefault="001A0E90" w:rsidP="001A0E90">
      <w:pPr>
        <w:jc w:val="both"/>
        <w:rPr>
          <w:rFonts w:asciiTheme="majorHAnsi" w:hAnsiTheme="majorHAnsi" w:cstheme="majorHAnsi"/>
          <w:lang w:val="hr-HR"/>
        </w:rPr>
      </w:pPr>
      <w:r w:rsidRPr="001A0E90">
        <w:rPr>
          <w:rFonts w:asciiTheme="majorHAnsi" w:hAnsiTheme="majorHAnsi" w:cstheme="majorHAnsi"/>
          <w:lang w:val="hr-HR"/>
        </w:rPr>
        <w:t xml:space="preserve">Grad Novska ima pravo odmah obustaviti isplatu mjesečne poticajne naknade u slučaju prekida/promjena u radu korisnika poticajne naknade, a Korisnik poticajne naknade dužan je što je ranije moguće, a najkasnije  u roku 3 dana  od prekida/promjene rada obavijestiti Grad Novsku o datumu prekida/promjene u radu. </w:t>
      </w:r>
    </w:p>
    <w:p w14:paraId="1B15C1D1" w14:textId="77777777" w:rsidR="00D6256F" w:rsidRDefault="00D6256F" w:rsidP="001A0E90">
      <w:pPr>
        <w:jc w:val="both"/>
        <w:rPr>
          <w:rFonts w:asciiTheme="majorHAnsi" w:hAnsiTheme="majorHAnsi" w:cstheme="majorHAnsi"/>
          <w:lang w:val="hr-HR"/>
        </w:rPr>
      </w:pPr>
    </w:p>
    <w:p w14:paraId="55E81566" w14:textId="77777777" w:rsidR="00D6256F" w:rsidRDefault="00D6256F" w:rsidP="001A0E90">
      <w:pPr>
        <w:jc w:val="both"/>
        <w:rPr>
          <w:rFonts w:asciiTheme="majorHAnsi" w:hAnsiTheme="majorHAnsi" w:cstheme="majorHAnsi"/>
          <w:lang w:val="hr-HR"/>
        </w:rPr>
      </w:pPr>
    </w:p>
    <w:p w14:paraId="18AE2889" w14:textId="77777777" w:rsidR="00D6256F" w:rsidRDefault="00D6256F" w:rsidP="001A0E90">
      <w:pPr>
        <w:jc w:val="both"/>
        <w:rPr>
          <w:rFonts w:asciiTheme="majorHAnsi" w:hAnsiTheme="majorHAnsi" w:cstheme="majorHAnsi"/>
          <w:lang w:val="hr-HR"/>
        </w:rPr>
      </w:pPr>
    </w:p>
    <w:p w14:paraId="3499F23F" w14:textId="77777777" w:rsidR="00D6256F" w:rsidRDefault="00D6256F" w:rsidP="001A0E90">
      <w:pPr>
        <w:jc w:val="both"/>
        <w:rPr>
          <w:rFonts w:asciiTheme="majorHAnsi" w:hAnsiTheme="majorHAnsi" w:cstheme="majorHAnsi"/>
          <w:lang w:val="hr-HR"/>
        </w:rPr>
      </w:pPr>
    </w:p>
    <w:p w14:paraId="4CB7BE59" w14:textId="77777777" w:rsidR="001A0E90" w:rsidRPr="001A0E90" w:rsidRDefault="001A0E90" w:rsidP="001A0E90">
      <w:pPr>
        <w:jc w:val="both"/>
        <w:rPr>
          <w:rFonts w:asciiTheme="majorHAnsi" w:hAnsiTheme="majorHAnsi" w:cstheme="majorHAnsi"/>
          <w:lang w:val="hr-HR"/>
        </w:rPr>
      </w:pPr>
    </w:p>
    <w:p w14:paraId="0D16059C" w14:textId="77777777" w:rsidR="001A0E90" w:rsidRPr="001A0E90" w:rsidRDefault="001A0E90" w:rsidP="001A0E90">
      <w:pPr>
        <w:pStyle w:val="Odlomakpopisa"/>
        <w:numPr>
          <w:ilvl w:val="0"/>
          <w:numId w:val="21"/>
        </w:numPr>
        <w:spacing w:after="160" w:line="259" w:lineRule="auto"/>
        <w:jc w:val="both"/>
        <w:rPr>
          <w:rFonts w:asciiTheme="majorHAnsi" w:hAnsiTheme="majorHAnsi" w:cstheme="majorHAnsi"/>
          <w:b/>
          <w:bCs/>
          <w:color w:val="4F81BD" w:themeColor="accent1"/>
          <w:lang w:val="hr-HR"/>
        </w:rPr>
      </w:pPr>
      <w:r w:rsidRPr="001A0E90">
        <w:rPr>
          <w:rFonts w:asciiTheme="majorHAnsi" w:hAnsiTheme="majorHAnsi" w:cstheme="majorHAnsi"/>
          <w:b/>
          <w:bCs/>
          <w:color w:val="4F81BD" w:themeColor="accent1"/>
          <w:lang w:val="hr-HR"/>
        </w:rPr>
        <w:t xml:space="preserve">Mjera – FINANCIRANJE RADA DRUGIH SPECIJALISTIČKIH ORDINACIJA U AMBULANTI NOVSKA </w:t>
      </w:r>
    </w:p>
    <w:p w14:paraId="20E1EFF1" w14:textId="77777777" w:rsidR="001A0E90" w:rsidRDefault="001A0E90" w:rsidP="001A0E90">
      <w:pPr>
        <w:jc w:val="both"/>
        <w:rPr>
          <w:rFonts w:asciiTheme="majorHAnsi" w:hAnsiTheme="majorHAnsi" w:cstheme="majorHAnsi"/>
          <w:lang w:val="hr-HR"/>
        </w:rPr>
      </w:pPr>
      <w:r w:rsidRPr="001A0E90">
        <w:rPr>
          <w:rFonts w:asciiTheme="majorHAnsi" w:hAnsiTheme="majorHAnsi" w:cstheme="majorHAnsi"/>
          <w:lang w:val="hr-HR"/>
        </w:rPr>
        <w:t>2.1. Ovom mjerom</w:t>
      </w:r>
      <w:r w:rsidRPr="001A0E90">
        <w:rPr>
          <w:rFonts w:asciiTheme="majorHAnsi" w:hAnsiTheme="majorHAnsi" w:cstheme="majorHAnsi"/>
          <w:b/>
          <w:bCs/>
          <w:lang w:val="hr-HR"/>
        </w:rPr>
        <w:t xml:space="preserve"> </w:t>
      </w:r>
      <w:r w:rsidRPr="001A0E90">
        <w:rPr>
          <w:rFonts w:asciiTheme="majorHAnsi" w:hAnsiTheme="majorHAnsi" w:cstheme="majorHAnsi"/>
          <w:lang w:val="hr-HR"/>
        </w:rPr>
        <w:t xml:space="preserve">osigurava se dostupnost  drugih specijalističkih ordinacija u </w:t>
      </w:r>
      <w:proofErr w:type="spellStart"/>
      <w:r w:rsidRPr="001A0E90">
        <w:rPr>
          <w:rFonts w:asciiTheme="majorHAnsi" w:hAnsiTheme="majorHAnsi" w:cstheme="majorHAnsi"/>
          <w:lang w:val="hr-HR"/>
        </w:rPr>
        <w:t>Novskoj</w:t>
      </w:r>
      <w:proofErr w:type="spellEnd"/>
      <w:r w:rsidRPr="001A0E90">
        <w:rPr>
          <w:rFonts w:asciiTheme="majorHAnsi" w:hAnsiTheme="majorHAnsi" w:cstheme="majorHAnsi"/>
          <w:lang w:val="hr-HR"/>
        </w:rPr>
        <w:t xml:space="preserve">, financiranjem   rada doktora specijalista u </w:t>
      </w:r>
      <w:proofErr w:type="spellStart"/>
      <w:r w:rsidRPr="001A0E90">
        <w:rPr>
          <w:rFonts w:asciiTheme="majorHAnsi" w:hAnsiTheme="majorHAnsi" w:cstheme="majorHAnsi"/>
          <w:lang w:val="hr-HR"/>
        </w:rPr>
        <w:t>Novskoj</w:t>
      </w:r>
      <w:proofErr w:type="spellEnd"/>
      <w:r w:rsidRPr="001A0E90">
        <w:rPr>
          <w:rFonts w:asciiTheme="majorHAnsi" w:hAnsiTheme="majorHAnsi" w:cstheme="majorHAnsi"/>
          <w:lang w:val="hr-HR"/>
        </w:rPr>
        <w:t>.</w:t>
      </w:r>
    </w:p>
    <w:p w14:paraId="3FF54137" w14:textId="77777777" w:rsidR="00D6256F" w:rsidRPr="001A0E90" w:rsidRDefault="00D6256F" w:rsidP="001A0E90">
      <w:pPr>
        <w:jc w:val="both"/>
        <w:rPr>
          <w:rFonts w:asciiTheme="majorHAnsi" w:hAnsiTheme="majorHAnsi" w:cstheme="majorHAnsi"/>
          <w:lang w:val="hr-HR"/>
        </w:rPr>
      </w:pPr>
    </w:p>
    <w:p w14:paraId="16BEA1DB" w14:textId="77777777" w:rsidR="001A0E90" w:rsidRDefault="001A0E90" w:rsidP="001A0E90">
      <w:pPr>
        <w:jc w:val="both"/>
        <w:rPr>
          <w:rFonts w:asciiTheme="majorHAnsi" w:hAnsiTheme="majorHAnsi" w:cstheme="majorHAnsi"/>
          <w:lang w:val="hr-HR"/>
        </w:rPr>
      </w:pPr>
      <w:r w:rsidRPr="001A0E90">
        <w:rPr>
          <w:rFonts w:asciiTheme="majorHAnsi" w:hAnsiTheme="majorHAnsi" w:cstheme="majorHAnsi"/>
          <w:lang w:val="hr-HR"/>
        </w:rPr>
        <w:t xml:space="preserve">2.2. Ova mjera se ostvaruje zaključenjem Sporazuma o dodatnom radu doktora specijalista u ordinaciji u </w:t>
      </w:r>
      <w:proofErr w:type="spellStart"/>
      <w:r w:rsidRPr="001A0E90">
        <w:rPr>
          <w:rFonts w:asciiTheme="majorHAnsi" w:hAnsiTheme="majorHAnsi" w:cstheme="majorHAnsi"/>
          <w:lang w:val="hr-HR"/>
        </w:rPr>
        <w:t>Novskoj</w:t>
      </w:r>
      <w:proofErr w:type="spellEnd"/>
      <w:r w:rsidRPr="001A0E90">
        <w:rPr>
          <w:rFonts w:asciiTheme="majorHAnsi" w:hAnsiTheme="majorHAnsi" w:cstheme="majorHAnsi"/>
          <w:lang w:val="hr-HR"/>
        </w:rPr>
        <w:t xml:space="preserve">  sa zdravstvenom ustanovom u kojoj je zaposlen (Bolnica, Dom zdravlja ili druga zdravstvena ustanova koja ima doktora specijalistu odgovarajuće specijalizacije i koji je raspoloživ za dodatni rad u </w:t>
      </w:r>
      <w:proofErr w:type="spellStart"/>
      <w:r w:rsidRPr="001A0E90">
        <w:rPr>
          <w:rFonts w:asciiTheme="majorHAnsi" w:hAnsiTheme="majorHAnsi" w:cstheme="majorHAnsi"/>
          <w:lang w:val="hr-HR"/>
        </w:rPr>
        <w:t>Novskoj</w:t>
      </w:r>
      <w:proofErr w:type="spellEnd"/>
      <w:r w:rsidRPr="001A0E90">
        <w:rPr>
          <w:rFonts w:asciiTheme="majorHAnsi" w:hAnsiTheme="majorHAnsi" w:cstheme="majorHAnsi"/>
          <w:lang w:val="hr-HR"/>
        </w:rPr>
        <w:t>).</w:t>
      </w:r>
    </w:p>
    <w:p w14:paraId="57FE0E4B" w14:textId="77777777" w:rsidR="00D6256F" w:rsidRPr="001A0E90" w:rsidRDefault="00D6256F" w:rsidP="001A0E90">
      <w:pPr>
        <w:jc w:val="both"/>
        <w:rPr>
          <w:rFonts w:asciiTheme="majorHAnsi" w:hAnsiTheme="majorHAnsi" w:cstheme="majorHAnsi"/>
          <w:lang w:val="hr-HR"/>
        </w:rPr>
      </w:pPr>
    </w:p>
    <w:p w14:paraId="2A5415F8" w14:textId="77777777" w:rsidR="001A0E90" w:rsidRDefault="001A0E90" w:rsidP="001A0E90">
      <w:pPr>
        <w:jc w:val="both"/>
        <w:rPr>
          <w:rFonts w:asciiTheme="majorHAnsi" w:hAnsiTheme="majorHAnsi" w:cstheme="majorHAnsi"/>
          <w:lang w:val="hr-HR"/>
        </w:rPr>
      </w:pPr>
      <w:r w:rsidRPr="001A0E90">
        <w:rPr>
          <w:rFonts w:asciiTheme="majorHAnsi" w:hAnsiTheme="majorHAnsi" w:cstheme="majorHAnsi"/>
          <w:lang w:val="hr-HR"/>
        </w:rPr>
        <w:t>2.3.Prije zaključenja ugovora, sredstva moraju biti osigurana u proračunu Grada Novske.</w:t>
      </w:r>
    </w:p>
    <w:p w14:paraId="41EA8F60" w14:textId="77777777" w:rsidR="001A0E90" w:rsidRPr="001A0E90" w:rsidRDefault="001A0E90" w:rsidP="001A0E90">
      <w:pPr>
        <w:jc w:val="both"/>
        <w:rPr>
          <w:rFonts w:asciiTheme="majorHAnsi" w:hAnsiTheme="majorHAnsi" w:cstheme="majorHAnsi"/>
          <w:lang w:val="hr-HR"/>
        </w:rPr>
      </w:pPr>
    </w:p>
    <w:p w14:paraId="76DB828A" w14:textId="3F4A03D9" w:rsidR="001A0E90" w:rsidRPr="001A0E90" w:rsidRDefault="001A0E90" w:rsidP="001A0E90">
      <w:pPr>
        <w:pStyle w:val="Odlomakpopisa"/>
        <w:numPr>
          <w:ilvl w:val="0"/>
          <w:numId w:val="17"/>
        </w:numPr>
        <w:jc w:val="both"/>
        <w:rPr>
          <w:rFonts w:asciiTheme="majorHAnsi" w:hAnsiTheme="majorHAnsi" w:cstheme="majorHAnsi"/>
          <w:b/>
          <w:bCs/>
          <w:lang w:val="hr-HR"/>
        </w:rPr>
      </w:pPr>
      <w:r w:rsidRPr="001A0E90">
        <w:rPr>
          <w:rFonts w:asciiTheme="majorHAnsi" w:hAnsiTheme="majorHAnsi" w:cstheme="majorHAnsi"/>
          <w:b/>
          <w:bCs/>
          <w:lang w:val="hr-HR"/>
        </w:rPr>
        <w:t xml:space="preserve">ZAVRŠNE ODREDBE </w:t>
      </w:r>
    </w:p>
    <w:p w14:paraId="1A4E0CB4" w14:textId="77777777" w:rsidR="001A0E90" w:rsidRPr="001A0E90" w:rsidRDefault="001A0E90" w:rsidP="001A0E90">
      <w:pPr>
        <w:pStyle w:val="Odlomakpopisa"/>
        <w:jc w:val="both"/>
        <w:rPr>
          <w:rFonts w:asciiTheme="majorHAnsi" w:hAnsiTheme="majorHAnsi" w:cstheme="majorHAnsi"/>
          <w:b/>
          <w:bCs/>
          <w:lang w:val="hr-HR"/>
        </w:rPr>
      </w:pPr>
    </w:p>
    <w:p w14:paraId="5E2BD1DB" w14:textId="77777777" w:rsidR="001A0E90" w:rsidRPr="001A0E90" w:rsidRDefault="001A0E90" w:rsidP="001A0E90">
      <w:pPr>
        <w:jc w:val="both"/>
        <w:rPr>
          <w:rFonts w:asciiTheme="majorHAnsi" w:hAnsiTheme="majorHAnsi" w:cstheme="majorHAnsi"/>
          <w:lang w:val="hr-HR"/>
        </w:rPr>
      </w:pPr>
      <w:r w:rsidRPr="001A0E90">
        <w:rPr>
          <w:rFonts w:asciiTheme="majorHAnsi" w:hAnsiTheme="majorHAnsi" w:cstheme="majorHAnsi"/>
          <w:lang w:val="hr-HR"/>
        </w:rPr>
        <w:t xml:space="preserve">1. Sredstva za provedbu ovog Programa osiguravaju se u Proračunu Grada Novske. </w:t>
      </w:r>
    </w:p>
    <w:p w14:paraId="521EA3C9" w14:textId="77777777" w:rsidR="001A0E90" w:rsidRPr="001A0E90" w:rsidRDefault="001A0E90" w:rsidP="001A0E90">
      <w:pPr>
        <w:jc w:val="both"/>
        <w:rPr>
          <w:rFonts w:asciiTheme="majorHAnsi" w:hAnsiTheme="majorHAnsi" w:cstheme="majorHAnsi"/>
          <w:lang w:val="hr-HR"/>
        </w:rPr>
      </w:pPr>
      <w:r w:rsidRPr="001A0E90">
        <w:rPr>
          <w:rFonts w:asciiTheme="majorHAnsi" w:hAnsiTheme="majorHAnsi" w:cstheme="majorHAnsi"/>
          <w:lang w:val="hr-HR"/>
        </w:rPr>
        <w:t xml:space="preserve">2. Ovaj Program stupa na snagu osmog dana od dana objave u “Službenom vjesniku“ . </w:t>
      </w:r>
    </w:p>
    <w:p w14:paraId="7C7E3F11" w14:textId="77777777" w:rsidR="001A0E90" w:rsidRPr="001A0E90" w:rsidRDefault="001A0E90" w:rsidP="001A0E90">
      <w:pPr>
        <w:pStyle w:val="Odlomakpopisa"/>
        <w:ind w:left="-426"/>
        <w:jc w:val="both"/>
        <w:rPr>
          <w:rFonts w:asciiTheme="majorHAnsi" w:hAnsiTheme="majorHAnsi" w:cstheme="majorHAnsi"/>
          <w:lang w:val="hr-HR"/>
        </w:rPr>
      </w:pPr>
    </w:p>
    <w:p w14:paraId="3137847D" w14:textId="77777777" w:rsidR="001A0E90" w:rsidRPr="001A0E90" w:rsidRDefault="001A0E90" w:rsidP="001A0E90">
      <w:pPr>
        <w:pStyle w:val="Odlomakpopisa"/>
        <w:ind w:left="426"/>
        <w:jc w:val="center"/>
        <w:rPr>
          <w:rFonts w:asciiTheme="majorHAnsi" w:hAnsiTheme="majorHAnsi" w:cstheme="majorHAnsi"/>
          <w:lang w:val="hr-HR"/>
        </w:rPr>
      </w:pPr>
      <w:r w:rsidRPr="001A0E90">
        <w:rPr>
          <w:rFonts w:asciiTheme="majorHAnsi" w:hAnsiTheme="majorHAnsi" w:cstheme="majorHAnsi"/>
          <w:lang w:val="hr-HR"/>
        </w:rPr>
        <w:t>SISAČKO-MOSLAVAČKA ŽUPANIJA</w:t>
      </w:r>
    </w:p>
    <w:p w14:paraId="39E283EE" w14:textId="77777777" w:rsidR="001A0E90" w:rsidRPr="001A0E90" w:rsidRDefault="001A0E90" w:rsidP="001A0E90">
      <w:pPr>
        <w:pStyle w:val="Odlomakpopisa"/>
        <w:ind w:left="426"/>
        <w:jc w:val="center"/>
        <w:rPr>
          <w:rFonts w:asciiTheme="majorHAnsi" w:hAnsiTheme="majorHAnsi" w:cstheme="majorHAnsi"/>
          <w:lang w:val="hr-HR"/>
        </w:rPr>
      </w:pPr>
      <w:r w:rsidRPr="001A0E90">
        <w:rPr>
          <w:rFonts w:asciiTheme="majorHAnsi" w:hAnsiTheme="majorHAnsi" w:cstheme="majorHAnsi"/>
          <w:lang w:val="hr-HR"/>
        </w:rPr>
        <w:t>GRAD NOVSKA</w:t>
      </w:r>
    </w:p>
    <w:p w14:paraId="41EC171B" w14:textId="77777777" w:rsidR="001A0E90" w:rsidRPr="001A0E90" w:rsidRDefault="001A0E90" w:rsidP="001A0E90">
      <w:pPr>
        <w:pStyle w:val="Odlomakpopisa"/>
        <w:ind w:left="426"/>
        <w:jc w:val="center"/>
        <w:rPr>
          <w:rFonts w:asciiTheme="majorHAnsi" w:hAnsiTheme="majorHAnsi" w:cstheme="majorHAnsi"/>
          <w:lang w:val="hr-HR"/>
        </w:rPr>
      </w:pPr>
      <w:r w:rsidRPr="001A0E90">
        <w:rPr>
          <w:rFonts w:asciiTheme="majorHAnsi" w:hAnsiTheme="majorHAnsi" w:cstheme="majorHAnsi"/>
          <w:lang w:val="hr-HR"/>
        </w:rPr>
        <w:t>GRADSKO VIJEĆE</w:t>
      </w:r>
    </w:p>
    <w:p w14:paraId="193F31E4" w14:textId="77777777" w:rsidR="001A0E90" w:rsidRPr="001A0E90" w:rsidRDefault="001A0E90" w:rsidP="001A0E90">
      <w:pPr>
        <w:pStyle w:val="Odlomakpopisa"/>
        <w:ind w:left="426"/>
        <w:jc w:val="both"/>
        <w:rPr>
          <w:rFonts w:asciiTheme="majorHAnsi" w:hAnsiTheme="majorHAnsi" w:cstheme="majorHAnsi"/>
          <w:lang w:val="hr-HR"/>
        </w:rPr>
      </w:pPr>
    </w:p>
    <w:p w14:paraId="108A19FD" w14:textId="6F415801" w:rsidR="001A0E90" w:rsidRPr="001A0E90" w:rsidRDefault="001A0E90" w:rsidP="001A0E90">
      <w:pPr>
        <w:pStyle w:val="Odlomakpopisa"/>
        <w:ind w:left="426"/>
        <w:jc w:val="both"/>
        <w:rPr>
          <w:rFonts w:asciiTheme="majorHAnsi" w:hAnsiTheme="majorHAnsi" w:cstheme="majorHAnsi"/>
          <w:lang w:val="hr-HR"/>
        </w:rPr>
      </w:pPr>
      <w:r w:rsidRPr="001A0E90">
        <w:rPr>
          <w:rFonts w:asciiTheme="majorHAnsi" w:hAnsiTheme="majorHAnsi" w:cstheme="majorHAnsi"/>
          <w:lang w:val="hr-HR"/>
        </w:rPr>
        <w:t xml:space="preserve">                                                                                                                        Predsjednik Gradskog vijeća </w:t>
      </w:r>
    </w:p>
    <w:p w14:paraId="1D13C3EC" w14:textId="77777777" w:rsidR="001A0E90" w:rsidRPr="001A0E90" w:rsidRDefault="001A0E90" w:rsidP="001A0E90">
      <w:pPr>
        <w:pStyle w:val="Odlomakpopisa"/>
        <w:ind w:left="426"/>
        <w:jc w:val="both"/>
        <w:rPr>
          <w:rFonts w:asciiTheme="majorHAnsi" w:hAnsiTheme="majorHAnsi" w:cstheme="majorHAnsi"/>
          <w:lang w:val="hr-HR"/>
        </w:rPr>
      </w:pPr>
    </w:p>
    <w:p w14:paraId="1A4FF361" w14:textId="77777777" w:rsidR="001A0E90" w:rsidRDefault="001A0E90" w:rsidP="001A0E90">
      <w:pPr>
        <w:pStyle w:val="Odlomakpopisa"/>
        <w:ind w:left="426"/>
        <w:jc w:val="both"/>
        <w:rPr>
          <w:rFonts w:asciiTheme="majorHAnsi" w:hAnsiTheme="majorHAnsi" w:cstheme="majorHAnsi"/>
          <w:lang w:val="hr-HR"/>
        </w:rPr>
      </w:pPr>
      <w:r w:rsidRPr="001A0E90">
        <w:rPr>
          <w:rFonts w:asciiTheme="majorHAnsi" w:hAnsiTheme="majorHAnsi" w:cstheme="majorHAnsi"/>
          <w:lang w:val="hr-HR"/>
        </w:rPr>
        <w:tab/>
      </w:r>
      <w:r w:rsidRPr="001A0E90">
        <w:rPr>
          <w:rFonts w:asciiTheme="majorHAnsi" w:hAnsiTheme="majorHAnsi" w:cstheme="majorHAnsi"/>
          <w:lang w:val="hr-HR"/>
        </w:rPr>
        <w:tab/>
      </w:r>
      <w:r w:rsidRPr="001A0E90">
        <w:rPr>
          <w:rFonts w:asciiTheme="majorHAnsi" w:hAnsiTheme="majorHAnsi" w:cstheme="majorHAnsi"/>
          <w:lang w:val="hr-HR"/>
        </w:rPr>
        <w:tab/>
      </w:r>
      <w:r w:rsidRPr="001A0E90">
        <w:rPr>
          <w:rFonts w:asciiTheme="majorHAnsi" w:hAnsiTheme="majorHAnsi" w:cstheme="majorHAnsi"/>
          <w:lang w:val="hr-HR"/>
        </w:rPr>
        <w:tab/>
      </w:r>
      <w:r w:rsidRPr="001A0E90">
        <w:rPr>
          <w:rFonts w:asciiTheme="majorHAnsi" w:hAnsiTheme="majorHAnsi" w:cstheme="majorHAnsi"/>
          <w:lang w:val="hr-HR"/>
        </w:rPr>
        <w:tab/>
      </w:r>
      <w:r w:rsidRPr="001A0E90">
        <w:rPr>
          <w:rFonts w:asciiTheme="majorHAnsi" w:hAnsiTheme="majorHAnsi" w:cstheme="majorHAnsi"/>
          <w:lang w:val="hr-HR"/>
        </w:rPr>
        <w:tab/>
      </w:r>
      <w:r w:rsidRPr="001A0E90">
        <w:rPr>
          <w:rFonts w:asciiTheme="majorHAnsi" w:hAnsiTheme="majorHAnsi" w:cstheme="majorHAnsi"/>
          <w:lang w:val="hr-HR"/>
        </w:rPr>
        <w:tab/>
      </w:r>
      <w:r w:rsidRPr="001A0E90">
        <w:rPr>
          <w:rFonts w:asciiTheme="majorHAnsi" w:hAnsiTheme="majorHAnsi" w:cstheme="majorHAnsi"/>
          <w:lang w:val="hr-HR"/>
        </w:rPr>
        <w:tab/>
      </w:r>
      <w:r w:rsidRPr="001A0E90">
        <w:rPr>
          <w:rFonts w:asciiTheme="majorHAnsi" w:hAnsiTheme="majorHAnsi" w:cstheme="majorHAnsi"/>
          <w:lang w:val="hr-HR"/>
        </w:rPr>
        <w:tab/>
      </w:r>
      <w:r w:rsidRPr="001A0E90">
        <w:rPr>
          <w:rFonts w:asciiTheme="majorHAnsi" w:hAnsiTheme="majorHAnsi" w:cstheme="majorHAnsi"/>
          <w:lang w:val="hr-HR"/>
        </w:rPr>
        <w:tab/>
        <w:t xml:space="preserve">           Ivica Vulić</w:t>
      </w:r>
    </w:p>
    <w:p w14:paraId="23774AFA" w14:textId="77777777" w:rsidR="001A0E90" w:rsidRDefault="001A0E90" w:rsidP="001A0E90">
      <w:pPr>
        <w:pStyle w:val="Odlomakpopisa"/>
        <w:ind w:left="426"/>
        <w:jc w:val="both"/>
        <w:rPr>
          <w:rFonts w:asciiTheme="majorHAnsi" w:hAnsiTheme="majorHAnsi" w:cstheme="majorHAnsi"/>
          <w:lang w:val="hr-HR"/>
        </w:rPr>
      </w:pPr>
    </w:p>
    <w:p w14:paraId="13D1F7FE" w14:textId="77777777" w:rsidR="001A0E90" w:rsidRDefault="001A0E90" w:rsidP="001A0E90">
      <w:pPr>
        <w:pStyle w:val="Odlomakpopisa"/>
        <w:ind w:left="426"/>
        <w:jc w:val="both"/>
        <w:rPr>
          <w:rFonts w:asciiTheme="majorHAnsi" w:hAnsiTheme="majorHAnsi" w:cstheme="majorHAnsi"/>
          <w:lang w:val="hr-HR"/>
        </w:rPr>
      </w:pPr>
    </w:p>
    <w:p w14:paraId="640FA2E8" w14:textId="77777777" w:rsidR="001A0E90" w:rsidRDefault="001A0E90" w:rsidP="001A0E90">
      <w:pPr>
        <w:pStyle w:val="Odlomakpopisa"/>
        <w:ind w:left="426"/>
        <w:jc w:val="both"/>
        <w:rPr>
          <w:rFonts w:asciiTheme="majorHAnsi" w:hAnsiTheme="majorHAnsi" w:cstheme="majorHAnsi"/>
          <w:lang w:val="hr-HR"/>
        </w:rPr>
      </w:pPr>
    </w:p>
    <w:p w14:paraId="0B43CECB" w14:textId="77777777" w:rsidR="001A0E90" w:rsidRDefault="001A0E90" w:rsidP="001A0E90">
      <w:pPr>
        <w:pStyle w:val="Odlomakpopisa"/>
        <w:ind w:left="426"/>
        <w:jc w:val="both"/>
        <w:rPr>
          <w:rFonts w:asciiTheme="majorHAnsi" w:hAnsiTheme="majorHAnsi" w:cstheme="majorHAnsi"/>
          <w:lang w:val="hr-HR"/>
        </w:rPr>
      </w:pPr>
    </w:p>
    <w:p w14:paraId="77FD30C6" w14:textId="77777777" w:rsidR="001A0E90" w:rsidRPr="001A0E90" w:rsidRDefault="001A0E90" w:rsidP="001A0E90">
      <w:pPr>
        <w:pStyle w:val="Odlomakpopisa"/>
        <w:ind w:left="426"/>
        <w:jc w:val="both"/>
        <w:rPr>
          <w:rFonts w:asciiTheme="majorHAnsi" w:hAnsiTheme="majorHAnsi" w:cstheme="majorHAnsi"/>
          <w:lang w:val="hr-HR"/>
        </w:rPr>
      </w:pPr>
    </w:p>
    <w:p w14:paraId="258EB770" w14:textId="77777777" w:rsidR="001A0E90" w:rsidRDefault="001A0E90" w:rsidP="001A0E90">
      <w:pPr>
        <w:jc w:val="both"/>
        <w:rPr>
          <w:rFonts w:asciiTheme="majorHAnsi" w:hAnsiTheme="majorHAnsi" w:cstheme="majorHAnsi"/>
          <w:lang w:val="hr-HR"/>
        </w:rPr>
      </w:pPr>
    </w:p>
    <w:p w14:paraId="1E238103" w14:textId="77777777" w:rsidR="00D6256F" w:rsidRDefault="00D6256F" w:rsidP="001A0E90">
      <w:pPr>
        <w:jc w:val="both"/>
        <w:rPr>
          <w:rFonts w:asciiTheme="majorHAnsi" w:hAnsiTheme="majorHAnsi" w:cstheme="majorHAnsi"/>
          <w:lang w:val="hr-HR"/>
        </w:rPr>
      </w:pPr>
    </w:p>
    <w:p w14:paraId="05033CD0" w14:textId="77777777" w:rsidR="00D6256F" w:rsidRDefault="00D6256F" w:rsidP="001A0E90">
      <w:pPr>
        <w:jc w:val="both"/>
        <w:rPr>
          <w:rFonts w:asciiTheme="majorHAnsi" w:hAnsiTheme="majorHAnsi" w:cstheme="majorHAnsi"/>
          <w:lang w:val="hr-HR"/>
        </w:rPr>
      </w:pPr>
    </w:p>
    <w:p w14:paraId="13CBF1DC" w14:textId="77777777" w:rsidR="00D6256F" w:rsidRDefault="00D6256F" w:rsidP="001A0E90">
      <w:pPr>
        <w:jc w:val="both"/>
        <w:rPr>
          <w:rFonts w:asciiTheme="majorHAnsi" w:hAnsiTheme="majorHAnsi" w:cstheme="majorHAnsi"/>
          <w:lang w:val="hr-HR"/>
        </w:rPr>
      </w:pPr>
    </w:p>
    <w:p w14:paraId="2EBAA05D" w14:textId="77777777" w:rsidR="00D6256F" w:rsidRDefault="00D6256F" w:rsidP="001A0E90">
      <w:pPr>
        <w:jc w:val="both"/>
        <w:rPr>
          <w:rFonts w:asciiTheme="majorHAnsi" w:hAnsiTheme="majorHAnsi" w:cstheme="majorHAnsi"/>
          <w:lang w:val="hr-HR"/>
        </w:rPr>
      </w:pPr>
    </w:p>
    <w:p w14:paraId="44D68263" w14:textId="77777777" w:rsidR="00D6256F" w:rsidRDefault="00D6256F" w:rsidP="001A0E90">
      <w:pPr>
        <w:jc w:val="both"/>
        <w:rPr>
          <w:rFonts w:asciiTheme="majorHAnsi" w:hAnsiTheme="majorHAnsi" w:cstheme="majorHAnsi"/>
          <w:lang w:val="hr-HR"/>
        </w:rPr>
      </w:pPr>
    </w:p>
    <w:p w14:paraId="764A3025" w14:textId="77777777" w:rsidR="00D6256F" w:rsidRDefault="00D6256F" w:rsidP="001A0E90">
      <w:pPr>
        <w:jc w:val="both"/>
        <w:rPr>
          <w:rFonts w:asciiTheme="majorHAnsi" w:hAnsiTheme="majorHAnsi" w:cstheme="majorHAnsi"/>
          <w:lang w:val="hr-HR"/>
        </w:rPr>
      </w:pPr>
    </w:p>
    <w:p w14:paraId="27E032EE" w14:textId="77777777" w:rsidR="00D6256F" w:rsidRDefault="00D6256F" w:rsidP="001A0E90">
      <w:pPr>
        <w:jc w:val="both"/>
        <w:rPr>
          <w:rFonts w:asciiTheme="majorHAnsi" w:hAnsiTheme="majorHAnsi" w:cstheme="majorHAnsi"/>
          <w:lang w:val="hr-HR"/>
        </w:rPr>
      </w:pPr>
    </w:p>
    <w:p w14:paraId="4FAC43E1" w14:textId="77777777" w:rsidR="00D6256F" w:rsidRDefault="00D6256F" w:rsidP="001A0E90">
      <w:pPr>
        <w:jc w:val="both"/>
        <w:rPr>
          <w:rFonts w:asciiTheme="majorHAnsi" w:hAnsiTheme="majorHAnsi" w:cstheme="majorHAnsi"/>
          <w:lang w:val="hr-HR"/>
        </w:rPr>
      </w:pPr>
    </w:p>
    <w:p w14:paraId="1E119E84" w14:textId="77777777" w:rsidR="00D6256F" w:rsidRDefault="00D6256F" w:rsidP="001A0E90">
      <w:pPr>
        <w:jc w:val="both"/>
        <w:rPr>
          <w:rFonts w:asciiTheme="majorHAnsi" w:hAnsiTheme="majorHAnsi" w:cstheme="majorHAnsi"/>
          <w:lang w:val="hr-HR"/>
        </w:rPr>
      </w:pPr>
    </w:p>
    <w:p w14:paraId="4AF7047B" w14:textId="77777777" w:rsidR="00D6256F" w:rsidRDefault="00D6256F" w:rsidP="001A0E90">
      <w:pPr>
        <w:jc w:val="both"/>
        <w:rPr>
          <w:rFonts w:asciiTheme="majorHAnsi" w:hAnsiTheme="majorHAnsi" w:cstheme="majorHAnsi"/>
          <w:lang w:val="hr-HR"/>
        </w:rPr>
      </w:pPr>
    </w:p>
    <w:p w14:paraId="51CBFE90" w14:textId="77777777" w:rsidR="00D6256F" w:rsidRDefault="00D6256F" w:rsidP="001A0E90">
      <w:pPr>
        <w:jc w:val="both"/>
        <w:rPr>
          <w:rFonts w:asciiTheme="majorHAnsi" w:hAnsiTheme="majorHAnsi" w:cstheme="majorHAnsi"/>
          <w:lang w:val="hr-HR"/>
        </w:rPr>
      </w:pPr>
    </w:p>
    <w:p w14:paraId="6BC694B4" w14:textId="77777777" w:rsidR="00D6256F" w:rsidRDefault="00D6256F" w:rsidP="001A0E90">
      <w:pPr>
        <w:jc w:val="both"/>
        <w:rPr>
          <w:rFonts w:asciiTheme="majorHAnsi" w:hAnsiTheme="majorHAnsi" w:cstheme="majorHAnsi"/>
          <w:lang w:val="hr-HR"/>
        </w:rPr>
      </w:pPr>
    </w:p>
    <w:p w14:paraId="0A3B2B18" w14:textId="77777777" w:rsidR="00D6256F" w:rsidRDefault="00D6256F" w:rsidP="001A0E90">
      <w:pPr>
        <w:jc w:val="both"/>
        <w:rPr>
          <w:rFonts w:asciiTheme="majorHAnsi" w:hAnsiTheme="majorHAnsi" w:cstheme="majorHAnsi"/>
          <w:lang w:val="hr-HR"/>
        </w:rPr>
      </w:pPr>
    </w:p>
    <w:p w14:paraId="296178FB" w14:textId="77777777" w:rsidR="00D6256F" w:rsidRDefault="00D6256F" w:rsidP="001A0E90">
      <w:pPr>
        <w:jc w:val="both"/>
        <w:rPr>
          <w:rFonts w:asciiTheme="majorHAnsi" w:hAnsiTheme="majorHAnsi" w:cstheme="majorHAnsi"/>
          <w:lang w:val="hr-HR"/>
        </w:rPr>
      </w:pPr>
    </w:p>
    <w:p w14:paraId="149C957C" w14:textId="77777777" w:rsidR="00D6256F" w:rsidRDefault="00D6256F" w:rsidP="001A0E90">
      <w:pPr>
        <w:jc w:val="both"/>
        <w:rPr>
          <w:rFonts w:asciiTheme="majorHAnsi" w:hAnsiTheme="majorHAnsi" w:cstheme="majorHAnsi"/>
          <w:lang w:val="hr-HR"/>
        </w:rPr>
      </w:pPr>
    </w:p>
    <w:p w14:paraId="10A10E84" w14:textId="77777777" w:rsidR="00D6256F" w:rsidRDefault="00D6256F" w:rsidP="001A0E90">
      <w:pPr>
        <w:jc w:val="both"/>
        <w:rPr>
          <w:rFonts w:asciiTheme="majorHAnsi" w:hAnsiTheme="majorHAnsi" w:cstheme="majorHAnsi"/>
          <w:lang w:val="hr-HR"/>
        </w:rPr>
      </w:pPr>
    </w:p>
    <w:p w14:paraId="3026D86F" w14:textId="77777777" w:rsidR="00D6256F" w:rsidRDefault="00D6256F" w:rsidP="001A0E90">
      <w:pPr>
        <w:jc w:val="both"/>
        <w:rPr>
          <w:rFonts w:asciiTheme="majorHAnsi" w:hAnsiTheme="majorHAnsi" w:cstheme="majorHAnsi"/>
          <w:lang w:val="hr-HR"/>
        </w:rPr>
      </w:pPr>
    </w:p>
    <w:p w14:paraId="7A175631" w14:textId="77777777" w:rsidR="00D6256F" w:rsidRDefault="00D6256F" w:rsidP="001A0E90">
      <w:pPr>
        <w:jc w:val="both"/>
        <w:rPr>
          <w:rFonts w:asciiTheme="majorHAnsi" w:hAnsiTheme="majorHAnsi" w:cstheme="majorHAnsi"/>
          <w:lang w:val="hr-HR"/>
        </w:rPr>
      </w:pPr>
    </w:p>
    <w:p w14:paraId="37BBD140" w14:textId="77777777" w:rsidR="00D6256F" w:rsidRDefault="00D6256F" w:rsidP="001A0E90">
      <w:pPr>
        <w:jc w:val="both"/>
        <w:rPr>
          <w:rFonts w:asciiTheme="majorHAnsi" w:hAnsiTheme="majorHAnsi" w:cstheme="majorHAnsi"/>
          <w:lang w:val="hr-HR"/>
        </w:rPr>
      </w:pPr>
    </w:p>
    <w:p w14:paraId="7437D5D7" w14:textId="77777777" w:rsidR="00D6256F" w:rsidRPr="001A0E90" w:rsidRDefault="00D6256F" w:rsidP="001A0E90">
      <w:pPr>
        <w:jc w:val="both"/>
        <w:rPr>
          <w:rFonts w:asciiTheme="majorHAnsi" w:hAnsiTheme="majorHAnsi" w:cstheme="majorHAnsi"/>
          <w:lang w:val="hr-HR"/>
        </w:rPr>
      </w:pPr>
    </w:p>
    <w:p w14:paraId="6F201A61" w14:textId="77777777" w:rsidR="001A0E90" w:rsidRPr="001A0E90" w:rsidRDefault="001A0E90" w:rsidP="001A0E90">
      <w:pPr>
        <w:pStyle w:val="Odlomakpopisa"/>
        <w:ind w:left="426"/>
        <w:jc w:val="center"/>
        <w:rPr>
          <w:rFonts w:asciiTheme="majorHAnsi" w:hAnsiTheme="majorHAnsi" w:cstheme="majorHAnsi"/>
          <w:b/>
          <w:bCs/>
          <w:lang w:val="hr-HR"/>
        </w:rPr>
      </w:pPr>
      <w:r w:rsidRPr="001A0E90">
        <w:rPr>
          <w:rFonts w:asciiTheme="majorHAnsi" w:hAnsiTheme="majorHAnsi" w:cstheme="majorHAnsi"/>
          <w:b/>
          <w:bCs/>
          <w:lang w:val="hr-HR"/>
        </w:rPr>
        <w:t>OBRAZLOŽENJE</w:t>
      </w:r>
    </w:p>
    <w:p w14:paraId="3DA0DB26" w14:textId="77777777" w:rsidR="001A0E90" w:rsidRPr="001A0E90" w:rsidRDefault="001A0E90" w:rsidP="001A0E90">
      <w:pPr>
        <w:jc w:val="center"/>
        <w:rPr>
          <w:rFonts w:asciiTheme="majorHAnsi" w:hAnsiTheme="majorHAnsi" w:cstheme="majorHAnsi"/>
          <w:b/>
          <w:bCs/>
          <w:lang w:val="hr-HR"/>
        </w:rPr>
      </w:pPr>
      <w:r w:rsidRPr="001A0E90">
        <w:rPr>
          <w:rFonts w:asciiTheme="majorHAnsi" w:hAnsiTheme="majorHAnsi" w:cstheme="majorHAnsi"/>
          <w:b/>
          <w:bCs/>
          <w:lang w:val="hr-HR"/>
        </w:rPr>
        <w:t>Program poticajnih  mjera osiguravanja rada pedijatrijske zdravstvene zaštite, druge  specijalističke  zdravstvene zaštite i primarne zdravstvene zaštite  na području Grada Novske</w:t>
      </w:r>
    </w:p>
    <w:p w14:paraId="5F040776" w14:textId="77777777" w:rsidR="001A0E90" w:rsidRPr="001A0E90" w:rsidRDefault="001A0E90" w:rsidP="001A0E90">
      <w:pPr>
        <w:pStyle w:val="Odlomakpopisa"/>
        <w:ind w:left="426"/>
        <w:jc w:val="center"/>
        <w:rPr>
          <w:rFonts w:asciiTheme="majorHAnsi" w:hAnsiTheme="majorHAnsi" w:cstheme="majorHAnsi"/>
          <w:lang w:val="hr-HR"/>
        </w:rPr>
      </w:pPr>
    </w:p>
    <w:p w14:paraId="389F1EB9" w14:textId="77777777" w:rsidR="001A0E90" w:rsidRPr="001A0E90" w:rsidRDefault="001A0E90" w:rsidP="001A0E90">
      <w:pPr>
        <w:pStyle w:val="Odlomakpopisa"/>
        <w:ind w:left="426"/>
        <w:jc w:val="center"/>
        <w:rPr>
          <w:rFonts w:asciiTheme="majorHAnsi" w:hAnsiTheme="majorHAnsi" w:cstheme="majorHAnsi"/>
          <w:lang w:val="hr-HR"/>
        </w:rPr>
      </w:pPr>
    </w:p>
    <w:p w14:paraId="4B6A656A" w14:textId="77777777" w:rsidR="001A0E90" w:rsidRPr="001A0E90" w:rsidRDefault="001A0E90" w:rsidP="001A0E90">
      <w:pPr>
        <w:pStyle w:val="Odlomakpopisa"/>
        <w:numPr>
          <w:ilvl w:val="0"/>
          <w:numId w:val="16"/>
        </w:numPr>
        <w:spacing w:after="160" w:line="259" w:lineRule="auto"/>
        <w:jc w:val="both"/>
        <w:rPr>
          <w:rFonts w:asciiTheme="majorHAnsi" w:hAnsiTheme="majorHAnsi" w:cstheme="majorHAnsi"/>
          <w:b/>
          <w:bCs/>
          <w:lang w:val="hr-HR"/>
        </w:rPr>
      </w:pPr>
      <w:r w:rsidRPr="001A0E90">
        <w:rPr>
          <w:rFonts w:asciiTheme="majorHAnsi" w:hAnsiTheme="majorHAnsi" w:cstheme="majorHAnsi"/>
          <w:b/>
          <w:bCs/>
          <w:lang w:val="hr-HR"/>
        </w:rPr>
        <w:t>PRAVNI TEMELJ</w:t>
      </w:r>
    </w:p>
    <w:p w14:paraId="4BC174EA" w14:textId="77777777" w:rsidR="001A0E90" w:rsidRPr="001A0E90" w:rsidRDefault="001A0E90" w:rsidP="001A0E90">
      <w:pPr>
        <w:spacing w:beforeLines="40" w:before="96" w:afterLines="40" w:after="96"/>
        <w:jc w:val="both"/>
        <w:rPr>
          <w:rFonts w:asciiTheme="majorHAnsi" w:hAnsiTheme="majorHAnsi" w:cstheme="majorHAnsi"/>
          <w:lang w:val="hr-HR"/>
        </w:rPr>
      </w:pPr>
      <w:r w:rsidRPr="001A0E90">
        <w:rPr>
          <w:rFonts w:asciiTheme="majorHAnsi" w:hAnsiTheme="majorHAnsi" w:cstheme="majorHAnsi"/>
          <w:lang w:val="hr-HR"/>
        </w:rPr>
        <w:t>Člankom  19. stavak 1.  Zakona o lokalnoj i područnoj (regionalnoj) samoupravi određeno je da općine i gradovi u svom samoupravnom djelokrugu obavljaju poslove lokalnog značaja kojima se neposredno ostvaruju potrebe građana, a koji nisu Ustavom ili zakonom dodijeljeni državnim tijelima i to osobito poslove koji se odnose na: uređenje naselja i stanovanje, prostorno i urbanističko planiranje, komunalno gospodarstvo, brigu o djeci, socijalnu skrb, primarnu zdravstvenu zaštitu, odgoj i osnovno obrazovanje, kulturu, tjelesnu kulturu i šport, zaštitu potrošača, zaštitu i unapređenje prirodnog okoliša, protupožarnu i civilnu zaštitu, promet na svom području te ostale poslove sukladno posebnim zakonima.</w:t>
      </w:r>
    </w:p>
    <w:p w14:paraId="57AF13F1" w14:textId="77777777" w:rsidR="001A0E90" w:rsidRPr="001A0E90" w:rsidRDefault="001A0E90" w:rsidP="001A0E90">
      <w:pPr>
        <w:spacing w:beforeLines="40" w:before="96" w:afterLines="40" w:after="96"/>
        <w:jc w:val="both"/>
        <w:rPr>
          <w:rFonts w:asciiTheme="majorHAnsi" w:hAnsiTheme="majorHAnsi" w:cstheme="majorHAnsi"/>
          <w:lang w:val="hr-HR"/>
        </w:rPr>
      </w:pPr>
      <w:r w:rsidRPr="001A0E90">
        <w:rPr>
          <w:rFonts w:asciiTheme="majorHAnsi" w:hAnsiTheme="majorHAnsi" w:cstheme="majorHAnsi"/>
          <w:lang w:val="hr-HR"/>
        </w:rPr>
        <w:t xml:space="preserve"> Člankom 19., stavak 2. određeno je  da će posebnim zakonima kojima se uređuju pojedine djelatnosti iz stavka 1.  odrediti  poslovi čije su obavljanje općine i gradovi dužni organizirati te poslovi koje mogu obavljati.</w:t>
      </w:r>
    </w:p>
    <w:p w14:paraId="729CE3B5" w14:textId="77777777" w:rsidR="001A0E90" w:rsidRPr="001A0E90" w:rsidRDefault="001A0E90" w:rsidP="001A0E90">
      <w:pPr>
        <w:pStyle w:val="Podnoje"/>
        <w:tabs>
          <w:tab w:val="center" w:pos="4819"/>
          <w:tab w:val="left" w:pos="6843"/>
        </w:tabs>
        <w:jc w:val="both"/>
        <w:rPr>
          <w:rFonts w:asciiTheme="majorHAnsi" w:hAnsiTheme="majorHAnsi" w:cstheme="majorHAnsi"/>
          <w:color w:val="000000" w:themeColor="text1"/>
        </w:rPr>
      </w:pPr>
      <w:r w:rsidRPr="001A0E90">
        <w:rPr>
          <w:rFonts w:asciiTheme="majorHAnsi" w:hAnsiTheme="majorHAnsi" w:cstheme="majorHAnsi"/>
          <w:color w:val="000000" w:themeColor="text1"/>
          <w:lang w:val="hr-HR"/>
        </w:rPr>
        <w:t>Člankom 11.</w:t>
      </w:r>
      <w:r w:rsidRPr="001A0E90">
        <w:rPr>
          <w:rFonts w:asciiTheme="majorHAnsi" w:hAnsiTheme="majorHAnsi" w:cstheme="majorHAnsi"/>
          <w:color w:val="000000" w:themeColor="text1"/>
        </w:rPr>
        <w:t xml:space="preserve"> </w:t>
      </w:r>
      <w:r w:rsidRPr="001A0E90">
        <w:rPr>
          <w:rFonts w:asciiTheme="majorHAnsi" w:hAnsiTheme="majorHAnsi" w:cstheme="majorHAnsi"/>
          <w:color w:val="000000" w:themeColor="text1"/>
          <w:lang w:val="hr-HR"/>
        </w:rPr>
        <w:t>stavak 5.</w:t>
      </w:r>
      <w:r w:rsidRPr="001A0E90">
        <w:rPr>
          <w:rFonts w:asciiTheme="majorHAnsi" w:hAnsiTheme="majorHAnsi" w:cstheme="majorHAnsi"/>
          <w:color w:val="000000" w:themeColor="text1"/>
        </w:rPr>
        <w:t xml:space="preserve"> </w:t>
      </w:r>
      <w:proofErr w:type="spellStart"/>
      <w:r w:rsidRPr="001A0E90">
        <w:rPr>
          <w:rFonts w:asciiTheme="majorHAnsi" w:hAnsiTheme="majorHAnsi" w:cstheme="majorHAnsi"/>
          <w:color w:val="000000" w:themeColor="text1"/>
        </w:rPr>
        <w:t>i</w:t>
      </w:r>
      <w:proofErr w:type="spellEnd"/>
      <w:r w:rsidRPr="001A0E90">
        <w:rPr>
          <w:rFonts w:asciiTheme="majorHAnsi" w:hAnsiTheme="majorHAnsi" w:cstheme="majorHAnsi"/>
          <w:color w:val="000000" w:themeColor="text1"/>
        </w:rPr>
        <w:t xml:space="preserve"> 6.</w:t>
      </w:r>
      <w:r w:rsidRPr="001A0E90">
        <w:rPr>
          <w:rFonts w:asciiTheme="majorHAnsi" w:hAnsiTheme="majorHAnsi" w:cstheme="majorHAnsi"/>
          <w:color w:val="000000" w:themeColor="text1"/>
          <w:lang w:val="hr-HR"/>
        </w:rPr>
        <w:t xml:space="preserve"> Zakona o</w:t>
      </w:r>
      <w:r w:rsidRPr="001A0E90">
        <w:rPr>
          <w:rFonts w:asciiTheme="majorHAnsi" w:hAnsiTheme="majorHAnsi" w:cstheme="majorHAnsi"/>
          <w:color w:val="000000" w:themeColor="text1"/>
        </w:rPr>
        <w:t xml:space="preserve"> </w:t>
      </w:r>
      <w:proofErr w:type="spellStart"/>
      <w:r w:rsidRPr="001A0E90">
        <w:rPr>
          <w:rFonts w:asciiTheme="majorHAnsi" w:hAnsiTheme="majorHAnsi" w:cstheme="majorHAnsi"/>
          <w:bCs/>
          <w:color w:val="000000" w:themeColor="text1"/>
        </w:rPr>
        <w:t>zdravstvenoj</w:t>
      </w:r>
      <w:proofErr w:type="spellEnd"/>
      <w:r w:rsidRPr="001A0E90">
        <w:rPr>
          <w:rFonts w:asciiTheme="majorHAnsi" w:hAnsiTheme="majorHAnsi" w:cstheme="majorHAnsi"/>
          <w:bCs/>
          <w:color w:val="000000" w:themeColor="text1"/>
        </w:rPr>
        <w:t xml:space="preserve"> </w:t>
      </w:r>
      <w:proofErr w:type="spellStart"/>
      <w:r w:rsidRPr="001A0E90">
        <w:rPr>
          <w:rFonts w:asciiTheme="majorHAnsi" w:hAnsiTheme="majorHAnsi" w:cstheme="majorHAnsi"/>
          <w:bCs/>
          <w:color w:val="000000" w:themeColor="text1"/>
        </w:rPr>
        <w:t>zaštiti</w:t>
      </w:r>
      <w:proofErr w:type="spellEnd"/>
      <w:r w:rsidRPr="001A0E90">
        <w:rPr>
          <w:rFonts w:asciiTheme="majorHAnsi" w:hAnsiTheme="majorHAnsi" w:cstheme="majorHAnsi"/>
          <w:bCs/>
          <w:color w:val="000000" w:themeColor="text1"/>
        </w:rPr>
        <w:t xml:space="preserve"> (</w:t>
      </w:r>
      <w:r w:rsidRPr="001A0E90">
        <w:rPr>
          <w:rFonts w:asciiTheme="majorHAnsi" w:hAnsiTheme="majorHAnsi" w:cstheme="majorHAnsi"/>
          <w:color w:val="000000" w:themeColor="text1"/>
        </w:rPr>
        <w:t xml:space="preserve">NN </w:t>
      </w:r>
      <w:hyperlink r:id="rId14" w:history="1">
        <w:r w:rsidRPr="001A0E90">
          <w:rPr>
            <w:rStyle w:val="Hiperveza"/>
            <w:rFonts w:asciiTheme="majorHAnsi" w:hAnsiTheme="majorHAnsi" w:cstheme="majorHAnsi"/>
            <w:color w:val="000000" w:themeColor="text1"/>
            <w:u w:val="none"/>
          </w:rPr>
          <w:t>100/18</w:t>
        </w:r>
      </w:hyperlink>
      <w:r w:rsidRPr="001A0E90">
        <w:rPr>
          <w:rFonts w:asciiTheme="majorHAnsi" w:hAnsiTheme="majorHAnsi" w:cstheme="majorHAnsi"/>
          <w:color w:val="000000" w:themeColor="text1"/>
        </w:rPr>
        <w:t xml:space="preserve">, </w:t>
      </w:r>
      <w:hyperlink r:id="rId15" w:history="1">
        <w:r w:rsidRPr="001A0E90">
          <w:rPr>
            <w:rStyle w:val="Hiperveza"/>
            <w:rFonts w:asciiTheme="majorHAnsi" w:hAnsiTheme="majorHAnsi" w:cstheme="majorHAnsi"/>
            <w:color w:val="000000" w:themeColor="text1"/>
            <w:u w:val="none"/>
          </w:rPr>
          <w:t>125/19</w:t>
        </w:r>
      </w:hyperlink>
      <w:r w:rsidRPr="001A0E90">
        <w:rPr>
          <w:rFonts w:asciiTheme="majorHAnsi" w:hAnsiTheme="majorHAnsi" w:cstheme="majorHAnsi"/>
          <w:color w:val="000000" w:themeColor="text1"/>
        </w:rPr>
        <w:t xml:space="preserve">, </w:t>
      </w:r>
      <w:hyperlink r:id="rId16" w:history="1">
        <w:r w:rsidRPr="001A0E90">
          <w:rPr>
            <w:rStyle w:val="Hiperveza"/>
            <w:rFonts w:asciiTheme="majorHAnsi" w:hAnsiTheme="majorHAnsi" w:cstheme="majorHAnsi"/>
            <w:color w:val="000000" w:themeColor="text1"/>
            <w:u w:val="none"/>
          </w:rPr>
          <w:t>147/20</w:t>
        </w:r>
      </w:hyperlink>
      <w:r w:rsidRPr="001A0E90">
        <w:rPr>
          <w:rFonts w:asciiTheme="majorHAnsi" w:hAnsiTheme="majorHAnsi" w:cstheme="majorHAnsi"/>
          <w:color w:val="000000" w:themeColor="text1"/>
        </w:rPr>
        <w:t xml:space="preserve">, </w:t>
      </w:r>
      <w:hyperlink r:id="rId17" w:history="1">
        <w:r w:rsidRPr="001A0E90">
          <w:rPr>
            <w:rStyle w:val="Hiperveza"/>
            <w:rFonts w:asciiTheme="majorHAnsi" w:hAnsiTheme="majorHAnsi" w:cstheme="majorHAnsi"/>
            <w:color w:val="000000" w:themeColor="text1"/>
            <w:u w:val="none"/>
          </w:rPr>
          <w:t>119/22</w:t>
        </w:r>
      </w:hyperlink>
      <w:r w:rsidRPr="001A0E90">
        <w:rPr>
          <w:rFonts w:asciiTheme="majorHAnsi" w:hAnsiTheme="majorHAnsi" w:cstheme="majorHAnsi"/>
          <w:color w:val="000000" w:themeColor="text1"/>
        </w:rPr>
        <w:t xml:space="preserve">, </w:t>
      </w:r>
      <w:hyperlink r:id="rId18" w:history="1">
        <w:r w:rsidRPr="001A0E90">
          <w:rPr>
            <w:rStyle w:val="Hiperveza"/>
            <w:rFonts w:asciiTheme="majorHAnsi" w:hAnsiTheme="majorHAnsi" w:cstheme="majorHAnsi"/>
            <w:color w:val="000000" w:themeColor="text1"/>
            <w:u w:val="none"/>
          </w:rPr>
          <w:t>156/22</w:t>
        </w:r>
      </w:hyperlink>
      <w:r w:rsidRPr="001A0E90">
        <w:rPr>
          <w:rFonts w:asciiTheme="majorHAnsi" w:hAnsiTheme="majorHAnsi" w:cstheme="majorHAnsi"/>
          <w:color w:val="000000" w:themeColor="text1"/>
        </w:rPr>
        <w:t xml:space="preserve">, </w:t>
      </w:r>
      <w:hyperlink r:id="rId19" w:history="1">
        <w:r w:rsidRPr="001A0E90">
          <w:rPr>
            <w:rStyle w:val="Hiperveza"/>
            <w:rFonts w:asciiTheme="majorHAnsi" w:hAnsiTheme="majorHAnsi" w:cstheme="majorHAnsi"/>
            <w:color w:val="000000" w:themeColor="text1"/>
            <w:u w:val="none"/>
          </w:rPr>
          <w:t>33/23</w:t>
        </w:r>
      </w:hyperlink>
      <w:r w:rsidRPr="001A0E90">
        <w:rPr>
          <w:rFonts w:asciiTheme="majorHAnsi" w:hAnsiTheme="majorHAnsi" w:cstheme="majorHAnsi"/>
          <w:color w:val="000000" w:themeColor="text1"/>
        </w:rPr>
        <w:t xml:space="preserve">, </w:t>
      </w:r>
      <w:hyperlink r:id="rId20" w:history="1">
        <w:r w:rsidRPr="001A0E90">
          <w:rPr>
            <w:rStyle w:val="Hiperveza"/>
            <w:rFonts w:asciiTheme="majorHAnsi" w:hAnsiTheme="majorHAnsi" w:cstheme="majorHAnsi"/>
            <w:color w:val="000000" w:themeColor="text1"/>
            <w:u w:val="none"/>
          </w:rPr>
          <w:t>36/24</w:t>
        </w:r>
      </w:hyperlink>
      <w:r w:rsidRPr="001A0E90">
        <w:rPr>
          <w:rFonts w:asciiTheme="majorHAnsi" w:hAnsiTheme="majorHAnsi" w:cstheme="majorHAnsi"/>
          <w:color w:val="000000" w:themeColor="text1"/>
        </w:rPr>
        <w:t xml:space="preserve"> </w:t>
      </w:r>
      <w:proofErr w:type="spellStart"/>
      <w:r w:rsidRPr="001A0E90">
        <w:rPr>
          <w:rFonts w:asciiTheme="majorHAnsi" w:hAnsiTheme="majorHAnsi" w:cstheme="majorHAnsi"/>
          <w:color w:val="000000" w:themeColor="text1"/>
        </w:rPr>
        <w:t>propisano</w:t>
      </w:r>
      <w:proofErr w:type="spellEnd"/>
      <w:r w:rsidRPr="001A0E90">
        <w:rPr>
          <w:rFonts w:asciiTheme="majorHAnsi" w:hAnsiTheme="majorHAnsi" w:cstheme="majorHAnsi"/>
          <w:color w:val="000000" w:themeColor="text1"/>
        </w:rPr>
        <w:t xml:space="preserve"> je:</w:t>
      </w:r>
    </w:p>
    <w:p w14:paraId="07D88AD2" w14:textId="77777777" w:rsidR="001A0E90" w:rsidRPr="001A0E90" w:rsidRDefault="001A0E90" w:rsidP="001A0E90">
      <w:pPr>
        <w:pStyle w:val="Podnoje"/>
        <w:tabs>
          <w:tab w:val="center" w:pos="4819"/>
          <w:tab w:val="left" w:pos="6843"/>
        </w:tabs>
        <w:jc w:val="both"/>
        <w:rPr>
          <w:rFonts w:asciiTheme="majorHAnsi" w:hAnsiTheme="majorHAnsi" w:cstheme="majorHAnsi"/>
          <w:color w:val="000000" w:themeColor="text1"/>
        </w:rPr>
      </w:pPr>
    </w:p>
    <w:p w14:paraId="19525BB4" w14:textId="77777777" w:rsidR="001A0E90" w:rsidRPr="001A0E90" w:rsidRDefault="001A0E90" w:rsidP="001A0E90">
      <w:pPr>
        <w:pStyle w:val="Podnoje"/>
        <w:numPr>
          <w:ilvl w:val="0"/>
          <w:numId w:val="14"/>
        </w:numPr>
        <w:tabs>
          <w:tab w:val="clear" w:pos="4320"/>
          <w:tab w:val="clear" w:pos="8640"/>
          <w:tab w:val="center" w:pos="4536"/>
          <w:tab w:val="center" w:pos="4819"/>
          <w:tab w:val="left" w:pos="6843"/>
          <w:tab w:val="right" w:pos="9072"/>
        </w:tabs>
        <w:jc w:val="both"/>
        <w:rPr>
          <w:rFonts w:asciiTheme="majorHAnsi" w:eastAsia="Calibri" w:hAnsiTheme="majorHAnsi" w:cstheme="majorHAnsi"/>
          <w:color w:val="000000" w:themeColor="text1"/>
        </w:rPr>
      </w:pPr>
      <w:r w:rsidRPr="001A0E90">
        <w:rPr>
          <w:rFonts w:asciiTheme="majorHAnsi" w:hAnsiTheme="majorHAnsi" w:cstheme="majorHAnsi"/>
          <w:color w:val="000000" w:themeColor="text1"/>
        </w:rPr>
        <w:t xml:space="preserve">da </w:t>
      </w:r>
      <w:proofErr w:type="spellStart"/>
      <w:r w:rsidRPr="001A0E90">
        <w:rPr>
          <w:rFonts w:asciiTheme="majorHAnsi" w:hAnsiTheme="majorHAnsi" w:cstheme="majorHAnsi"/>
          <w:color w:val="000000" w:themeColor="text1"/>
        </w:rPr>
        <w:t>jedinice</w:t>
      </w:r>
      <w:proofErr w:type="spellEnd"/>
      <w:r w:rsidRPr="001A0E90">
        <w:rPr>
          <w:rFonts w:asciiTheme="majorHAnsi" w:hAnsiTheme="majorHAnsi" w:cstheme="majorHAnsi"/>
          <w:color w:val="000000" w:themeColor="text1"/>
        </w:rPr>
        <w:t xml:space="preserve"> </w:t>
      </w:r>
      <w:proofErr w:type="spellStart"/>
      <w:r w:rsidRPr="001A0E90">
        <w:rPr>
          <w:rFonts w:asciiTheme="majorHAnsi" w:hAnsiTheme="majorHAnsi" w:cstheme="majorHAnsi"/>
          <w:color w:val="000000" w:themeColor="text1"/>
        </w:rPr>
        <w:t>lokalne</w:t>
      </w:r>
      <w:proofErr w:type="spellEnd"/>
      <w:r w:rsidRPr="001A0E90">
        <w:rPr>
          <w:rFonts w:asciiTheme="majorHAnsi" w:hAnsiTheme="majorHAnsi" w:cstheme="majorHAnsi"/>
          <w:color w:val="000000" w:themeColor="text1"/>
        </w:rPr>
        <w:t xml:space="preserve"> </w:t>
      </w:r>
      <w:proofErr w:type="spellStart"/>
      <w:r w:rsidRPr="001A0E90">
        <w:rPr>
          <w:rFonts w:asciiTheme="majorHAnsi" w:hAnsiTheme="majorHAnsi" w:cstheme="majorHAnsi"/>
          <w:color w:val="000000" w:themeColor="text1"/>
        </w:rPr>
        <w:t>samouprave</w:t>
      </w:r>
      <w:proofErr w:type="spellEnd"/>
      <w:r w:rsidRPr="001A0E90">
        <w:rPr>
          <w:rFonts w:asciiTheme="majorHAnsi" w:hAnsiTheme="majorHAnsi" w:cstheme="majorHAnsi"/>
          <w:color w:val="000000" w:themeColor="text1"/>
        </w:rPr>
        <w:t xml:space="preserve"> </w:t>
      </w:r>
      <w:proofErr w:type="spellStart"/>
      <w:r w:rsidRPr="001A0E90">
        <w:rPr>
          <w:rFonts w:asciiTheme="majorHAnsi" w:hAnsiTheme="majorHAnsi" w:cstheme="majorHAnsi"/>
          <w:color w:val="000000" w:themeColor="text1"/>
        </w:rPr>
        <w:t>mogu</w:t>
      </w:r>
      <w:proofErr w:type="spellEnd"/>
      <w:r w:rsidRPr="001A0E90">
        <w:rPr>
          <w:rFonts w:asciiTheme="majorHAnsi" w:hAnsiTheme="majorHAnsi" w:cstheme="majorHAnsi"/>
          <w:color w:val="000000" w:themeColor="text1"/>
        </w:rPr>
        <w:t xml:space="preserve"> </w:t>
      </w:r>
      <w:proofErr w:type="spellStart"/>
      <w:r w:rsidRPr="001A0E90">
        <w:rPr>
          <w:rFonts w:asciiTheme="majorHAnsi" w:hAnsiTheme="majorHAnsi" w:cstheme="majorHAnsi"/>
          <w:color w:val="000000" w:themeColor="text1"/>
        </w:rPr>
        <w:t>osigurati</w:t>
      </w:r>
      <w:proofErr w:type="spellEnd"/>
      <w:r w:rsidRPr="001A0E90">
        <w:rPr>
          <w:rFonts w:asciiTheme="majorHAnsi" w:hAnsiTheme="majorHAnsi" w:cstheme="majorHAnsi"/>
          <w:color w:val="000000" w:themeColor="text1"/>
        </w:rPr>
        <w:t xml:space="preserve"> </w:t>
      </w:r>
      <w:proofErr w:type="spellStart"/>
      <w:r w:rsidRPr="001A0E90">
        <w:rPr>
          <w:rFonts w:asciiTheme="majorHAnsi" w:hAnsiTheme="majorHAnsi" w:cstheme="majorHAnsi"/>
          <w:color w:val="000000" w:themeColor="text1"/>
        </w:rPr>
        <w:t>sredstva</w:t>
      </w:r>
      <w:proofErr w:type="spellEnd"/>
      <w:r w:rsidRPr="001A0E90">
        <w:rPr>
          <w:rFonts w:asciiTheme="majorHAnsi" w:hAnsiTheme="majorHAnsi" w:cstheme="majorHAnsi"/>
          <w:color w:val="000000" w:themeColor="text1"/>
        </w:rPr>
        <w:t xml:space="preserve"> </w:t>
      </w:r>
      <w:r w:rsidRPr="001A0E90">
        <w:rPr>
          <w:rFonts w:asciiTheme="majorHAnsi" w:eastAsia="Times New Roman" w:hAnsiTheme="majorHAnsi" w:cstheme="majorHAnsi"/>
          <w:color w:val="231F20"/>
          <w:lang w:val="hr-HR" w:eastAsia="hr-HR"/>
        </w:rPr>
        <w:t>za zdravstvenu zaštitu stanovnika na svom području iznad standarda utvrđenih obveznim zdravstvenim osiguranjem</w:t>
      </w:r>
      <w:r w:rsidRPr="001A0E90">
        <w:rPr>
          <w:rFonts w:asciiTheme="majorHAnsi" w:eastAsia="Times New Roman" w:hAnsiTheme="majorHAnsi" w:cstheme="majorHAnsi"/>
          <w:color w:val="231F20"/>
          <w:lang w:eastAsia="hr-HR"/>
        </w:rPr>
        <w:t xml:space="preserve"> (</w:t>
      </w:r>
      <w:proofErr w:type="spellStart"/>
      <w:r w:rsidRPr="001A0E90">
        <w:rPr>
          <w:rFonts w:asciiTheme="majorHAnsi" w:eastAsia="Times New Roman" w:hAnsiTheme="majorHAnsi" w:cstheme="majorHAnsi"/>
          <w:color w:val="231F20"/>
          <w:lang w:eastAsia="hr-HR"/>
        </w:rPr>
        <w:t>stavak</w:t>
      </w:r>
      <w:proofErr w:type="spellEnd"/>
      <w:r w:rsidRPr="001A0E90">
        <w:rPr>
          <w:rFonts w:asciiTheme="majorHAnsi" w:eastAsia="Times New Roman" w:hAnsiTheme="majorHAnsi" w:cstheme="majorHAnsi"/>
          <w:color w:val="231F20"/>
          <w:lang w:eastAsia="hr-HR"/>
        </w:rPr>
        <w:t xml:space="preserve"> 5.)</w:t>
      </w:r>
    </w:p>
    <w:p w14:paraId="0794D1D3" w14:textId="77777777" w:rsidR="001A0E90" w:rsidRPr="001A0E90" w:rsidRDefault="001A0E90" w:rsidP="001A0E90">
      <w:pPr>
        <w:pStyle w:val="Podnoje"/>
        <w:numPr>
          <w:ilvl w:val="0"/>
          <w:numId w:val="14"/>
        </w:numPr>
        <w:tabs>
          <w:tab w:val="clear" w:pos="4320"/>
          <w:tab w:val="clear" w:pos="8640"/>
          <w:tab w:val="center" w:pos="4536"/>
          <w:tab w:val="center" w:pos="4819"/>
          <w:tab w:val="left" w:pos="6843"/>
          <w:tab w:val="right" w:pos="9072"/>
        </w:tabs>
        <w:jc w:val="both"/>
        <w:rPr>
          <w:rFonts w:asciiTheme="majorHAnsi" w:eastAsia="Calibri" w:hAnsiTheme="majorHAnsi" w:cstheme="majorHAnsi"/>
          <w:color w:val="000000" w:themeColor="text1"/>
          <w:lang w:val="hr-HR"/>
        </w:rPr>
      </w:pPr>
      <w:r w:rsidRPr="001A0E90">
        <w:rPr>
          <w:rFonts w:asciiTheme="majorHAnsi" w:hAnsiTheme="majorHAnsi" w:cstheme="majorHAnsi"/>
          <w:color w:val="000000" w:themeColor="text1"/>
        </w:rPr>
        <w:t xml:space="preserve">da </w:t>
      </w:r>
      <w:proofErr w:type="spellStart"/>
      <w:r w:rsidRPr="001A0E90">
        <w:rPr>
          <w:rFonts w:asciiTheme="majorHAnsi" w:hAnsiTheme="majorHAnsi" w:cstheme="majorHAnsi"/>
          <w:color w:val="000000" w:themeColor="text1"/>
        </w:rPr>
        <w:t>jedinice</w:t>
      </w:r>
      <w:proofErr w:type="spellEnd"/>
      <w:r w:rsidRPr="001A0E90">
        <w:rPr>
          <w:rFonts w:asciiTheme="majorHAnsi" w:hAnsiTheme="majorHAnsi" w:cstheme="majorHAnsi"/>
          <w:color w:val="000000" w:themeColor="text1"/>
        </w:rPr>
        <w:t xml:space="preserve"> </w:t>
      </w:r>
      <w:proofErr w:type="spellStart"/>
      <w:r w:rsidRPr="001A0E90">
        <w:rPr>
          <w:rFonts w:asciiTheme="majorHAnsi" w:hAnsiTheme="majorHAnsi" w:cstheme="majorHAnsi"/>
          <w:color w:val="000000" w:themeColor="text1"/>
        </w:rPr>
        <w:t>lokalne</w:t>
      </w:r>
      <w:proofErr w:type="spellEnd"/>
      <w:r w:rsidRPr="001A0E90">
        <w:rPr>
          <w:rFonts w:asciiTheme="majorHAnsi" w:hAnsiTheme="majorHAnsi" w:cstheme="majorHAnsi"/>
          <w:color w:val="000000" w:themeColor="text1"/>
        </w:rPr>
        <w:t xml:space="preserve"> </w:t>
      </w:r>
      <w:proofErr w:type="spellStart"/>
      <w:r w:rsidRPr="001A0E90">
        <w:rPr>
          <w:rFonts w:asciiTheme="majorHAnsi" w:hAnsiTheme="majorHAnsi" w:cstheme="majorHAnsi"/>
          <w:color w:val="000000" w:themeColor="text1"/>
        </w:rPr>
        <w:t>samouprave</w:t>
      </w:r>
      <w:proofErr w:type="spellEnd"/>
      <w:r w:rsidRPr="001A0E90">
        <w:rPr>
          <w:rFonts w:asciiTheme="majorHAnsi" w:hAnsiTheme="majorHAnsi" w:cstheme="majorHAnsi"/>
          <w:color w:val="000000" w:themeColor="text1"/>
        </w:rPr>
        <w:t xml:space="preserve"> </w:t>
      </w:r>
      <w:proofErr w:type="spellStart"/>
      <w:r w:rsidRPr="001A0E90">
        <w:rPr>
          <w:rFonts w:asciiTheme="majorHAnsi" w:hAnsiTheme="majorHAnsi" w:cstheme="majorHAnsi"/>
          <w:color w:val="000000" w:themeColor="text1"/>
        </w:rPr>
        <w:t>mogu</w:t>
      </w:r>
      <w:proofErr w:type="spellEnd"/>
      <w:r w:rsidRPr="001A0E90">
        <w:rPr>
          <w:rFonts w:asciiTheme="majorHAnsi" w:hAnsiTheme="majorHAnsi" w:cstheme="majorHAnsi"/>
          <w:color w:val="000000" w:themeColor="text1"/>
        </w:rPr>
        <w:t xml:space="preserve"> </w:t>
      </w:r>
      <w:proofErr w:type="spellStart"/>
      <w:r w:rsidRPr="001A0E90">
        <w:rPr>
          <w:rFonts w:asciiTheme="majorHAnsi" w:hAnsiTheme="majorHAnsi" w:cstheme="majorHAnsi"/>
          <w:color w:val="000000" w:themeColor="text1"/>
        </w:rPr>
        <w:t>osigurati</w:t>
      </w:r>
      <w:proofErr w:type="spellEnd"/>
      <w:r w:rsidRPr="001A0E90">
        <w:rPr>
          <w:rFonts w:asciiTheme="majorHAnsi" w:hAnsiTheme="majorHAnsi" w:cstheme="majorHAnsi"/>
          <w:color w:val="000000" w:themeColor="text1"/>
        </w:rPr>
        <w:t xml:space="preserve"> </w:t>
      </w:r>
      <w:proofErr w:type="spellStart"/>
      <w:r w:rsidRPr="001A0E90">
        <w:rPr>
          <w:rFonts w:asciiTheme="majorHAnsi" w:hAnsiTheme="majorHAnsi" w:cstheme="majorHAnsi"/>
          <w:color w:val="000000" w:themeColor="text1"/>
        </w:rPr>
        <w:t>sredstva</w:t>
      </w:r>
      <w:proofErr w:type="spellEnd"/>
      <w:r w:rsidRPr="001A0E90">
        <w:rPr>
          <w:rFonts w:asciiTheme="majorHAnsi" w:hAnsiTheme="majorHAnsi" w:cstheme="majorHAnsi"/>
          <w:color w:val="000000" w:themeColor="text1"/>
        </w:rPr>
        <w:t xml:space="preserve"> </w:t>
      </w:r>
      <w:r w:rsidRPr="001A0E90">
        <w:rPr>
          <w:rFonts w:asciiTheme="majorHAnsi" w:eastAsia="Times New Roman" w:hAnsiTheme="majorHAnsi" w:cstheme="majorHAnsi"/>
          <w:color w:val="231F20"/>
          <w:lang w:val="hr-HR" w:eastAsia="hr-HR"/>
        </w:rPr>
        <w:t xml:space="preserve">u svrhu poticanja zdravstvenih radnika za rad na svom području radi popunjavanja mreže javne zdravstvene </w:t>
      </w:r>
      <w:proofErr w:type="gramStart"/>
      <w:r w:rsidRPr="001A0E90">
        <w:rPr>
          <w:rFonts w:asciiTheme="majorHAnsi" w:eastAsia="Times New Roman" w:hAnsiTheme="majorHAnsi" w:cstheme="majorHAnsi"/>
          <w:color w:val="231F20"/>
          <w:lang w:val="hr-HR" w:eastAsia="hr-HR"/>
        </w:rPr>
        <w:t>službe</w:t>
      </w:r>
      <w:r w:rsidRPr="001A0E90">
        <w:rPr>
          <w:rFonts w:asciiTheme="majorHAnsi" w:eastAsia="Times New Roman" w:hAnsiTheme="majorHAnsi" w:cstheme="majorHAnsi"/>
          <w:color w:val="231F20"/>
          <w:lang w:eastAsia="hr-HR"/>
        </w:rPr>
        <w:t xml:space="preserve">  (</w:t>
      </w:r>
      <w:proofErr w:type="spellStart"/>
      <w:proofErr w:type="gramEnd"/>
      <w:r w:rsidRPr="001A0E90">
        <w:rPr>
          <w:rFonts w:asciiTheme="majorHAnsi" w:eastAsia="Times New Roman" w:hAnsiTheme="majorHAnsi" w:cstheme="majorHAnsi"/>
          <w:color w:val="231F20"/>
          <w:lang w:eastAsia="hr-HR"/>
        </w:rPr>
        <w:t>stavak</w:t>
      </w:r>
      <w:proofErr w:type="spellEnd"/>
      <w:r w:rsidRPr="001A0E90">
        <w:rPr>
          <w:rFonts w:asciiTheme="majorHAnsi" w:eastAsia="Times New Roman" w:hAnsiTheme="majorHAnsi" w:cstheme="majorHAnsi"/>
          <w:color w:val="231F20"/>
          <w:lang w:eastAsia="hr-HR"/>
        </w:rPr>
        <w:t xml:space="preserve"> 6.)</w:t>
      </w:r>
    </w:p>
    <w:p w14:paraId="73423F6D" w14:textId="77777777" w:rsidR="001A0E90" w:rsidRPr="001A0E90" w:rsidRDefault="001A0E90" w:rsidP="001A0E90">
      <w:pPr>
        <w:jc w:val="both"/>
        <w:rPr>
          <w:rFonts w:asciiTheme="majorHAnsi" w:hAnsiTheme="majorHAnsi" w:cstheme="majorHAnsi"/>
          <w:lang w:val="hr-HR"/>
        </w:rPr>
      </w:pPr>
    </w:p>
    <w:p w14:paraId="4F882624" w14:textId="77777777" w:rsidR="001A0E90" w:rsidRPr="001A0E90" w:rsidRDefault="001A0E90" w:rsidP="001A0E90">
      <w:pPr>
        <w:pStyle w:val="Odlomakpopisa"/>
        <w:numPr>
          <w:ilvl w:val="0"/>
          <w:numId w:val="16"/>
        </w:numPr>
        <w:spacing w:after="160" w:line="259" w:lineRule="auto"/>
        <w:jc w:val="both"/>
        <w:rPr>
          <w:rFonts w:asciiTheme="majorHAnsi" w:hAnsiTheme="majorHAnsi" w:cstheme="majorHAnsi"/>
          <w:b/>
          <w:bCs/>
          <w:lang w:val="hr-HR"/>
        </w:rPr>
      </w:pPr>
      <w:r w:rsidRPr="001A0E90">
        <w:rPr>
          <w:rFonts w:asciiTheme="majorHAnsi" w:hAnsiTheme="majorHAnsi" w:cstheme="majorHAnsi"/>
          <w:b/>
          <w:bCs/>
          <w:lang w:val="hr-HR"/>
        </w:rPr>
        <w:t>OBRAZLOŽENJE</w:t>
      </w:r>
    </w:p>
    <w:p w14:paraId="352C227F" w14:textId="77777777" w:rsidR="001A0E90" w:rsidRDefault="001A0E90" w:rsidP="001A0E90">
      <w:pPr>
        <w:jc w:val="both"/>
        <w:rPr>
          <w:rFonts w:asciiTheme="majorHAnsi" w:hAnsiTheme="majorHAnsi" w:cstheme="majorHAnsi"/>
          <w:lang w:val="hr-HR"/>
        </w:rPr>
      </w:pPr>
      <w:r w:rsidRPr="001A0E90">
        <w:rPr>
          <w:rFonts w:asciiTheme="majorHAnsi" w:hAnsiTheme="majorHAnsi" w:cstheme="majorHAnsi"/>
          <w:lang w:val="hr-HR"/>
        </w:rPr>
        <w:t xml:space="preserve">Grad Novska u kontinuitetu, od 2004. godine do danas, u svom proračunu osigurava dodatna sredstva za poboljšanje materijalnih uvjeta rada u zdravstvu ili za podizanje razine zdravstvene skrbi izvan propisanih standarda na području Grada Novske. Ranijih godina sufinanciran je rad dodatnog tima Hitne medicinske službe, financirana je ili sufinancirana nabave medicinske opreme za novljanske ambulante ili županijsku bolnicu, nedavno je uređena ginekološka ordinacija, a već godinama se financira  i rad specijalističke ortopedske ordinacije u </w:t>
      </w:r>
      <w:proofErr w:type="spellStart"/>
      <w:r w:rsidRPr="001A0E90">
        <w:rPr>
          <w:rFonts w:asciiTheme="majorHAnsi" w:hAnsiTheme="majorHAnsi" w:cstheme="majorHAnsi"/>
          <w:lang w:val="hr-HR"/>
        </w:rPr>
        <w:t>Novskoj</w:t>
      </w:r>
      <w:proofErr w:type="spellEnd"/>
      <w:r w:rsidRPr="001A0E90">
        <w:rPr>
          <w:rFonts w:asciiTheme="majorHAnsi" w:hAnsiTheme="majorHAnsi" w:cstheme="majorHAnsi"/>
          <w:lang w:val="hr-HR"/>
        </w:rPr>
        <w:t>,  do dva dana u tjednu.</w:t>
      </w:r>
    </w:p>
    <w:p w14:paraId="46697E0E" w14:textId="77777777" w:rsidR="00D6256F" w:rsidRPr="001A0E90" w:rsidRDefault="00D6256F" w:rsidP="001A0E90">
      <w:pPr>
        <w:jc w:val="both"/>
        <w:rPr>
          <w:rFonts w:asciiTheme="majorHAnsi" w:hAnsiTheme="majorHAnsi" w:cstheme="majorHAnsi"/>
          <w:lang w:val="hr-HR"/>
        </w:rPr>
      </w:pPr>
    </w:p>
    <w:p w14:paraId="79343FCB" w14:textId="77777777" w:rsidR="001A0E90" w:rsidRDefault="001A0E90" w:rsidP="001A0E90">
      <w:pPr>
        <w:jc w:val="both"/>
        <w:rPr>
          <w:rFonts w:asciiTheme="majorHAnsi" w:hAnsiTheme="majorHAnsi" w:cstheme="majorHAnsi"/>
          <w:lang w:val="hr-HR"/>
        </w:rPr>
      </w:pPr>
      <w:r w:rsidRPr="001A0E90">
        <w:rPr>
          <w:rFonts w:asciiTheme="majorHAnsi" w:hAnsiTheme="majorHAnsi" w:cstheme="majorHAnsi"/>
          <w:lang w:val="hr-HR"/>
        </w:rPr>
        <w:t xml:space="preserve">Danas se Grad Novska, kao i drugi gradovi u Republici Hrvatskoj,  suočavaju  s gorućim problemom nedostatka doktora medicine, a poseban problem je nedostatak specijalista pedijatra  koji bi  radio puno radno vrijeme u  novljanskoj specijalističkoj ordinaciji za zdravstvenu zaštitu djece predškolske dobi u Domu zdravlja Sisačko moslavačke županije, ispostava Kutina te je radi toga narušen kontinuitet rada te specijalističke ordinacije, kao i dostupnost specijalističke zdravstvene zaštite djece. Rad ove ordinacije u </w:t>
      </w:r>
      <w:proofErr w:type="spellStart"/>
      <w:r w:rsidRPr="001A0E90">
        <w:rPr>
          <w:rFonts w:asciiTheme="majorHAnsi" w:hAnsiTheme="majorHAnsi" w:cstheme="majorHAnsi"/>
          <w:lang w:val="hr-HR"/>
        </w:rPr>
        <w:t>Novskoj</w:t>
      </w:r>
      <w:proofErr w:type="spellEnd"/>
      <w:r w:rsidRPr="001A0E90">
        <w:rPr>
          <w:rFonts w:asciiTheme="majorHAnsi" w:hAnsiTheme="majorHAnsi" w:cstheme="majorHAnsi"/>
          <w:lang w:val="hr-HR"/>
        </w:rPr>
        <w:t>, od odlaska u mirovinu dugogodišnje pedijatrice, provodi se na način da se više pedijatara koji rade u dodatnom radu ili na ugovor o djelu  tijekom radnog  tjedna izmjenjuju u ordinaciji, što gotovo  onemogućuje praćenje kontinuiteta  zdravstvenog stanja djece, a dodatan problem je i visoka cijena takvoga rada u kojem plaćanju sudjeluje i Grad Novska.</w:t>
      </w:r>
    </w:p>
    <w:p w14:paraId="523DEE0A" w14:textId="77777777" w:rsidR="001A0E90" w:rsidRPr="001A0E90" w:rsidRDefault="001A0E90" w:rsidP="001A0E90">
      <w:pPr>
        <w:jc w:val="both"/>
        <w:rPr>
          <w:rFonts w:asciiTheme="majorHAnsi" w:hAnsiTheme="majorHAnsi" w:cstheme="majorHAnsi"/>
          <w:lang w:val="hr-HR"/>
        </w:rPr>
      </w:pPr>
    </w:p>
    <w:p w14:paraId="6C827667" w14:textId="77777777" w:rsidR="001A0E90" w:rsidRPr="001A0E90" w:rsidRDefault="001A0E90" w:rsidP="001A0E90">
      <w:pPr>
        <w:jc w:val="both"/>
        <w:rPr>
          <w:rFonts w:asciiTheme="majorHAnsi" w:hAnsiTheme="majorHAnsi" w:cstheme="majorHAnsi"/>
          <w:lang w:val="hr-HR"/>
        </w:rPr>
      </w:pPr>
    </w:p>
    <w:p w14:paraId="3B09984D" w14:textId="1D158F9F" w:rsidR="001A0E90" w:rsidRDefault="001A0E90" w:rsidP="001A0E90">
      <w:pPr>
        <w:jc w:val="both"/>
        <w:rPr>
          <w:rFonts w:asciiTheme="majorHAnsi" w:hAnsiTheme="majorHAnsi" w:cstheme="majorHAnsi"/>
          <w:lang w:val="hr-HR"/>
        </w:rPr>
      </w:pPr>
      <w:r w:rsidRPr="001A0E90">
        <w:rPr>
          <w:rFonts w:asciiTheme="majorHAnsi" w:hAnsiTheme="majorHAnsi" w:cstheme="majorHAnsi"/>
          <w:lang w:val="hr-HR"/>
        </w:rPr>
        <w:t>Također, na području naše županije postoji opća bolnica koja je teško dostupna Novljanima, radi čega se većina</w:t>
      </w:r>
      <w:r w:rsidR="00D6256F">
        <w:rPr>
          <w:rFonts w:asciiTheme="majorHAnsi" w:hAnsiTheme="majorHAnsi" w:cstheme="majorHAnsi"/>
          <w:lang w:val="hr-HR"/>
        </w:rPr>
        <w:t xml:space="preserve"> građana</w:t>
      </w:r>
      <w:r w:rsidRPr="001A0E90">
        <w:rPr>
          <w:rFonts w:asciiTheme="majorHAnsi" w:hAnsiTheme="majorHAnsi" w:cstheme="majorHAnsi"/>
          <w:lang w:val="hr-HR"/>
        </w:rPr>
        <w:t xml:space="preserve"> odlučuje na  liječenje u zagrebačkim  bolnicama  ili  u pakračkoj bolnici.  Dostupnost bolnice u  Sisku  manjkava je radi loše  prometne povezanosti  javnim prijevozom između Novske i Siska, a povezanost s Bolnicom Pakrac ovisi isključivo o privatnom prijevozniku,  jer odgovarajućeg javnog prijevoza nema.  </w:t>
      </w:r>
    </w:p>
    <w:p w14:paraId="698E6B54" w14:textId="77777777" w:rsidR="001A0E90" w:rsidRDefault="001A0E90" w:rsidP="001A0E90">
      <w:pPr>
        <w:jc w:val="both"/>
        <w:rPr>
          <w:rFonts w:asciiTheme="majorHAnsi" w:hAnsiTheme="majorHAnsi" w:cstheme="majorHAnsi"/>
          <w:lang w:val="hr-HR"/>
        </w:rPr>
      </w:pPr>
    </w:p>
    <w:p w14:paraId="29AC4EAA" w14:textId="7A249C55" w:rsidR="001A0E90" w:rsidRDefault="001A0E90" w:rsidP="001A0E90">
      <w:pPr>
        <w:jc w:val="both"/>
        <w:rPr>
          <w:rFonts w:asciiTheme="majorHAnsi" w:hAnsiTheme="majorHAnsi" w:cstheme="majorHAnsi"/>
          <w:lang w:val="hr-HR"/>
        </w:rPr>
      </w:pPr>
      <w:r w:rsidRPr="001A0E90">
        <w:rPr>
          <w:rFonts w:asciiTheme="majorHAnsi" w:hAnsiTheme="majorHAnsi" w:cstheme="majorHAnsi"/>
          <w:lang w:val="hr-HR"/>
        </w:rPr>
        <w:t xml:space="preserve">Iz navedenog razloga, Grad Novska  već godinama osigurava  sredstva u proračunu za rad ortopedske specijalističke ordinacije  </w:t>
      </w:r>
      <w:proofErr w:type="spellStart"/>
      <w:r w:rsidRPr="001A0E90">
        <w:rPr>
          <w:rFonts w:asciiTheme="majorHAnsi" w:hAnsiTheme="majorHAnsi" w:cstheme="majorHAnsi"/>
          <w:lang w:val="hr-HR"/>
        </w:rPr>
        <w:t>Novskoj</w:t>
      </w:r>
      <w:proofErr w:type="spellEnd"/>
      <w:r w:rsidRPr="001A0E90">
        <w:rPr>
          <w:rFonts w:asciiTheme="majorHAnsi" w:hAnsiTheme="majorHAnsi" w:cstheme="majorHAnsi"/>
          <w:lang w:val="hr-HR"/>
        </w:rPr>
        <w:t xml:space="preserve">,  dva puta tjedno, temeljem zaključenog ugovora sa OB dr. Ivo </w:t>
      </w:r>
      <w:proofErr w:type="spellStart"/>
      <w:r w:rsidRPr="001A0E90">
        <w:rPr>
          <w:rFonts w:asciiTheme="majorHAnsi" w:hAnsiTheme="majorHAnsi" w:cstheme="majorHAnsi"/>
          <w:lang w:val="hr-HR"/>
        </w:rPr>
        <w:t>Pedišić</w:t>
      </w:r>
      <w:proofErr w:type="spellEnd"/>
      <w:r w:rsidRPr="001A0E90">
        <w:rPr>
          <w:rFonts w:asciiTheme="majorHAnsi" w:hAnsiTheme="majorHAnsi" w:cstheme="majorHAnsi"/>
          <w:lang w:val="hr-HR"/>
        </w:rPr>
        <w:t xml:space="preserve"> Sisak.  Namjere su da se s takvom praksom nastavi i dalje te da  se otvori mogućnost da se takav način rada u </w:t>
      </w:r>
      <w:proofErr w:type="spellStart"/>
      <w:r w:rsidRPr="001A0E90">
        <w:rPr>
          <w:rFonts w:asciiTheme="majorHAnsi" w:hAnsiTheme="majorHAnsi" w:cstheme="majorHAnsi"/>
          <w:lang w:val="hr-HR"/>
        </w:rPr>
        <w:t>Novskoj</w:t>
      </w:r>
      <w:proofErr w:type="spellEnd"/>
      <w:r w:rsidRPr="001A0E90">
        <w:rPr>
          <w:rFonts w:asciiTheme="majorHAnsi" w:hAnsiTheme="majorHAnsi" w:cstheme="majorHAnsi"/>
          <w:lang w:val="hr-HR"/>
        </w:rPr>
        <w:t xml:space="preserve"> uvede i za druge specijalističke ordinacije, ovisno o proračunskim mogućnostima.</w:t>
      </w:r>
    </w:p>
    <w:p w14:paraId="1627D7F5" w14:textId="77777777" w:rsidR="001A0E90" w:rsidRPr="001A0E90" w:rsidRDefault="001A0E90" w:rsidP="001A0E90">
      <w:pPr>
        <w:jc w:val="both"/>
        <w:rPr>
          <w:rFonts w:asciiTheme="majorHAnsi" w:hAnsiTheme="majorHAnsi" w:cstheme="majorHAnsi"/>
          <w:lang w:val="hr-HR"/>
        </w:rPr>
      </w:pPr>
    </w:p>
    <w:p w14:paraId="525291B2" w14:textId="77777777" w:rsidR="001A0E90" w:rsidRDefault="001A0E90" w:rsidP="001A0E90">
      <w:pPr>
        <w:jc w:val="both"/>
        <w:rPr>
          <w:rFonts w:asciiTheme="majorHAnsi" w:hAnsiTheme="majorHAnsi" w:cstheme="majorHAnsi"/>
          <w:lang w:val="hr-HR"/>
        </w:rPr>
      </w:pPr>
      <w:r w:rsidRPr="001A0E90">
        <w:rPr>
          <w:rFonts w:asciiTheme="majorHAnsi" w:hAnsiTheme="majorHAnsi" w:cstheme="majorHAnsi"/>
          <w:lang w:val="hr-HR"/>
        </w:rPr>
        <w:t>U opisanim okolnostima, nužno je određenim poticajnim mjerama koje nam Zakon o zdravstvenoj zaštiti omogućuje, osigurati kontinuitet zdravstvene skrbi našim građanima, a posebno djeci te poboljšati dostupnost zdravstvenih usluga na području Grada Novske, u skladu s proračunskim mogućnostima.</w:t>
      </w:r>
    </w:p>
    <w:p w14:paraId="571B8E5B" w14:textId="77777777" w:rsidR="00D6256F" w:rsidRPr="001A0E90" w:rsidRDefault="00D6256F" w:rsidP="001A0E90">
      <w:pPr>
        <w:jc w:val="both"/>
        <w:rPr>
          <w:rFonts w:asciiTheme="majorHAnsi" w:hAnsiTheme="majorHAnsi" w:cstheme="majorHAnsi"/>
          <w:lang w:val="hr-HR"/>
        </w:rPr>
      </w:pPr>
    </w:p>
    <w:p w14:paraId="44AC2D82" w14:textId="77777777" w:rsidR="001A0E90" w:rsidRDefault="001A0E90" w:rsidP="001A0E90">
      <w:pPr>
        <w:jc w:val="both"/>
        <w:rPr>
          <w:rFonts w:asciiTheme="majorHAnsi" w:hAnsiTheme="majorHAnsi" w:cstheme="majorHAnsi"/>
          <w:lang w:val="hr-HR"/>
        </w:rPr>
      </w:pPr>
      <w:r w:rsidRPr="001A0E90">
        <w:rPr>
          <w:rFonts w:asciiTheme="majorHAnsi" w:hAnsiTheme="majorHAnsi" w:cstheme="majorHAnsi"/>
          <w:lang w:val="hr-HR"/>
        </w:rPr>
        <w:t xml:space="preserve">U navedenom smislu, kako bi se pokušali riješiti sadašnji i preduhitrili mogući kasniji problemi zdravstva na području Grada Novske, pripremljen je ovaj  Prijedlog  Programa poticajnih mjera za osiguravanje rada pedijatrijske zdravstvene zaštite na području Grada Novske, kao i financiranje rada drugih specijalističkih ordinacija u </w:t>
      </w:r>
      <w:proofErr w:type="spellStart"/>
      <w:r w:rsidRPr="001A0E90">
        <w:rPr>
          <w:rFonts w:asciiTheme="majorHAnsi" w:hAnsiTheme="majorHAnsi" w:cstheme="majorHAnsi"/>
          <w:lang w:val="hr-HR"/>
        </w:rPr>
        <w:t>Novskoj</w:t>
      </w:r>
      <w:proofErr w:type="spellEnd"/>
      <w:r w:rsidRPr="001A0E90">
        <w:rPr>
          <w:rFonts w:asciiTheme="majorHAnsi" w:hAnsiTheme="majorHAnsi" w:cstheme="majorHAnsi"/>
          <w:lang w:val="hr-HR"/>
        </w:rPr>
        <w:t>, kako bi se omogućila bolja dostupnost specijalističkih zdravstvenih usluga građanima Grada Novske.</w:t>
      </w:r>
    </w:p>
    <w:p w14:paraId="0925191E" w14:textId="77777777" w:rsidR="001A0E90" w:rsidRPr="001A0E90" w:rsidRDefault="001A0E90" w:rsidP="001A0E90">
      <w:pPr>
        <w:jc w:val="both"/>
        <w:rPr>
          <w:rFonts w:asciiTheme="majorHAnsi" w:hAnsiTheme="majorHAnsi" w:cstheme="majorHAnsi"/>
          <w:lang w:val="hr-HR"/>
        </w:rPr>
      </w:pPr>
    </w:p>
    <w:p w14:paraId="1C5AB7E2" w14:textId="77777777" w:rsidR="001A0E90" w:rsidRPr="001A0E90" w:rsidRDefault="001A0E90" w:rsidP="001A0E90">
      <w:pPr>
        <w:jc w:val="both"/>
        <w:rPr>
          <w:rFonts w:asciiTheme="majorHAnsi" w:hAnsiTheme="majorHAnsi" w:cstheme="majorHAnsi"/>
          <w:lang w:val="hr-HR"/>
        </w:rPr>
      </w:pPr>
      <w:r w:rsidRPr="001A0E90">
        <w:rPr>
          <w:rFonts w:asciiTheme="majorHAnsi" w:hAnsiTheme="majorHAnsi" w:cstheme="majorHAnsi"/>
          <w:lang w:val="hr-HR"/>
        </w:rPr>
        <w:t xml:space="preserve">Programom su predviđene dvije mjere, u skladu s uvjetima iz prijedloga i to: </w:t>
      </w:r>
    </w:p>
    <w:p w14:paraId="5F4D22E8" w14:textId="77777777" w:rsidR="001A0E90" w:rsidRPr="001A0E90" w:rsidRDefault="001A0E90" w:rsidP="001A0E90">
      <w:pPr>
        <w:jc w:val="both"/>
        <w:rPr>
          <w:rFonts w:asciiTheme="majorHAnsi" w:hAnsiTheme="majorHAnsi" w:cstheme="majorHAnsi"/>
          <w:lang w:val="hr-HR"/>
        </w:rPr>
      </w:pPr>
    </w:p>
    <w:p w14:paraId="2D40F4E6" w14:textId="77777777" w:rsidR="001A0E90" w:rsidRPr="001A0E90" w:rsidRDefault="001A0E90" w:rsidP="001A0E90">
      <w:pPr>
        <w:pStyle w:val="Odlomakpopisa"/>
        <w:numPr>
          <w:ilvl w:val="0"/>
          <w:numId w:val="19"/>
        </w:numPr>
        <w:spacing w:line="259" w:lineRule="auto"/>
        <w:jc w:val="both"/>
        <w:rPr>
          <w:rFonts w:asciiTheme="majorHAnsi" w:hAnsiTheme="majorHAnsi" w:cstheme="majorHAnsi"/>
          <w:lang w:val="hr-HR"/>
        </w:rPr>
      </w:pPr>
      <w:r w:rsidRPr="001A0E90">
        <w:rPr>
          <w:rFonts w:asciiTheme="majorHAnsi" w:hAnsiTheme="majorHAnsi" w:cstheme="majorHAnsi"/>
          <w:lang w:val="hr-HR"/>
        </w:rPr>
        <w:t>Mjera – Poticajna naknada za rad specijalista pedijatra,</w:t>
      </w:r>
    </w:p>
    <w:p w14:paraId="2FFFF47F" w14:textId="77777777" w:rsidR="001A0E90" w:rsidRPr="001A0E90" w:rsidRDefault="001A0E90" w:rsidP="001A0E90">
      <w:pPr>
        <w:pStyle w:val="Odlomakpopisa"/>
        <w:numPr>
          <w:ilvl w:val="0"/>
          <w:numId w:val="19"/>
        </w:numPr>
        <w:spacing w:line="259" w:lineRule="auto"/>
        <w:jc w:val="both"/>
        <w:rPr>
          <w:rFonts w:asciiTheme="majorHAnsi" w:hAnsiTheme="majorHAnsi" w:cstheme="majorHAnsi"/>
          <w:lang w:val="hr-HR"/>
        </w:rPr>
      </w:pPr>
      <w:r w:rsidRPr="001A0E90">
        <w:rPr>
          <w:rFonts w:asciiTheme="majorHAnsi" w:hAnsiTheme="majorHAnsi" w:cstheme="majorHAnsi"/>
          <w:lang w:val="hr-HR"/>
        </w:rPr>
        <w:t xml:space="preserve">Mjera – Financiranje povremenog rada drugih specijalističkih ordinacija u </w:t>
      </w:r>
      <w:proofErr w:type="spellStart"/>
      <w:r w:rsidRPr="001A0E90">
        <w:rPr>
          <w:rFonts w:asciiTheme="majorHAnsi" w:hAnsiTheme="majorHAnsi" w:cstheme="majorHAnsi"/>
          <w:lang w:val="hr-HR"/>
        </w:rPr>
        <w:t>Novskoj</w:t>
      </w:r>
      <w:proofErr w:type="spellEnd"/>
    </w:p>
    <w:p w14:paraId="095376EB" w14:textId="77777777" w:rsidR="001A0E90" w:rsidRPr="001A0E90" w:rsidRDefault="001A0E90" w:rsidP="001A0E90">
      <w:pPr>
        <w:jc w:val="both"/>
        <w:rPr>
          <w:rFonts w:asciiTheme="majorHAnsi" w:hAnsiTheme="majorHAnsi" w:cstheme="majorHAnsi"/>
          <w:lang w:val="hr-HR"/>
        </w:rPr>
      </w:pPr>
    </w:p>
    <w:p w14:paraId="6205D37C" w14:textId="77777777" w:rsidR="001A0E90" w:rsidRPr="001A0E90" w:rsidRDefault="001A0E90" w:rsidP="001A0E90">
      <w:pPr>
        <w:jc w:val="both"/>
        <w:rPr>
          <w:rFonts w:asciiTheme="majorHAnsi" w:hAnsiTheme="majorHAnsi" w:cstheme="majorHAnsi"/>
          <w:lang w:val="hr-HR"/>
        </w:rPr>
      </w:pPr>
      <w:r w:rsidRPr="001A0E90">
        <w:rPr>
          <w:rFonts w:asciiTheme="majorHAnsi" w:hAnsiTheme="majorHAnsi" w:cstheme="majorHAnsi"/>
          <w:lang w:val="hr-HR"/>
        </w:rPr>
        <w:t xml:space="preserve">Ove programske mjere provodile bi se u skladu s aktualnim zdravstvenim potrebama na području Grada Novske, u suradnji s Domom zdravlja Sisačko-moslavačke županije, bolnicama i drugim zdravstvenim ustanovama. </w:t>
      </w:r>
    </w:p>
    <w:p w14:paraId="148F2C24" w14:textId="77777777" w:rsidR="001A0E90" w:rsidRPr="001A0E90" w:rsidRDefault="001A0E90" w:rsidP="001A0E90">
      <w:pPr>
        <w:jc w:val="both"/>
        <w:rPr>
          <w:rFonts w:asciiTheme="majorHAnsi" w:hAnsiTheme="majorHAnsi" w:cstheme="majorHAnsi"/>
          <w:lang w:val="hr-HR"/>
        </w:rPr>
      </w:pPr>
    </w:p>
    <w:p w14:paraId="539D30BA" w14:textId="77777777" w:rsidR="001A0E90" w:rsidRPr="001A0E90" w:rsidRDefault="001A0E90" w:rsidP="001A0E90">
      <w:pPr>
        <w:jc w:val="both"/>
        <w:rPr>
          <w:rFonts w:asciiTheme="majorHAnsi" w:hAnsiTheme="majorHAnsi" w:cstheme="majorHAnsi"/>
          <w:lang w:val="hr-HR"/>
        </w:rPr>
      </w:pPr>
      <w:r w:rsidRPr="001A0E90">
        <w:rPr>
          <w:rFonts w:asciiTheme="majorHAnsi" w:hAnsiTheme="majorHAnsi" w:cstheme="majorHAnsi"/>
          <w:lang w:val="hr-HR"/>
        </w:rPr>
        <w:t>U skladu s navedenim,  gradonačelnica upućuje  Gradskom vijeću Grada Novske ovaj Prijedlog  Programa poticajnih mjera za  osiguravanja rada pedijatrijske zdravstvene zaštite i druge  specijalističke  zdravstvene zaštite  na području Grada Novske,  u daljnju  proceduru donošenja.</w:t>
      </w:r>
    </w:p>
    <w:p w14:paraId="50632CA1" w14:textId="77777777" w:rsidR="001A0E90" w:rsidRPr="001A0E90" w:rsidRDefault="001A0E90" w:rsidP="001A0E90">
      <w:pPr>
        <w:jc w:val="both"/>
        <w:rPr>
          <w:rFonts w:asciiTheme="majorHAnsi" w:hAnsiTheme="majorHAnsi" w:cstheme="majorHAnsi"/>
          <w:lang w:val="hr-HR"/>
        </w:rPr>
      </w:pPr>
    </w:p>
    <w:p w14:paraId="07B40D42" w14:textId="77777777" w:rsidR="001A0E90" w:rsidRPr="001A0E90" w:rsidRDefault="001A0E90" w:rsidP="001A0E90">
      <w:pPr>
        <w:jc w:val="center"/>
        <w:rPr>
          <w:rFonts w:asciiTheme="majorHAnsi" w:hAnsiTheme="majorHAnsi" w:cstheme="majorHAnsi"/>
          <w:b/>
          <w:bCs/>
          <w:lang w:val="hr-HR"/>
        </w:rPr>
      </w:pPr>
      <w:r w:rsidRPr="001A0E90">
        <w:rPr>
          <w:rFonts w:asciiTheme="majorHAnsi" w:hAnsiTheme="majorHAnsi" w:cstheme="majorHAnsi"/>
          <w:b/>
          <w:bCs/>
          <w:lang w:val="hr-HR"/>
        </w:rPr>
        <w:t>Upravni odjel za društvene djelatnosti, pravne poslove i javnu nabavu</w:t>
      </w:r>
    </w:p>
    <w:p w14:paraId="216D5E9E" w14:textId="77777777" w:rsidR="001A0E90" w:rsidRPr="001A0E90" w:rsidRDefault="001A0E90" w:rsidP="001A0E90">
      <w:pPr>
        <w:jc w:val="center"/>
        <w:rPr>
          <w:rFonts w:asciiTheme="majorHAnsi" w:hAnsiTheme="majorHAnsi" w:cstheme="majorHAnsi"/>
          <w:b/>
          <w:bCs/>
          <w:lang w:val="hr-HR"/>
        </w:rPr>
      </w:pPr>
    </w:p>
    <w:p w14:paraId="7BD38B5E" w14:textId="77777777" w:rsidR="001A0E90" w:rsidRPr="001A0E90" w:rsidRDefault="001A0E90" w:rsidP="001A0E90">
      <w:pPr>
        <w:jc w:val="center"/>
        <w:rPr>
          <w:rFonts w:asciiTheme="majorHAnsi" w:hAnsiTheme="majorHAnsi" w:cstheme="majorHAnsi"/>
          <w:b/>
          <w:bCs/>
          <w:lang w:val="hr-HR"/>
        </w:rPr>
      </w:pPr>
      <w:r w:rsidRPr="001A0E90">
        <w:rPr>
          <w:rFonts w:asciiTheme="majorHAnsi" w:hAnsiTheme="majorHAnsi" w:cstheme="majorHAnsi"/>
          <w:b/>
          <w:bCs/>
          <w:lang w:val="hr-HR"/>
        </w:rPr>
        <w:tab/>
      </w:r>
      <w:r w:rsidRPr="001A0E90">
        <w:rPr>
          <w:rFonts w:asciiTheme="majorHAnsi" w:hAnsiTheme="majorHAnsi" w:cstheme="majorHAnsi"/>
          <w:b/>
          <w:bCs/>
          <w:lang w:val="hr-HR"/>
        </w:rPr>
        <w:tab/>
      </w:r>
      <w:r w:rsidRPr="001A0E90">
        <w:rPr>
          <w:rFonts w:asciiTheme="majorHAnsi" w:hAnsiTheme="majorHAnsi" w:cstheme="majorHAnsi"/>
          <w:b/>
          <w:bCs/>
          <w:lang w:val="hr-HR"/>
        </w:rPr>
        <w:tab/>
      </w:r>
      <w:r w:rsidRPr="001A0E90">
        <w:rPr>
          <w:rFonts w:asciiTheme="majorHAnsi" w:hAnsiTheme="majorHAnsi" w:cstheme="majorHAnsi"/>
          <w:b/>
          <w:bCs/>
          <w:lang w:val="hr-HR"/>
        </w:rPr>
        <w:tab/>
      </w:r>
      <w:r w:rsidRPr="001A0E90">
        <w:rPr>
          <w:rFonts w:asciiTheme="majorHAnsi" w:hAnsiTheme="majorHAnsi" w:cstheme="majorHAnsi"/>
          <w:b/>
          <w:bCs/>
          <w:lang w:val="hr-HR"/>
        </w:rPr>
        <w:tab/>
      </w:r>
      <w:r w:rsidRPr="001A0E90">
        <w:rPr>
          <w:rFonts w:asciiTheme="majorHAnsi" w:hAnsiTheme="majorHAnsi" w:cstheme="majorHAnsi"/>
          <w:b/>
          <w:bCs/>
          <w:lang w:val="hr-HR"/>
        </w:rPr>
        <w:tab/>
      </w:r>
      <w:r w:rsidRPr="001A0E90">
        <w:rPr>
          <w:rFonts w:asciiTheme="majorHAnsi" w:hAnsiTheme="majorHAnsi" w:cstheme="majorHAnsi"/>
          <w:b/>
          <w:bCs/>
          <w:lang w:val="hr-HR"/>
        </w:rPr>
        <w:tab/>
        <w:t xml:space="preserve">                       Pročelnica</w:t>
      </w:r>
    </w:p>
    <w:p w14:paraId="7D968949" w14:textId="77777777" w:rsidR="001A0E90" w:rsidRPr="001A0E90" w:rsidRDefault="001A0E90" w:rsidP="001A0E90">
      <w:pPr>
        <w:jc w:val="center"/>
        <w:rPr>
          <w:rFonts w:asciiTheme="majorHAnsi" w:hAnsiTheme="majorHAnsi" w:cstheme="majorHAnsi"/>
          <w:b/>
          <w:bCs/>
          <w:lang w:val="hr-HR"/>
        </w:rPr>
      </w:pPr>
      <w:r w:rsidRPr="001A0E90">
        <w:rPr>
          <w:rFonts w:asciiTheme="majorHAnsi" w:hAnsiTheme="majorHAnsi" w:cstheme="majorHAnsi"/>
          <w:b/>
          <w:bCs/>
          <w:lang w:val="hr-HR"/>
        </w:rPr>
        <w:t xml:space="preserve">                                                                                                                Sonja Marohnić-Horvat, </w:t>
      </w:r>
      <w:proofErr w:type="spellStart"/>
      <w:r w:rsidRPr="001A0E90">
        <w:rPr>
          <w:rFonts w:asciiTheme="majorHAnsi" w:hAnsiTheme="majorHAnsi" w:cstheme="majorHAnsi"/>
          <w:b/>
          <w:bCs/>
          <w:lang w:val="hr-HR"/>
        </w:rPr>
        <w:t>dipl.iur</w:t>
      </w:r>
      <w:proofErr w:type="spellEnd"/>
      <w:r w:rsidRPr="001A0E90">
        <w:rPr>
          <w:rFonts w:asciiTheme="majorHAnsi" w:hAnsiTheme="majorHAnsi" w:cstheme="majorHAnsi"/>
          <w:b/>
          <w:bCs/>
          <w:lang w:val="hr-HR"/>
        </w:rPr>
        <w:t>.</w:t>
      </w:r>
    </w:p>
    <w:p w14:paraId="4381328D" w14:textId="145E4F71" w:rsidR="000E0CB2" w:rsidRPr="001A0E90" w:rsidRDefault="00761944" w:rsidP="00022B80">
      <w:pPr>
        <w:jc w:val="center"/>
        <w:rPr>
          <w:rFonts w:asciiTheme="majorHAnsi" w:hAnsiTheme="majorHAnsi" w:cstheme="majorHAnsi"/>
          <w:b/>
        </w:rPr>
      </w:pPr>
      <w:r w:rsidRPr="001A0E90">
        <w:rPr>
          <w:rFonts w:asciiTheme="majorHAnsi" w:hAnsiTheme="majorHAnsi" w:cstheme="majorHAnsi"/>
          <w:noProof/>
        </w:rPr>
        <mc:AlternateContent>
          <mc:Choice Requires="wps">
            <w:drawing>
              <wp:inline distT="0" distB="0" distL="0" distR="0" wp14:anchorId="011A4B91" wp14:editId="68D19EEA">
                <wp:extent cx="304800" cy="304800"/>
                <wp:effectExtent l="0" t="0" r="0" b="0"/>
                <wp:docPr id="325739239" name="AutoShape 9" descr="Foto: Livanjski.com / Grad Livno i Grad Novsk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CAB9346" id="AutoShape 9" o:spid="_x0000_s1026" alt="Foto: Livanjski.com / Grad Livno i Grad Novska"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sectPr w:rsidR="000E0CB2" w:rsidRPr="001A0E90" w:rsidSect="007F7873">
      <w:headerReference w:type="first" r:id="rId21"/>
      <w:footerReference w:type="first" r:id="rId22"/>
      <w:pgSz w:w="11900" w:h="16840"/>
      <w:pgMar w:top="1134" w:right="1127" w:bottom="1134"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E79AD" w14:textId="77777777" w:rsidR="00D53BF5" w:rsidRDefault="00D53BF5" w:rsidP="00617D31">
      <w:r>
        <w:separator/>
      </w:r>
    </w:p>
  </w:endnote>
  <w:endnote w:type="continuationSeparator" w:id="0">
    <w:p w14:paraId="67BAC776" w14:textId="77777777" w:rsidR="00D53BF5" w:rsidRDefault="00D53BF5" w:rsidP="00617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129C0" w14:textId="77777777" w:rsidR="00617D31" w:rsidRPr="00617D31" w:rsidRDefault="00617D31" w:rsidP="00617D31">
    <w:pPr>
      <w:pStyle w:val="Podnoje"/>
    </w:pPr>
    <w:r>
      <w:rPr>
        <w:noProof/>
        <w:lang w:val="hr-HR" w:eastAsia="hr-HR"/>
      </w:rPr>
      <w:drawing>
        <wp:inline distT="0" distB="0" distL="0" distR="0" wp14:anchorId="71A4E1B5" wp14:editId="5D73D829">
          <wp:extent cx="6116320" cy="848995"/>
          <wp:effectExtent l="0" t="0" r="5080" b="0"/>
          <wp:docPr id="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orandumNOVSKA_footer_novi.jpg"/>
                  <pic:cNvPicPr/>
                </pic:nvPicPr>
                <pic:blipFill>
                  <a:blip r:embed="rId1">
                    <a:extLst>
                      <a:ext uri="{28A0092B-C50C-407E-A947-70E740481C1C}">
                        <a14:useLocalDpi xmlns:a14="http://schemas.microsoft.com/office/drawing/2010/main" val="0"/>
                      </a:ext>
                    </a:extLst>
                  </a:blip>
                  <a:stretch>
                    <a:fillRect/>
                  </a:stretch>
                </pic:blipFill>
                <pic:spPr>
                  <a:xfrm>
                    <a:off x="0" y="0"/>
                    <a:ext cx="6116320" cy="84899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E0DE6" w14:textId="77777777" w:rsidR="00D53BF5" w:rsidRDefault="00D53BF5" w:rsidP="00617D31">
      <w:r>
        <w:separator/>
      </w:r>
    </w:p>
  </w:footnote>
  <w:footnote w:type="continuationSeparator" w:id="0">
    <w:p w14:paraId="75005511" w14:textId="77777777" w:rsidR="00D53BF5" w:rsidRDefault="00D53BF5" w:rsidP="00617D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9B1DE" w14:textId="77777777" w:rsidR="00617D31" w:rsidRDefault="00617D31">
    <w:pPr>
      <w:pStyle w:val="Zaglavlje"/>
    </w:pPr>
    <w:r>
      <w:rPr>
        <w:noProof/>
        <w:lang w:val="hr-HR" w:eastAsia="hr-HR"/>
      </w:rPr>
      <w:drawing>
        <wp:inline distT="0" distB="0" distL="0" distR="0" wp14:anchorId="56CCAA2D" wp14:editId="04A9656E">
          <wp:extent cx="6116320" cy="1184910"/>
          <wp:effectExtent l="0" t="0" r="5080" b="8890"/>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orandumNOVSKA_gradskovijece-headerCUT-novi.jpg"/>
                  <pic:cNvPicPr/>
                </pic:nvPicPr>
                <pic:blipFill>
                  <a:blip r:embed="rId1">
                    <a:extLst>
                      <a:ext uri="{28A0092B-C50C-407E-A947-70E740481C1C}">
                        <a14:useLocalDpi xmlns:a14="http://schemas.microsoft.com/office/drawing/2010/main" val="0"/>
                      </a:ext>
                    </a:extLst>
                  </a:blip>
                  <a:stretch>
                    <a:fillRect/>
                  </a:stretch>
                </pic:blipFill>
                <pic:spPr>
                  <a:xfrm>
                    <a:off x="0" y="0"/>
                    <a:ext cx="6116320" cy="11849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E39E6"/>
    <w:multiLevelType w:val="hybridMultilevel"/>
    <w:tmpl w:val="D8C8109E"/>
    <w:lvl w:ilvl="0" w:tplc="4DB23546">
      <w:start w:val="200"/>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7DC36DD"/>
    <w:multiLevelType w:val="hybridMultilevel"/>
    <w:tmpl w:val="D60ACB62"/>
    <w:lvl w:ilvl="0" w:tplc="041A000F">
      <w:start w:val="1"/>
      <w:numFmt w:val="decimal"/>
      <w:lvlText w:val="%1."/>
      <w:lvlJc w:val="left"/>
      <w:pPr>
        <w:ind w:left="786" w:hanging="360"/>
      </w:pPr>
      <w:rPr>
        <w:b/>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07F44E02"/>
    <w:multiLevelType w:val="hybridMultilevel"/>
    <w:tmpl w:val="EAA2E182"/>
    <w:lvl w:ilvl="0" w:tplc="C87859FE">
      <w:start w:val="5"/>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A371C88"/>
    <w:multiLevelType w:val="multilevel"/>
    <w:tmpl w:val="6ADE547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2696B6D"/>
    <w:multiLevelType w:val="hybridMultilevel"/>
    <w:tmpl w:val="EEA8480C"/>
    <w:lvl w:ilvl="0" w:tplc="24B0DC2A">
      <w:numFmt w:val="bullet"/>
      <w:lvlText w:val="-"/>
      <w:lvlJc w:val="left"/>
      <w:pPr>
        <w:ind w:left="720" w:hanging="360"/>
      </w:pPr>
      <w:rPr>
        <w:rFonts w:ascii="Calibri" w:eastAsia="MS Mincho"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7F849AD"/>
    <w:multiLevelType w:val="hybridMultilevel"/>
    <w:tmpl w:val="2996A8D8"/>
    <w:lvl w:ilvl="0" w:tplc="CF4886D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8564E9D"/>
    <w:multiLevelType w:val="multilevel"/>
    <w:tmpl w:val="4906F326"/>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BB05CBB"/>
    <w:multiLevelType w:val="hybridMultilevel"/>
    <w:tmpl w:val="97ECE7F4"/>
    <w:lvl w:ilvl="0" w:tplc="4DB23546">
      <w:start w:val="200"/>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0E93C52"/>
    <w:multiLevelType w:val="hybridMultilevel"/>
    <w:tmpl w:val="E6668C80"/>
    <w:lvl w:ilvl="0" w:tplc="F1C80DC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30060E7"/>
    <w:multiLevelType w:val="multilevel"/>
    <w:tmpl w:val="F8BCF55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39D04D6"/>
    <w:multiLevelType w:val="hybridMultilevel"/>
    <w:tmpl w:val="7AAA509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69846E4"/>
    <w:multiLevelType w:val="hybridMultilevel"/>
    <w:tmpl w:val="7B5C1700"/>
    <w:lvl w:ilvl="0" w:tplc="812AD0A8">
      <w:numFmt w:val="bullet"/>
      <w:lvlText w:val="-"/>
      <w:lvlJc w:val="left"/>
      <w:pPr>
        <w:ind w:left="720" w:hanging="360"/>
      </w:pPr>
      <w:rPr>
        <w:rFonts w:ascii="Calibri" w:eastAsiaTheme="minorEastAsia" w:hAnsi="Calibri" w:cstheme="maj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D945041"/>
    <w:multiLevelType w:val="hybridMultilevel"/>
    <w:tmpl w:val="3CD29BF2"/>
    <w:lvl w:ilvl="0" w:tplc="0809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1164A31"/>
    <w:multiLevelType w:val="hybridMultilevel"/>
    <w:tmpl w:val="21400FCA"/>
    <w:lvl w:ilvl="0" w:tplc="0809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1431FE2"/>
    <w:multiLevelType w:val="hybridMultilevel"/>
    <w:tmpl w:val="B2E23938"/>
    <w:lvl w:ilvl="0" w:tplc="0809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2702834"/>
    <w:multiLevelType w:val="hybridMultilevel"/>
    <w:tmpl w:val="1DFEFD6E"/>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2D8577D"/>
    <w:multiLevelType w:val="hybridMultilevel"/>
    <w:tmpl w:val="A498DF5E"/>
    <w:lvl w:ilvl="0" w:tplc="1A4C5FA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44F7FF6"/>
    <w:multiLevelType w:val="multilevel"/>
    <w:tmpl w:val="AF12C2CE"/>
    <w:lvl w:ilvl="0">
      <w:start w:val="2"/>
      <w:numFmt w:val="decimal"/>
      <w:lvlText w:val="%1."/>
      <w:lvlJc w:val="left"/>
      <w:pPr>
        <w:ind w:left="360" w:hanging="360"/>
      </w:pPr>
      <w:rPr>
        <w:rFonts w:hint="default"/>
        <w:b w:val="0"/>
        <w:color w:val="auto"/>
      </w:rPr>
    </w:lvl>
    <w:lvl w:ilvl="1">
      <w:start w:val="1"/>
      <w:numFmt w:val="decimal"/>
      <w:lvlText w:val="%1.%2."/>
      <w:lvlJc w:val="left"/>
      <w:pPr>
        <w:ind w:left="1080" w:hanging="720"/>
      </w:pPr>
      <w:rPr>
        <w:rFonts w:hint="default"/>
        <w:b w:val="0"/>
        <w:color w:val="auto"/>
      </w:rPr>
    </w:lvl>
    <w:lvl w:ilvl="2">
      <w:start w:val="1"/>
      <w:numFmt w:val="decimal"/>
      <w:lvlText w:val="%1.%2.%3."/>
      <w:lvlJc w:val="left"/>
      <w:pPr>
        <w:ind w:left="1440" w:hanging="720"/>
      </w:pPr>
      <w:rPr>
        <w:rFonts w:hint="default"/>
        <w:b w:val="0"/>
        <w:color w:val="auto"/>
      </w:rPr>
    </w:lvl>
    <w:lvl w:ilvl="3">
      <w:start w:val="1"/>
      <w:numFmt w:val="decimal"/>
      <w:lvlText w:val="%1.%2.%3.%4."/>
      <w:lvlJc w:val="left"/>
      <w:pPr>
        <w:ind w:left="2160" w:hanging="1080"/>
      </w:pPr>
      <w:rPr>
        <w:rFonts w:hint="default"/>
        <w:b w:val="0"/>
        <w:color w:val="auto"/>
      </w:rPr>
    </w:lvl>
    <w:lvl w:ilvl="4">
      <w:start w:val="1"/>
      <w:numFmt w:val="decimal"/>
      <w:lvlText w:val="%1.%2.%3.%4.%5."/>
      <w:lvlJc w:val="left"/>
      <w:pPr>
        <w:ind w:left="2520" w:hanging="1080"/>
      </w:pPr>
      <w:rPr>
        <w:rFonts w:hint="default"/>
        <w:b w:val="0"/>
        <w:color w:val="auto"/>
      </w:rPr>
    </w:lvl>
    <w:lvl w:ilvl="5">
      <w:start w:val="1"/>
      <w:numFmt w:val="decimal"/>
      <w:lvlText w:val="%1.%2.%3.%4.%5.%6."/>
      <w:lvlJc w:val="left"/>
      <w:pPr>
        <w:ind w:left="3240" w:hanging="1440"/>
      </w:pPr>
      <w:rPr>
        <w:rFonts w:hint="default"/>
        <w:b w:val="0"/>
        <w:color w:val="auto"/>
      </w:rPr>
    </w:lvl>
    <w:lvl w:ilvl="6">
      <w:start w:val="1"/>
      <w:numFmt w:val="decimal"/>
      <w:lvlText w:val="%1.%2.%3.%4.%5.%6.%7."/>
      <w:lvlJc w:val="left"/>
      <w:pPr>
        <w:ind w:left="3600" w:hanging="1440"/>
      </w:pPr>
      <w:rPr>
        <w:rFonts w:hint="default"/>
        <w:b w:val="0"/>
        <w:color w:val="auto"/>
      </w:rPr>
    </w:lvl>
    <w:lvl w:ilvl="7">
      <w:start w:val="1"/>
      <w:numFmt w:val="decimal"/>
      <w:lvlText w:val="%1.%2.%3.%4.%5.%6.%7.%8."/>
      <w:lvlJc w:val="left"/>
      <w:pPr>
        <w:ind w:left="4320" w:hanging="1800"/>
      </w:pPr>
      <w:rPr>
        <w:rFonts w:hint="default"/>
        <w:b w:val="0"/>
        <w:color w:val="auto"/>
      </w:rPr>
    </w:lvl>
    <w:lvl w:ilvl="8">
      <w:start w:val="1"/>
      <w:numFmt w:val="decimal"/>
      <w:lvlText w:val="%1.%2.%3.%4.%5.%6.%7.%8.%9."/>
      <w:lvlJc w:val="left"/>
      <w:pPr>
        <w:ind w:left="4680" w:hanging="1800"/>
      </w:pPr>
      <w:rPr>
        <w:rFonts w:hint="default"/>
        <w:b w:val="0"/>
        <w:color w:val="auto"/>
      </w:rPr>
    </w:lvl>
  </w:abstractNum>
  <w:abstractNum w:abstractNumId="18" w15:restartNumberingAfterBreak="0">
    <w:nsid w:val="39082C94"/>
    <w:multiLevelType w:val="hybridMultilevel"/>
    <w:tmpl w:val="7674A62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9454633"/>
    <w:multiLevelType w:val="hybridMultilevel"/>
    <w:tmpl w:val="889A1310"/>
    <w:lvl w:ilvl="0" w:tplc="E1E259C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CA96578"/>
    <w:multiLevelType w:val="multilevel"/>
    <w:tmpl w:val="11D6A9A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CD451C4"/>
    <w:multiLevelType w:val="hybridMultilevel"/>
    <w:tmpl w:val="14CAD87E"/>
    <w:lvl w:ilvl="0" w:tplc="08090019">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3EA452C6"/>
    <w:multiLevelType w:val="hybridMultilevel"/>
    <w:tmpl w:val="76086ABC"/>
    <w:lvl w:ilvl="0" w:tplc="4DB23546">
      <w:start w:val="200"/>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4B22018"/>
    <w:multiLevelType w:val="hybridMultilevel"/>
    <w:tmpl w:val="16CE20A6"/>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6090E8D"/>
    <w:multiLevelType w:val="hybridMultilevel"/>
    <w:tmpl w:val="69822F94"/>
    <w:lvl w:ilvl="0" w:tplc="A4D4F46C">
      <w:start w:val="1"/>
      <w:numFmt w:val="bullet"/>
      <w:lvlText w:val="-"/>
      <w:lvlJc w:val="left"/>
      <w:pPr>
        <w:ind w:left="420" w:hanging="360"/>
      </w:pPr>
      <w:rPr>
        <w:rFonts w:ascii="Calibri" w:eastAsiaTheme="minorHAnsi" w:hAnsi="Calibri" w:cs="Calibri"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25" w15:restartNumberingAfterBreak="0">
    <w:nsid w:val="467D65FE"/>
    <w:multiLevelType w:val="multilevel"/>
    <w:tmpl w:val="F8BCF552"/>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A9D34A5"/>
    <w:multiLevelType w:val="hybridMultilevel"/>
    <w:tmpl w:val="8FB8078E"/>
    <w:lvl w:ilvl="0" w:tplc="431AB21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4E35186E"/>
    <w:multiLevelType w:val="multilevel"/>
    <w:tmpl w:val="F4A87BF4"/>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51806A42"/>
    <w:multiLevelType w:val="hybridMultilevel"/>
    <w:tmpl w:val="5BB21F84"/>
    <w:lvl w:ilvl="0" w:tplc="4DB23546">
      <w:start w:val="200"/>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52C067D2"/>
    <w:multiLevelType w:val="hybridMultilevel"/>
    <w:tmpl w:val="3D963046"/>
    <w:lvl w:ilvl="0" w:tplc="AB1487F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58A27827"/>
    <w:multiLevelType w:val="multilevel"/>
    <w:tmpl w:val="6C903FEC"/>
    <w:lvl w:ilvl="0">
      <w:start w:val="1"/>
      <w:numFmt w:val="upperRoman"/>
      <w:lvlText w:val="%1."/>
      <w:lvlJc w:val="left"/>
      <w:pPr>
        <w:ind w:left="1080" w:hanging="720"/>
      </w:pPr>
      <w:rPr>
        <w:rFonts w:hint="default"/>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1BC2443"/>
    <w:multiLevelType w:val="hybridMultilevel"/>
    <w:tmpl w:val="EBCC7E5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45C61E1"/>
    <w:multiLevelType w:val="multilevel"/>
    <w:tmpl w:val="F8BCF55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5BB7F96"/>
    <w:multiLevelType w:val="multilevel"/>
    <w:tmpl w:val="F8BCF552"/>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B93391A"/>
    <w:multiLevelType w:val="hybridMultilevel"/>
    <w:tmpl w:val="9022D7DC"/>
    <w:lvl w:ilvl="0" w:tplc="0809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6E7301BB"/>
    <w:multiLevelType w:val="hybridMultilevel"/>
    <w:tmpl w:val="487669A8"/>
    <w:lvl w:ilvl="0" w:tplc="58F87C70">
      <w:start w:val="5"/>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6FCC2DE9"/>
    <w:multiLevelType w:val="hybridMultilevel"/>
    <w:tmpl w:val="16F62612"/>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71E70E17"/>
    <w:multiLevelType w:val="hybridMultilevel"/>
    <w:tmpl w:val="6342400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76253459"/>
    <w:multiLevelType w:val="hybridMultilevel"/>
    <w:tmpl w:val="605E4B8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796148C1"/>
    <w:multiLevelType w:val="hybridMultilevel"/>
    <w:tmpl w:val="9B72E106"/>
    <w:lvl w:ilvl="0" w:tplc="AB1487F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7A600805"/>
    <w:multiLevelType w:val="hybridMultilevel"/>
    <w:tmpl w:val="634CE044"/>
    <w:lvl w:ilvl="0" w:tplc="08090019">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7F507DF9"/>
    <w:multiLevelType w:val="hybridMultilevel"/>
    <w:tmpl w:val="63169C84"/>
    <w:lvl w:ilvl="0" w:tplc="EFC85A0E">
      <w:start w:val="1"/>
      <w:numFmt w:val="upperRoman"/>
      <w:lvlText w:val="%1."/>
      <w:lvlJc w:val="left"/>
      <w:pPr>
        <w:ind w:left="1146" w:hanging="72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num w:numId="1" w16cid:durableId="1370036402">
    <w:abstractNumId w:val="18"/>
  </w:num>
  <w:num w:numId="2" w16cid:durableId="14166357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63145065">
    <w:abstractNumId w:val="1"/>
  </w:num>
  <w:num w:numId="4" w16cid:durableId="1555894528">
    <w:abstractNumId w:val="36"/>
  </w:num>
  <w:num w:numId="5" w16cid:durableId="665208070">
    <w:abstractNumId w:val="5"/>
  </w:num>
  <w:num w:numId="6" w16cid:durableId="534512697">
    <w:abstractNumId w:val="15"/>
  </w:num>
  <w:num w:numId="7" w16cid:durableId="1620794238">
    <w:abstractNumId w:val="29"/>
  </w:num>
  <w:num w:numId="8" w16cid:durableId="1379282134">
    <w:abstractNumId w:val="11"/>
  </w:num>
  <w:num w:numId="9" w16cid:durableId="804347914">
    <w:abstractNumId w:val="19"/>
  </w:num>
  <w:num w:numId="10" w16cid:durableId="507410256">
    <w:abstractNumId w:val="4"/>
  </w:num>
  <w:num w:numId="11" w16cid:durableId="1734691000">
    <w:abstractNumId w:val="16"/>
  </w:num>
  <w:num w:numId="12" w16cid:durableId="1514295738">
    <w:abstractNumId w:val="39"/>
  </w:num>
  <w:num w:numId="13" w16cid:durableId="288556833">
    <w:abstractNumId w:val="22"/>
  </w:num>
  <w:num w:numId="14" w16cid:durableId="1809278062">
    <w:abstractNumId w:val="7"/>
  </w:num>
  <w:num w:numId="15" w16cid:durableId="1752123860">
    <w:abstractNumId w:val="0"/>
  </w:num>
  <w:num w:numId="16" w16cid:durableId="1471708351">
    <w:abstractNumId w:val="41"/>
  </w:num>
  <w:num w:numId="17" w16cid:durableId="1693265596">
    <w:abstractNumId w:val="13"/>
  </w:num>
  <w:num w:numId="18" w16cid:durableId="1729914319">
    <w:abstractNumId w:val="25"/>
  </w:num>
  <w:num w:numId="19" w16cid:durableId="1868911182">
    <w:abstractNumId w:val="37"/>
  </w:num>
  <w:num w:numId="20" w16cid:durableId="50463218">
    <w:abstractNumId w:val="24"/>
  </w:num>
  <w:num w:numId="21" w16cid:durableId="81463093">
    <w:abstractNumId w:val="3"/>
  </w:num>
  <w:num w:numId="22" w16cid:durableId="672101188">
    <w:abstractNumId w:val="30"/>
  </w:num>
  <w:num w:numId="23" w16cid:durableId="244804540">
    <w:abstractNumId w:val="2"/>
  </w:num>
  <w:num w:numId="24" w16cid:durableId="774209259">
    <w:abstractNumId w:val="28"/>
  </w:num>
  <w:num w:numId="25" w16cid:durableId="1891841114">
    <w:abstractNumId w:val="35"/>
  </w:num>
  <w:num w:numId="26" w16cid:durableId="1099058429">
    <w:abstractNumId w:val="21"/>
  </w:num>
  <w:num w:numId="27" w16cid:durableId="212237561">
    <w:abstractNumId w:val="40"/>
  </w:num>
  <w:num w:numId="28" w16cid:durableId="188639289">
    <w:abstractNumId w:val="26"/>
  </w:num>
  <w:num w:numId="29" w16cid:durableId="1251307426">
    <w:abstractNumId w:val="8"/>
  </w:num>
  <w:num w:numId="30" w16cid:durableId="611282573">
    <w:abstractNumId w:val="34"/>
  </w:num>
  <w:num w:numId="31" w16cid:durableId="343168550">
    <w:abstractNumId w:val="12"/>
  </w:num>
  <w:num w:numId="32" w16cid:durableId="349650488">
    <w:abstractNumId w:val="14"/>
  </w:num>
  <w:num w:numId="33" w16cid:durableId="1134447708">
    <w:abstractNumId w:val="6"/>
  </w:num>
  <w:num w:numId="34" w16cid:durableId="1650475322">
    <w:abstractNumId w:val="20"/>
  </w:num>
  <w:num w:numId="35" w16cid:durableId="144516546">
    <w:abstractNumId w:val="10"/>
  </w:num>
  <w:num w:numId="36" w16cid:durableId="1370955209">
    <w:abstractNumId w:val="9"/>
  </w:num>
  <w:num w:numId="37" w16cid:durableId="1043792994">
    <w:abstractNumId w:val="32"/>
  </w:num>
  <w:num w:numId="38" w16cid:durableId="1822847848">
    <w:abstractNumId w:val="27"/>
  </w:num>
  <w:num w:numId="39" w16cid:durableId="2050450713">
    <w:abstractNumId w:val="33"/>
  </w:num>
  <w:num w:numId="40" w16cid:durableId="1967615558">
    <w:abstractNumId w:val="17"/>
  </w:num>
  <w:num w:numId="41" w16cid:durableId="2115855143">
    <w:abstractNumId w:val="23"/>
  </w:num>
  <w:num w:numId="42" w16cid:durableId="1129781937">
    <w:abstractNumId w:val="38"/>
  </w:num>
  <w:num w:numId="43" w16cid:durableId="136420814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D31"/>
    <w:rsid w:val="00004BF9"/>
    <w:rsid w:val="00012E9E"/>
    <w:rsid w:val="00016C54"/>
    <w:rsid w:val="00022B80"/>
    <w:rsid w:val="000275EB"/>
    <w:rsid w:val="000478FC"/>
    <w:rsid w:val="0007320E"/>
    <w:rsid w:val="000E0CB2"/>
    <w:rsid w:val="000F10C8"/>
    <w:rsid w:val="000F6B75"/>
    <w:rsid w:val="00111928"/>
    <w:rsid w:val="00127039"/>
    <w:rsid w:val="00142D9A"/>
    <w:rsid w:val="0016188B"/>
    <w:rsid w:val="001702AB"/>
    <w:rsid w:val="001800C2"/>
    <w:rsid w:val="00182139"/>
    <w:rsid w:val="00183F4A"/>
    <w:rsid w:val="00191363"/>
    <w:rsid w:val="001A0E90"/>
    <w:rsid w:val="001B311E"/>
    <w:rsid w:val="001B638C"/>
    <w:rsid w:val="00230EE8"/>
    <w:rsid w:val="00235903"/>
    <w:rsid w:val="00241075"/>
    <w:rsid w:val="00264D0B"/>
    <w:rsid w:val="00266902"/>
    <w:rsid w:val="0028344C"/>
    <w:rsid w:val="00295D3F"/>
    <w:rsid w:val="002E7521"/>
    <w:rsid w:val="002F1007"/>
    <w:rsid w:val="0030084B"/>
    <w:rsid w:val="003257DC"/>
    <w:rsid w:val="003764E2"/>
    <w:rsid w:val="00390C50"/>
    <w:rsid w:val="003919ED"/>
    <w:rsid w:val="003E7DE5"/>
    <w:rsid w:val="003F6988"/>
    <w:rsid w:val="00443F0B"/>
    <w:rsid w:val="00444962"/>
    <w:rsid w:val="0044668B"/>
    <w:rsid w:val="00446969"/>
    <w:rsid w:val="004640AD"/>
    <w:rsid w:val="00492619"/>
    <w:rsid w:val="004A5260"/>
    <w:rsid w:val="004B0EB4"/>
    <w:rsid w:val="004C4CC7"/>
    <w:rsid w:val="00522368"/>
    <w:rsid w:val="00526031"/>
    <w:rsid w:val="00583EB0"/>
    <w:rsid w:val="005879D4"/>
    <w:rsid w:val="005B0D84"/>
    <w:rsid w:val="005B2786"/>
    <w:rsid w:val="005F2FEC"/>
    <w:rsid w:val="005F4483"/>
    <w:rsid w:val="006052E8"/>
    <w:rsid w:val="00617D31"/>
    <w:rsid w:val="00654D86"/>
    <w:rsid w:val="006659D2"/>
    <w:rsid w:val="006720D2"/>
    <w:rsid w:val="006A25C4"/>
    <w:rsid w:val="006A2CDD"/>
    <w:rsid w:val="00715EC5"/>
    <w:rsid w:val="00715FC6"/>
    <w:rsid w:val="0072699D"/>
    <w:rsid w:val="00730A08"/>
    <w:rsid w:val="00734668"/>
    <w:rsid w:val="0075385C"/>
    <w:rsid w:val="00761944"/>
    <w:rsid w:val="00765165"/>
    <w:rsid w:val="00770017"/>
    <w:rsid w:val="00772092"/>
    <w:rsid w:val="00794F25"/>
    <w:rsid w:val="00795A78"/>
    <w:rsid w:val="007A14F3"/>
    <w:rsid w:val="007A4666"/>
    <w:rsid w:val="007C5AD0"/>
    <w:rsid w:val="007C6C80"/>
    <w:rsid w:val="007F17AE"/>
    <w:rsid w:val="007F2FF2"/>
    <w:rsid w:val="007F63DC"/>
    <w:rsid w:val="007F7873"/>
    <w:rsid w:val="008117D8"/>
    <w:rsid w:val="008130B6"/>
    <w:rsid w:val="0082232A"/>
    <w:rsid w:val="00847D46"/>
    <w:rsid w:val="0085436B"/>
    <w:rsid w:val="008665BC"/>
    <w:rsid w:val="00870588"/>
    <w:rsid w:val="008774B0"/>
    <w:rsid w:val="008B3055"/>
    <w:rsid w:val="008C37D5"/>
    <w:rsid w:val="008C794C"/>
    <w:rsid w:val="008F6DFC"/>
    <w:rsid w:val="009050E1"/>
    <w:rsid w:val="00911AA8"/>
    <w:rsid w:val="00912A99"/>
    <w:rsid w:val="00932466"/>
    <w:rsid w:val="00944CC8"/>
    <w:rsid w:val="00982063"/>
    <w:rsid w:val="009A0294"/>
    <w:rsid w:val="009A2FE1"/>
    <w:rsid w:val="009B2D85"/>
    <w:rsid w:val="009C59DA"/>
    <w:rsid w:val="009C7734"/>
    <w:rsid w:val="009F3511"/>
    <w:rsid w:val="00A31030"/>
    <w:rsid w:val="00A32841"/>
    <w:rsid w:val="00A338EF"/>
    <w:rsid w:val="00A367B8"/>
    <w:rsid w:val="00A36EF7"/>
    <w:rsid w:val="00A50835"/>
    <w:rsid w:val="00A52207"/>
    <w:rsid w:val="00A61C2D"/>
    <w:rsid w:val="00A665DF"/>
    <w:rsid w:val="00AB27C0"/>
    <w:rsid w:val="00AC698A"/>
    <w:rsid w:val="00AC6CB4"/>
    <w:rsid w:val="00AD2212"/>
    <w:rsid w:val="00AE238E"/>
    <w:rsid w:val="00B02E6C"/>
    <w:rsid w:val="00B05A26"/>
    <w:rsid w:val="00B11812"/>
    <w:rsid w:val="00B415C4"/>
    <w:rsid w:val="00B56221"/>
    <w:rsid w:val="00C0023C"/>
    <w:rsid w:val="00C3078B"/>
    <w:rsid w:val="00C81321"/>
    <w:rsid w:val="00CA3936"/>
    <w:rsid w:val="00CA75C6"/>
    <w:rsid w:val="00CE0918"/>
    <w:rsid w:val="00CE4F57"/>
    <w:rsid w:val="00D21F76"/>
    <w:rsid w:val="00D45523"/>
    <w:rsid w:val="00D53BF5"/>
    <w:rsid w:val="00D54FCB"/>
    <w:rsid w:val="00D6256F"/>
    <w:rsid w:val="00D652C7"/>
    <w:rsid w:val="00D667D5"/>
    <w:rsid w:val="00DB7FB3"/>
    <w:rsid w:val="00E56881"/>
    <w:rsid w:val="00E61ACC"/>
    <w:rsid w:val="00E64019"/>
    <w:rsid w:val="00E90435"/>
    <w:rsid w:val="00E936C0"/>
    <w:rsid w:val="00EB564C"/>
    <w:rsid w:val="00ED6363"/>
    <w:rsid w:val="00EF2FA2"/>
    <w:rsid w:val="00F03345"/>
    <w:rsid w:val="00F06150"/>
    <w:rsid w:val="00F1491A"/>
    <w:rsid w:val="00F15DF5"/>
    <w:rsid w:val="00F213AC"/>
    <w:rsid w:val="00F236F7"/>
    <w:rsid w:val="00F61EC4"/>
    <w:rsid w:val="00F639F0"/>
    <w:rsid w:val="00F64E20"/>
    <w:rsid w:val="00FC5C1E"/>
    <w:rsid w:val="00FF12D3"/>
    <w:rsid w:val="00FF6D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21511B"/>
  <w14:defaultImageDpi w14:val="300"/>
  <w15:docId w15:val="{B84E492F-C34A-43F3-857E-8ADA309AA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1A0E90"/>
    <w:pPr>
      <w:keepNext/>
      <w:keepLines/>
      <w:spacing w:before="360" w:after="80" w:line="259" w:lineRule="auto"/>
      <w:outlineLvl w:val="0"/>
    </w:pPr>
    <w:rPr>
      <w:rFonts w:asciiTheme="majorHAnsi" w:eastAsiaTheme="majorEastAsia" w:hAnsiTheme="majorHAnsi" w:cstheme="majorBidi"/>
      <w:color w:val="365F91" w:themeColor="accent1" w:themeShade="BF"/>
      <w:sz w:val="40"/>
      <w:szCs w:val="40"/>
      <w:lang w:val="en-GB"/>
    </w:rPr>
  </w:style>
  <w:style w:type="paragraph" w:styleId="Naslov2">
    <w:name w:val="heading 2"/>
    <w:basedOn w:val="Normal"/>
    <w:next w:val="Normal"/>
    <w:link w:val="Naslov2Char"/>
    <w:uiPriority w:val="9"/>
    <w:semiHidden/>
    <w:unhideWhenUsed/>
    <w:qFormat/>
    <w:rsid w:val="001A0E90"/>
    <w:pPr>
      <w:keepNext/>
      <w:keepLines/>
      <w:spacing w:before="160" w:after="80" w:line="259" w:lineRule="auto"/>
      <w:outlineLvl w:val="1"/>
    </w:pPr>
    <w:rPr>
      <w:rFonts w:asciiTheme="majorHAnsi" w:eastAsiaTheme="majorEastAsia" w:hAnsiTheme="majorHAnsi" w:cstheme="majorBidi"/>
      <w:color w:val="365F91" w:themeColor="accent1" w:themeShade="BF"/>
      <w:sz w:val="32"/>
      <w:szCs w:val="32"/>
      <w:lang w:val="en-GB"/>
    </w:rPr>
  </w:style>
  <w:style w:type="paragraph" w:styleId="Naslov3">
    <w:name w:val="heading 3"/>
    <w:basedOn w:val="Normal"/>
    <w:next w:val="Normal"/>
    <w:link w:val="Naslov3Char"/>
    <w:uiPriority w:val="9"/>
    <w:semiHidden/>
    <w:unhideWhenUsed/>
    <w:qFormat/>
    <w:rsid w:val="001A0E90"/>
    <w:pPr>
      <w:keepNext/>
      <w:keepLines/>
      <w:spacing w:before="160" w:after="80" w:line="259" w:lineRule="auto"/>
      <w:outlineLvl w:val="2"/>
    </w:pPr>
    <w:rPr>
      <w:rFonts w:eastAsiaTheme="majorEastAsia" w:cstheme="majorBidi"/>
      <w:color w:val="365F91" w:themeColor="accent1" w:themeShade="BF"/>
      <w:sz w:val="28"/>
      <w:szCs w:val="28"/>
      <w:lang w:val="en-GB"/>
    </w:rPr>
  </w:style>
  <w:style w:type="paragraph" w:styleId="Naslov4">
    <w:name w:val="heading 4"/>
    <w:basedOn w:val="Normal"/>
    <w:next w:val="Normal"/>
    <w:link w:val="Naslov4Char"/>
    <w:uiPriority w:val="9"/>
    <w:semiHidden/>
    <w:unhideWhenUsed/>
    <w:qFormat/>
    <w:rsid w:val="001A0E90"/>
    <w:pPr>
      <w:keepNext/>
      <w:keepLines/>
      <w:spacing w:before="80" w:after="40" w:line="259" w:lineRule="auto"/>
      <w:outlineLvl w:val="3"/>
    </w:pPr>
    <w:rPr>
      <w:rFonts w:eastAsiaTheme="majorEastAsia" w:cstheme="majorBidi"/>
      <w:i/>
      <w:iCs/>
      <w:color w:val="365F91" w:themeColor="accent1" w:themeShade="BF"/>
      <w:sz w:val="22"/>
      <w:szCs w:val="22"/>
      <w:lang w:val="en-GB"/>
    </w:rPr>
  </w:style>
  <w:style w:type="paragraph" w:styleId="Naslov5">
    <w:name w:val="heading 5"/>
    <w:basedOn w:val="Normal"/>
    <w:next w:val="Normal"/>
    <w:link w:val="Naslov5Char"/>
    <w:uiPriority w:val="9"/>
    <w:semiHidden/>
    <w:unhideWhenUsed/>
    <w:qFormat/>
    <w:rsid w:val="001A0E90"/>
    <w:pPr>
      <w:keepNext/>
      <w:keepLines/>
      <w:spacing w:before="80" w:after="40" w:line="259" w:lineRule="auto"/>
      <w:outlineLvl w:val="4"/>
    </w:pPr>
    <w:rPr>
      <w:rFonts w:eastAsiaTheme="majorEastAsia" w:cstheme="majorBidi"/>
      <w:color w:val="365F91" w:themeColor="accent1" w:themeShade="BF"/>
      <w:sz w:val="22"/>
      <w:szCs w:val="22"/>
      <w:lang w:val="en-GB"/>
    </w:rPr>
  </w:style>
  <w:style w:type="paragraph" w:styleId="Naslov6">
    <w:name w:val="heading 6"/>
    <w:basedOn w:val="Normal"/>
    <w:next w:val="Normal"/>
    <w:link w:val="Naslov6Char"/>
    <w:uiPriority w:val="9"/>
    <w:semiHidden/>
    <w:unhideWhenUsed/>
    <w:qFormat/>
    <w:rsid w:val="001A0E90"/>
    <w:pPr>
      <w:keepNext/>
      <w:keepLines/>
      <w:spacing w:before="40" w:line="259" w:lineRule="auto"/>
      <w:outlineLvl w:val="5"/>
    </w:pPr>
    <w:rPr>
      <w:rFonts w:eastAsiaTheme="majorEastAsia" w:cstheme="majorBidi"/>
      <w:i/>
      <w:iCs/>
      <w:color w:val="595959" w:themeColor="text1" w:themeTint="A6"/>
      <w:sz w:val="22"/>
      <w:szCs w:val="22"/>
      <w:lang w:val="en-GB"/>
    </w:rPr>
  </w:style>
  <w:style w:type="paragraph" w:styleId="Naslov7">
    <w:name w:val="heading 7"/>
    <w:basedOn w:val="Normal"/>
    <w:next w:val="Normal"/>
    <w:link w:val="Naslov7Char"/>
    <w:uiPriority w:val="9"/>
    <w:semiHidden/>
    <w:unhideWhenUsed/>
    <w:qFormat/>
    <w:rsid w:val="001A0E90"/>
    <w:pPr>
      <w:keepNext/>
      <w:keepLines/>
      <w:spacing w:before="40" w:line="259" w:lineRule="auto"/>
      <w:outlineLvl w:val="6"/>
    </w:pPr>
    <w:rPr>
      <w:rFonts w:eastAsiaTheme="majorEastAsia" w:cstheme="majorBidi"/>
      <w:color w:val="595959" w:themeColor="text1" w:themeTint="A6"/>
      <w:sz w:val="22"/>
      <w:szCs w:val="22"/>
      <w:lang w:val="en-GB"/>
    </w:rPr>
  </w:style>
  <w:style w:type="paragraph" w:styleId="Naslov8">
    <w:name w:val="heading 8"/>
    <w:basedOn w:val="Normal"/>
    <w:next w:val="Normal"/>
    <w:link w:val="Naslov8Char"/>
    <w:uiPriority w:val="9"/>
    <w:semiHidden/>
    <w:unhideWhenUsed/>
    <w:qFormat/>
    <w:rsid w:val="001A0E90"/>
    <w:pPr>
      <w:keepNext/>
      <w:keepLines/>
      <w:spacing w:line="259" w:lineRule="auto"/>
      <w:outlineLvl w:val="7"/>
    </w:pPr>
    <w:rPr>
      <w:rFonts w:eastAsiaTheme="majorEastAsia" w:cstheme="majorBidi"/>
      <w:i/>
      <w:iCs/>
      <w:color w:val="272727" w:themeColor="text1" w:themeTint="D8"/>
      <w:sz w:val="22"/>
      <w:szCs w:val="22"/>
      <w:lang w:val="en-GB"/>
    </w:rPr>
  </w:style>
  <w:style w:type="paragraph" w:styleId="Naslov9">
    <w:name w:val="heading 9"/>
    <w:basedOn w:val="Normal"/>
    <w:next w:val="Normal"/>
    <w:link w:val="Naslov9Char"/>
    <w:uiPriority w:val="9"/>
    <w:semiHidden/>
    <w:unhideWhenUsed/>
    <w:qFormat/>
    <w:rsid w:val="001A0E90"/>
    <w:pPr>
      <w:keepNext/>
      <w:keepLines/>
      <w:spacing w:line="259" w:lineRule="auto"/>
      <w:outlineLvl w:val="8"/>
    </w:pPr>
    <w:rPr>
      <w:rFonts w:eastAsiaTheme="majorEastAsia" w:cstheme="majorBidi"/>
      <w:color w:val="272727" w:themeColor="text1" w:themeTint="D8"/>
      <w:sz w:val="22"/>
      <w:szCs w:val="22"/>
      <w:lang w:val="en-G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617D31"/>
    <w:pPr>
      <w:tabs>
        <w:tab w:val="center" w:pos="4320"/>
        <w:tab w:val="right" w:pos="8640"/>
      </w:tabs>
    </w:pPr>
  </w:style>
  <w:style w:type="character" w:customStyle="1" w:styleId="ZaglavljeChar">
    <w:name w:val="Zaglavlje Char"/>
    <w:basedOn w:val="Zadanifontodlomka"/>
    <w:link w:val="Zaglavlje"/>
    <w:uiPriority w:val="99"/>
    <w:rsid w:val="00617D31"/>
  </w:style>
  <w:style w:type="paragraph" w:styleId="Podnoje">
    <w:name w:val="footer"/>
    <w:basedOn w:val="Normal"/>
    <w:link w:val="PodnojeChar"/>
    <w:unhideWhenUsed/>
    <w:rsid w:val="00617D31"/>
    <w:pPr>
      <w:tabs>
        <w:tab w:val="center" w:pos="4320"/>
        <w:tab w:val="right" w:pos="8640"/>
      </w:tabs>
    </w:pPr>
  </w:style>
  <w:style w:type="character" w:customStyle="1" w:styleId="PodnojeChar">
    <w:name w:val="Podnožje Char"/>
    <w:basedOn w:val="Zadanifontodlomka"/>
    <w:link w:val="Podnoje"/>
    <w:rsid w:val="00617D31"/>
  </w:style>
  <w:style w:type="paragraph" w:styleId="Tekstbalonia">
    <w:name w:val="Balloon Text"/>
    <w:basedOn w:val="Normal"/>
    <w:link w:val="TekstbaloniaChar"/>
    <w:uiPriority w:val="99"/>
    <w:semiHidden/>
    <w:unhideWhenUsed/>
    <w:rsid w:val="00617D31"/>
    <w:rPr>
      <w:rFonts w:ascii="Lucida Grande" w:hAnsi="Lucida Grande" w:cs="Lucida Grande"/>
      <w:sz w:val="18"/>
      <w:szCs w:val="18"/>
    </w:rPr>
  </w:style>
  <w:style w:type="character" w:customStyle="1" w:styleId="TekstbaloniaChar">
    <w:name w:val="Tekst balončića Char"/>
    <w:basedOn w:val="Zadanifontodlomka"/>
    <w:link w:val="Tekstbalonia"/>
    <w:uiPriority w:val="99"/>
    <w:semiHidden/>
    <w:rsid w:val="00617D31"/>
    <w:rPr>
      <w:rFonts w:ascii="Lucida Grande" w:hAnsi="Lucida Grande" w:cs="Lucida Grande"/>
      <w:sz w:val="18"/>
      <w:szCs w:val="18"/>
    </w:rPr>
  </w:style>
  <w:style w:type="paragraph" w:styleId="Odlomakpopisa">
    <w:name w:val="List Paragraph"/>
    <w:basedOn w:val="Normal"/>
    <w:uiPriority w:val="34"/>
    <w:qFormat/>
    <w:rsid w:val="00390C50"/>
    <w:pPr>
      <w:ind w:left="720"/>
      <w:contextualSpacing/>
    </w:pPr>
  </w:style>
  <w:style w:type="character" w:styleId="Hiperveza">
    <w:name w:val="Hyperlink"/>
    <w:basedOn w:val="Zadanifontodlomka"/>
    <w:uiPriority w:val="99"/>
    <w:unhideWhenUsed/>
    <w:rsid w:val="00390C50"/>
    <w:rPr>
      <w:color w:val="0000FF" w:themeColor="hyperlink"/>
      <w:u w:val="single"/>
    </w:rPr>
  </w:style>
  <w:style w:type="paragraph" w:styleId="Bezproreda">
    <w:name w:val="No Spacing"/>
    <w:uiPriority w:val="1"/>
    <w:qFormat/>
    <w:rsid w:val="004640AD"/>
    <w:rPr>
      <w:rFonts w:eastAsiaTheme="minorHAnsi"/>
      <w:sz w:val="22"/>
      <w:szCs w:val="22"/>
      <w:lang w:val="hr-HR"/>
    </w:rPr>
  </w:style>
  <w:style w:type="character" w:customStyle="1" w:styleId="Naslov1Char">
    <w:name w:val="Naslov 1 Char"/>
    <w:basedOn w:val="Zadanifontodlomka"/>
    <w:link w:val="Naslov1"/>
    <w:uiPriority w:val="9"/>
    <w:rsid w:val="001A0E90"/>
    <w:rPr>
      <w:rFonts w:asciiTheme="majorHAnsi" w:eastAsiaTheme="majorEastAsia" w:hAnsiTheme="majorHAnsi" w:cstheme="majorBidi"/>
      <w:color w:val="365F91" w:themeColor="accent1" w:themeShade="BF"/>
      <w:sz w:val="40"/>
      <w:szCs w:val="40"/>
      <w:lang w:val="en-GB"/>
    </w:rPr>
  </w:style>
  <w:style w:type="character" w:customStyle="1" w:styleId="Naslov2Char">
    <w:name w:val="Naslov 2 Char"/>
    <w:basedOn w:val="Zadanifontodlomka"/>
    <w:link w:val="Naslov2"/>
    <w:uiPriority w:val="9"/>
    <w:semiHidden/>
    <w:rsid w:val="001A0E90"/>
    <w:rPr>
      <w:rFonts w:asciiTheme="majorHAnsi" w:eastAsiaTheme="majorEastAsia" w:hAnsiTheme="majorHAnsi" w:cstheme="majorBidi"/>
      <w:color w:val="365F91" w:themeColor="accent1" w:themeShade="BF"/>
      <w:sz w:val="32"/>
      <w:szCs w:val="32"/>
      <w:lang w:val="en-GB"/>
    </w:rPr>
  </w:style>
  <w:style w:type="character" w:customStyle="1" w:styleId="Naslov3Char">
    <w:name w:val="Naslov 3 Char"/>
    <w:basedOn w:val="Zadanifontodlomka"/>
    <w:link w:val="Naslov3"/>
    <w:uiPriority w:val="9"/>
    <w:semiHidden/>
    <w:rsid w:val="001A0E90"/>
    <w:rPr>
      <w:rFonts w:eastAsiaTheme="majorEastAsia" w:cstheme="majorBidi"/>
      <w:color w:val="365F91" w:themeColor="accent1" w:themeShade="BF"/>
      <w:sz w:val="28"/>
      <w:szCs w:val="28"/>
      <w:lang w:val="en-GB"/>
    </w:rPr>
  </w:style>
  <w:style w:type="character" w:customStyle="1" w:styleId="Naslov4Char">
    <w:name w:val="Naslov 4 Char"/>
    <w:basedOn w:val="Zadanifontodlomka"/>
    <w:link w:val="Naslov4"/>
    <w:uiPriority w:val="9"/>
    <w:semiHidden/>
    <w:rsid w:val="001A0E90"/>
    <w:rPr>
      <w:rFonts w:eastAsiaTheme="majorEastAsia" w:cstheme="majorBidi"/>
      <w:i/>
      <w:iCs/>
      <w:color w:val="365F91" w:themeColor="accent1" w:themeShade="BF"/>
      <w:sz w:val="22"/>
      <w:szCs w:val="22"/>
      <w:lang w:val="en-GB"/>
    </w:rPr>
  </w:style>
  <w:style w:type="character" w:customStyle="1" w:styleId="Naslov5Char">
    <w:name w:val="Naslov 5 Char"/>
    <w:basedOn w:val="Zadanifontodlomka"/>
    <w:link w:val="Naslov5"/>
    <w:uiPriority w:val="9"/>
    <w:semiHidden/>
    <w:rsid w:val="001A0E90"/>
    <w:rPr>
      <w:rFonts w:eastAsiaTheme="majorEastAsia" w:cstheme="majorBidi"/>
      <w:color w:val="365F91" w:themeColor="accent1" w:themeShade="BF"/>
      <w:sz w:val="22"/>
      <w:szCs w:val="22"/>
      <w:lang w:val="en-GB"/>
    </w:rPr>
  </w:style>
  <w:style w:type="character" w:customStyle="1" w:styleId="Naslov6Char">
    <w:name w:val="Naslov 6 Char"/>
    <w:basedOn w:val="Zadanifontodlomka"/>
    <w:link w:val="Naslov6"/>
    <w:uiPriority w:val="9"/>
    <w:semiHidden/>
    <w:rsid w:val="001A0E90"/>
    <w:rPr>
      <w:rFonts w:eastAsiaTheme="majorEastAsia" w:cstheme="majorBidi"/>
      <w:i/>
      <w:iCs/>
      <w:color w:val="595959" w:themeColor="text1" w:themeTint="A6"/>
      <w:sz w:val="22"/>
      <w:szCs w:val="22"/>
      <w:lang w:val="en-GB"/>
    </w:rPr>
  </w:style>
  <w:style w:type="character" w:customStyle="1" w:styleId="Naslov7Char">
    <w:name w:val="Naslov 7 Char"/>
    <w:basedOn w:val="Zadanifontodlomka"/>
    <w:link w:val="Naslov7"/>
    <w:uiPriority w:val="9"/>
    <w:semiHidden/>
    <w:rsid w:val="001A0E90"/>
    <w:rPr>
      <w:rFonts w:eastAsiaTheme="majorEastAsia" w:cstheme="majorBidi"/>
      <w:color w:val="595959" w:themeColor="text1" w:themeTint="A6"/>
      <w:sz w:val="22"/>
      <w:szCs w:val="22"/>
      <w:lang w:val="en-GB"/>
    </w:rPr>
  </w:style>
  <w:style w:type="character" w:customStyle="1" w:styleId="Naslov8Char">
    <w:name w:val="Naslov 8 Char"/>
    <w:basedOn w:val="Zadanifontodlomka"/>
    <w:link w:val="Naslov8"/>
    <w:uiPriority w:val="9"/>
    <w:semiHidden/>
    <w:rsid w:val="001A0E90"/>
    <w:rPr>
      <w:rFonts w:eastAsiaTheme="majorEastAsia" w:cstheme="majorBidi"/>
      <w:i/>
      <w:iCs/>
      <w:color w:val="272727" w:themeColor="text1" w:themeTint="D8"/>
      <w:sz w:val="22"/>
      <w:szCs w:val="22"/>
      <w:lang w:val="en-GB"/>
    </w:rPr>
  </w:style>
  <w:style w:type="character" w:customStyle="1" w:styleId="Naslov9Char">
    <w:name w:val="Naslov 9 Char"/>
    <w:basedOn w:val="Zadanifontodlomka"/>
    <w:link w:val="Naslov9"/>
    <w:uiPriority w:val="9"/>
    <w:semiHidden/>
    <w:rsid w:val="001A0E90"/>
    <w:rPr>
      <w:rFonts w:eastAsiaTheme="majorEastAsia" w:cstheme="majorBidi"/>
      <w:color w:val="272727" w:themeColor="text1" w:themeTint="D8"/>
      <w:sz w:val="22"/>
      <w:szCs w:val="22"/>
      <w:lang w:val="en-GB"/>
    </w:rPr>
  </w:style>
  <w:style w:type="paragraph" w:styleId="Naslov">
    <w:name w:val="Title"/>
    <w:basedOn w:val="Normal"/>
    <w:next w:val="Normal"/>
    <w:link w:val="NaslovChar"/>
    <w:uiPriority w:val="10"/>
    <w:qFormat/>
    <w:rsid w:val="001A0E90"/>
    <w:pPr>
      <w:spacing w:after="80"/>
      <w:contextualSpacing/>
    </w:pPr>
    <w:rPr>
      <w:rFonts w:asciiTheme="majorHAnsi" w:eastAsiaTheme="majorEastAsia" w:hAnsiTheme="majorHAnsi" w:cstheme="majorBidi"/>
      <w:spacing w:val="-10"/>
      <w:kern w:val="28"/>
      <w:sz w:val="56"/>
      <w:szCs w:val="56"/>
      <w:lang w:val="en-GB"/>
    </w:rPr>
  </w:style>
  <w:style w:type="character" w:customStyle="1" w:styleId="NaslovChar">
    <w:name w:val="Naslov Char"/>
    <w:basedOn w:val="Zadanifontodlomka"/>
    <w:link w:val="Naslov"/>
    <w:uiPriority w:val="10"/>
    <w:rsid w:val="001A0E90"/>
    <w:rPr>
      <w:rFonts w:asciiTheme="majorHAnsi" w:eastAsiaTheme="majorEastAsia" w:hAnsiTheme="majorHAnsi" w:cstheme="majorBidi"/>
      <w:spacing w:val="-10"/>
      <w:kern w:val="28"/>
      <w:sz w:val="56"/>
      <w:szCs w:val="56"/>
      <w:lang w:val="en-GB"/>
    </w:rPr>
  </w:style>
  <w:style w:type="paragraph" w:styleId="Podnaslov">
    <w:name w:val="Subtitle"/>
    <w:basedOn w:val="Normal"/>
    <w:next w:val="Normal"/>
    <w:link w:val="PodnaslovChar"/>
    <w:uiPriority w:val="11"/>
    <w:qFormat/>
    <w:rsid w:val="001A0E90"/>
    <w:pPr>
      <w:numPr>
        <w:ilvl w:val="1"/>
      </w:numPr>
      <w:spacing w:after="160" w:line="259" w:lineRule="auto"/>
    </w:pPr>
    <w:rPr>
      <w:rFonts w:eastAsiaTheme="majorEastAsia" w:cstheme="majorBidi"/>
      <w:color w:val="595959" w:themeColor="text1" w:themeTint="A6"/>
      <w:spacing w:val="15"/>
      <w:sz w:val="28"/>
      <w:szCs w:val="28"/>
      <w:lang w:val="en-GB"/>
    </w:rPr>
  </w:style>
  <w:style w:type="character" w:customStyle="1" w:styleId="PodnaslovChar">
    <w:name w:val="Podnaslov Char"/>
    <w:basedOn w:val="Zadanifontodlomka"/>
    <w:link w:val="Podnaslov"/>
    <w:uiPriority w:val="11"/>
    <w:rsid w:val="001A0E90"/>
    <w:rPr>
      <w:rFonts w:eastAsiaTheme="majorEastAsia" w:cstheme="majorBidi"/>
      <w:color w:val="595959" w:themeColor="text1" w:themeTint="A6"/>
      <w:spacing w:val="15"/>
      <w:sz w:val="28"/>
      <w:szCs w:val="28"/>
      <w:lang w:val="en-GB"/>
    </w:rPr>
  </w:style>
  <w:style w:type="paragraph" w:styleId="Citat">
    <w:name w:val="Quote"/>
    <w:basedOn w:val="Normal"/>
    <w:next w:val="Normal"/>
    <w:link w:val="CitatChar"/>
    <w:uiPriority w:val="29"/>
    <w:qFormat/>
    <w:rsid w:val="001A0E90"/>
    <w:pPr>
      <w:spacing w:before="160" w:after="160" w:line="259" w:lineRule="auto"/>
      <w:jc w:val="center"/>
    </w:pPr>
    <w:rPr>
      <w:rFonts w:eastAsiaTheme="minorHAnsi"/>
      <w:i/>
      <w:iCs/>
      <w:color w:val="404040" w:themeColor="text1" w:themeTint="BF"/>
      <w:sz w:val="22"/>
      <w:szCs w:val="22"/>
      <w:lang w:val="en-GB"/>
    </w:rPr>
  </w:style>
  <w:style w:type="character" w:customStyle="1" w:styleId="CitatChar">
    <w:name w:val="Citat Char"/>
    <w:basedOn w:val="Zadanifontodlomka"/>
    <w:link w:val="Citat"/>
    <w:uiPriority w:val="29"/>
    <w:rsid w:val="001A0E90"/>
    <w:rPr>
      <w:rFonts w:eastAsiaTheme="minorHAnsi"/>
      <w:i/>
      <w:iCs/>
      <w:color w:val="404040" w:themeColor="text1" w:themeTint="BF"/>
      <w:sz w:val="22"/>
      <w:szCs w:val="22"/>
      <w:lang w:val="en-GB"/>
    </w:rPr>
  </w:style>
  <w:style w:type="character" w:styleId="Jakoisticanje">
    <w:name w:val="Intense Emphasis"/>
    <w:basedOn w:val="Zadanifontodlomka"/>
    <w:uiPriority w:val="21"/>
    <w:qFormat/>
    <w:rsid w:val="001A0E90"/>
    <w:rPr>
      <w:i/>
      <w:iCs/>
      <w:color w:val="365F91" w:themeColor="accent1" w:themeShade="BF"/>
    </w:rPr>
  </w:style>
  <w:style w:type="paragraph" w:styleId="Naglaencitat">
    <w:name w:val="Intense Quote"/>
    <w:basedOn w:val="Normal"/>
    <w:next w:val="Normal"/>
    <w:link w:val="NaglaencitatChar"/>
    <w:uiPriority w:val="30"/>
    <w:qFormat/>
    <w:rsid w:val="001A0E90"/>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eastAsiaTheme="minorHAnsi"/>
      <w:i/>
      <w:iCs/>
      <w:color w:val="365F91" w:themeColor="accent1" w:themeShade="BF"/>
      <w:sz w:val="22"/>
      <w:szCs w:val="22"/>
      <w:lang w:val="en-GB"/>
    </w:rPr>
  </w:style>
  <w:style w:type="character" w:customStyle="1" w:styleId="NaglaencitatChar">
    <w:name w:val="Naglašen citat Char"/>
    <w:basedOn w:val="Zadanifontodlomka"/>
    <w:link w:val="Naglaencitat"/>
    <w:uiPriority w:val="30"/>
    <w:rsid w:val="001A0E90"/>
    <w:rPr>
      <w:rFonts w:eastAsiaTheme="minorHAnsi"/>
      <w:i/>
      <w:iCs/>
      <w:color w:val="365F91" w:themeColor="accent1" w:themeShade="BF"/>
      <w:sz w:val="22"/>
      <w:szCs w:val="22"/>
      <w:lang w:val="en-GB"/>
    </w:rPr>
  </w:style>
  <w:style w:type="character" w:styleId="Istaknutareferenca">
    <w:name w:val="Intense Reference"/>
    <w:basedOn w:val="Zadanifontodlomka"/>
    <w:uiPriority w:val="32"/>
    <w:qFormat/>
    <w:rsid w:val="001A0E90"/>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350524">
      <w:bodyDiv w:val="1"/>
      <w:marLeft w:val="0"/>
      <w:marRight w:val="0"/>
      <w:marTop w:val="0"/>
      <w:marBottom w:val="0"/>
      <w:divBdr>
        <w:top w:val="none" w:sz="0" w:space="0" w:color="auto"/>
        <w:left w:val="none" w:sz="0" w:space="0" w:color="auto"/>
        <w:bottom w:val="none" w:sz="0" w:space="0" w:color="auto"/>
        <w:right w:val="none" w:sz="0" w:space="0" w:color="auto"/>
      </w:divBdr>
    </w:div>
    <w:div w:id="632952716">
      <w:bodyDiv w:val="1"/>
      <w:marLeft w:val="0"/>
      <w:marRight w:val="0"/>
      <w:marTop w:val="0"/>
      <w:marBottom w:val="0"/>
      <w:divBdr>
        <w:top w:val="none" w:sz="0" w:space="0" w:color="auto"/>
        <w:left w:val="none" w:sz="0" w:space="0" w:color="auto"/>
        <w:bottom w:val="none" w:sz="0" w:space="0" w:color="auto"/>
        <w:right w:val="none" w:sz="0" w:space="0" w:color="auto"/>
      </w:divBdr>
    </w:div>
    <w:div w:id="792020467">
      <w:bodyDiv w:val="1"/>
      <w:marLeft w:val="0"/>
      <w:marRight w:val="0"/>
      <w:marTop w:val="0"/>
      <w:marBottom w:val="0"/>
      <w:divBdr>
        <w:top w:val="none" w:sz="0" w:space="0" w:color="auto"/>
        <w:left w:val="none" w:sz="0" w:space="0" w:color="auto"/>
        <w:bottom w:val="none" w:sz="0" w:space="0" w:color="auto"/>
        <w:right w:val="none" w:sz="0" w:space="0" w:color="auto"/>
      </w:divBdr>
      <w:divsChild>
        <w:div w:id="720207147">
          <w:marLeft w:val="0"/>
          <w:marRight w:val="0"/>
          <w:marTop w:val="0"/>
          <w:marBottom w:val="0"/>
          <w:divBdr>
            <w:top w:val="none" w:sz="0" w:space="0" w:color="auto"/>
            <w:left w:val="none" w:sz="0" w:space="0" w:color="auto"/>
            <w:bottom w:val="none" w:sz="0" w:space="0" w:color="auto"/>
            <w:right w:val="none" w:sz="0" w:space="0" w:color="auto"/>
          </w:divBdr>
        </w:div>
        <w:div w:id="17238741">
          <w:marLeft w:val="0"/>
          <w:marRight w:val="0"/>
          <w:marTop w:val="0"/>
          <w:marBottom w:val="0"/>
          <w:divBdr>
            <w:top w:val="none" w:sz="0" w:space="0" w:color="auto"/>
            <w:left w:val="none" w:sz="0" w:space="0" w:color="auto"/>
            <w:bottom w:val="none" w:sz="0" w:space="0" w:color="auto"/>
            <w:right w:val="none" w:sz="0" w:space="0" w:color="auto"/>
          </w:divBdr>
        </w:div>
        <w:div w:id="429937900">
          <w:marLeft w:val="0"/>
          <w:marRight w:val="0"/>
          <w:marTop w:val="0"/>
          <w:marBottom w:val="0"/>
          <w:divBdr>
            <w:top w:val="none" w:sz="0" w:space="0" w:color="auto"/>
            <w:left w:val="none" w:sz="0" w:space="0" w:color="auto"/>
            <w:bottom w:val="none" w:sz="0" w:space="0" w:color="auto"/>
            <w:right w:val="none" w:sz="0" w:space="0" w:color="auto"/>
          </w:divBdr>
        </w:div>
        <w:div w:id="30956428">
          <w:marLeft w:val="0"/>
          <w:marRight w:val="0"/>
          <w:marTop w:val="0"/>
          <w:marBottom w:val="0"/>
          <w:divBdr>
            <w:top w:val="none" w:sz="0" w:space="0" w:color="auto"/>
            <w:left w:val="none" w:sz="0" w:space="0" w:color="auto"/>
            <w:bottom w:val="none" w:sz="0" w:space="0" w:color="auto"/>
            <w:right w:val="none" w:sz="0" w:space="0" w:color="auto"/>
          </w:divBdr>
        </w:div>
        <w:div w:id="460079760">
          <w:marLeft w:val="0"/>
          <w:marRight w:val="0"/>
          <w:marTop w:val="0"/>
          <w:marBottom w:val="0"/>
          <w:divBdr>
            <w:top w:val="none" w:sz="0" w:space="0" w:color="auto"/>
            <w:left w:val="none" w:sz="0" w:space="0" w:color="auto"/>
            <w:bottom w:val="none" w:sz="0" w:space="0" w:color="auto"/>
            <w:right w:val="none" w:sz="0" w:space="0" w:color="auto"/>
          </w:divBdr>
        </w:div>
      </w:divsChild>
    </w:div>
    <w:div w:id="924998996">
      <w:bodyDiv w:val="1"/>
      <w:marLeft w:val="0"/>
      <w:marRight w:val="0"/>
      <w:marTop w:val="0"/>
      <w:marBottom w:val="0"/>
      <w:divBdr>
        <w:top w:val="none" w:sz="0" w:space="0" w:color="auto"/>
        <w:left w:val="none" w:sz="0" w:space="0" w:color="auto"/>
        <w:bottom w:val="none" w:sz="0" w:space="0" w:color="auto"/>
        <w:right w:val="none" w:sz="0" w:space="0" w:color="auto"/>
      </w:divBdr>
    </w:div>
    <w:div w:id="982780762">
      <w:bodyDiv w:val="1"/>
      <w:marLeft w:val="0"/>
      <w:marRight w:val="0"/>
      <w:marTop w:val="0"/>
      <w:marBottom w:val="0"/>
      <w:divBdr>
        <w:top w:val="none" w:sz="0" w:space="0" w:color="auto"/>
        <w:left w:val="none" w:sz="0" w:space="0" w:color="auto"/>
        <w:bottom w:val="none" w:sz="0" w:space="0" w:color="auto"/>
        <w:right w:val="none" w:sz="0" w:space="0" w:color="auto"/>
      </w:divBdr>
      <w:divsChild>
        <w:div w:id="1008366296">
          <w:marLeft w:val="0"/>
          <w:marRight w:val="0"/>
          <w:marTop w:val="0"/>
          <w:marBottom w:val="0"/>
          <w:divBdr>
            <w:top w:val="none" w:sz="0" w:space="0" w:color="auto"/>
            <w:left w:val="none" w:sz="0" w:space="0" w:color="auto"/>
            <w:bottom w:val="none" w:sz="0" w:space="0" w:color="auto"/>
            <w:right w:val="none" w:sz="0" w:space="0" w:color="auto"/>
          </w:divBdr>
        </w:div>
        <w:div w:id="2130389655">
          <w:marLeft w:val="0"/>
          <w:marRight w:val="0"/>
          <w:marTop w:val="0"/>
          <w:marBottom w:val="0"/>
          <w:divBdr>
            <w:top w:val="none" w:sz="0" w:space="0" w:color="auto"/>
            <w:left w:val="none" w:sz="0" w:space="0" w:color="auto"/>
            <w:bottom w:val="none" w:sz="0" w:space="0" w:color="auto"/>
            <w:right w:val="none" w:sz="0" w:space="0" w:color="auto"/>
          </w:divBdr>
        </w:div>
        <w:div w:id="2028946317">
          <w:marLeft w:val="0"/>
          <w:marRight w:val="0"/>
          <w:marTop w:val="0"/>
          <w:marBottom w:val="0"/>
          <w:divBdr>
            <w:top w:val="none" w:sz="0" w:space="0" w:color="auto"/>
            <w:left w:val="none" w:sz="0" w:space="0" w:color="auto"/>
            <w:bottom w:val="none" w:sz="0" w:space="0" w:color="auto"/>
            <w:right w:val="none" w:sz="0" w:space="0" w:color="auto"/>
          </w:divBdr>
        </w:div>
        <w:div w:id="284777916">
          <w:marLeft w:val="0"/>
          <w:marRight w:val="0"/>
          <w:marTop w:val="0"/>
          <w:marBottom w:val="0"/>
          <w:divBdr>
            <w:top w:val="none" w:sz="0" w:space="0" w:color="auto"/>
            <w:left w:val="none" w:sz="0" w:space="0" w:color="auto"/>
            <w:bottom w:val="none" w:sz="0" w:space="0" w:color="auto"/>
            <w:right w:val="none" w:sz="0" w:space="0" w:color="auto"/>
          </w:divBdr>
        </w:div>
        <w:div w:id="392847900">
          <w:marLeft w:val="0"/>
          <w:marRight w:val="0"/>
          <w:marTop w:val="0"/>
          <w:marBottom w:val="0"/>
          <w:divBdr>
            <w:top w:val="none" w:sz="0" w:space="0" w:color="auto"/>
            <w:left w:val="none" w:sz="0" w:space="0" w:color="auto"/>
            <w:bottom w:val="none" w:sz="0" w:space="0" w:color="auto"/>
            <w:right w:val="none" w:sz="0" w:space="0" w:color="auto"/>
          </w:divBdr>
        </w:div>
        <w:div w:id="1800994839">
          <w:marLeft w:val="0"/>
          <w:marRight w:val="0"/>
          <w:marTop w:val="0"/>
          <w:marBottom w:val="0"/>
          <w:divBdr>
            <w:top w:val="none" w:sz="0" w:space="0" w:color="auto"/>
            <w:left w:val="none" w:sz="0" w:space="0" w:color="auto"/>
            <w:bottom w:val="none" w:sz="0" w:space="0" w:color="auto"/>
            <w:right w:val="none" w:sz="0" w:space="0" w:color="auto"/>
          </w:divBdr>
        </w:div>
        <w:div w:id="106127014">
          <w:marLeft w:val="0"/>
          <w:marRight w:val="0"/>
          <w:marTop w:val="0"/>
          <w:marBottom w:val="0"/>
          <w:divBdr>
            <w:top w:val="none" w:sz="0" w:space="0" w:color="auto"/>
            <w:left w:val="none" w:sz="0" w:space="0" w:color="auto"/>
            <w:bottom w:val="none" w:sz="0" w:space="0" w:color="auto"/>
            <w:right w:val="none" w:sz="0" w:space="0" w:color="auto"/>
          </w:divBdr>
        </w:div>
      </w:divsChild>
    </w:div>
    <w:div w:id="1617718286">
      <w:bodyDiv w:val="1"/>
      <w:marLeft w:val="0"/>
      <w:marRight w:val="0"/>
      <w:marTop w:val="0"/>
      <w:marBottom w:val="0"/>
      <w:divBdr>
        <w:top w:val="none" w:sz="0" w:space="0" w:color="auto"/>
        <w:left w:val="none" w:sz="0" w:space="0" w:color="auto"/>
        <w:bottom w:val="none" w:sz="0" w:space="0" w:color="auto"/>
        <w:right w:val="none" w:sz="0" w:space="0" w:color="auto"/>
      </w:divBdr>
    </w:div>
    <w:div w:id="1729382892">
      <w:bodyDiv w:val="1"/>
      <w:marLeft w:val="0"/>
      <w:marRight w:val="0"/>
      <w:marTop w:val="0"/>
      <w:marBottom w:val="0"/>
      <w:divBdr>
        <w:top w:val="none" w:sz="0" w:space="0" w:color="auto"/>
        <w:left w:val="none" w:sz="0" w:space="0" w:color="auto"/>
        <w:bottom w:val="none" w:sz="0" w:space="0" w:color="auto"/>
        <w:right w:val="none" w:sz="0" w:space="0" w:color="auto"/>
      </w:divBdr>
      <w:divsChild>
        <w:div w:id="1203984654">
          <w:marLeft w:val="0"/>
          <w:marRight w:val="0"/>
          <w:marTop w:val="0"/>
          <w:marBottom w:val="0"/>
          <w:divBdr>
            <w:top w:val="none" w:sz="0" w:space="0" w:color="auto"/>
            <w:left w:val="none" w:sz="0" w:space="0" w:color="auto"/>
            <w:bottom w:val="none" w:sz="0" w:space="0" w:color="auto"/>
            <w:right w:val="none" w:sz="0" w:space="0" w:color="auto"/>
          </w:divBdr>
        </w:div>
        <w:div w:id="244151735">
          <w:marLeft w:val="0"/>
          <w:marRight w:val="0"/>
          <w:marTop w:val="0"/>
          <w:marBottom w:val="0"/>
          <w:divBdr>
            <w:top w:val="none" w:sz="0" w:space="0" w:color="auto"/>
            <w:left w:val="none" w:sz="0" w:space="0" w:color="auto"/>
            <w:bottom w:val="none" w:sz="0" w:space="0" w:color="auto"/>
            <w:right w:val="none" w:sz="0" w:space="0" w:color="auto"/>
          </w:divBdr>
        </w:div>
        <w:div w:id="489835651">
          <w:marLeft w:val="0"/>
          <w:marRight w:val="0"/>
          <w:marTop w:val="0"/>
          <w:marBottom w:val="0"/>
          <w:divBdr>
            <w:top w:val="none" w:sz="0" w:space="0" w:color="auto"/>
            <w:left w:val="none" w:sz="0" w:space="0" w:color="auto"/>
            <w:bottom w:val="none" w:sz="0" w:space="0" w:color="auto"/>
            <w:right w:val="none" w:sz="0" w:space="0" w:color="auto"/>
          </w:divBdr>
        </w:div>
        <w:div w:id="1290819322">
          <w:marLeft w:val="0"/>
          <w:marRight w:val="0"/>
          <w:marTop w:val="0"/>
          <w:marBottom w:val="0"/>
          <w:divBdr>
            <w:top w:val="none" w:sz="0" w:space="0" w:color="auto"/>
            <w:left w:val="none" w:sz="0" w:space="0" w:color="auto"/>
            <w:bottom w:val="none" w:sz="0" w:space="0" w:color="auto"/>
            <w:right w:val="none" w:sz="0" w:space="0" w:color="auto"/>
          </w:divBdr>
        </w:div>
        <w:div w:id="2078435044">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akon.hr/cms.htm?id=42305" TargetMode="External"/><Relationship Id="rId13" Type="http://schemas.openxmlformats.org/officeDocument/2006/relationships/hyperlink" Target="https://www.zakon.hr/cms.htm?id=60415" TargetMode="External"/><Relationship Id="rId18" Type="http://schemas.openxmlformats.org/officeDocument/2006/relationships/hyperlink" Target="https://www.zakon.hr/cms.htm?id=55165"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zakon.hr/cms.htm?id=42307" TargetMode="External"/><Relationship Id="rId12" Type="http://schemas.openxmlformats.org/officeDocument/2006/relationships/hyperlink" Target="https://www.zakon.hr/cms.htm?id=56404" TargetMode="External"/><Relationship Id="rId17" Type="http://schemas.openxmlformats.org/officeDocument/2006/relationships/hyperlink" Target="https://www.zakon.hr/cms.htm?id=54058" TargetMode="External"/><Relationship Id="rId2" Type="http://schemas.openxmlformats.org/officeDocument/2006/relationships/styles" Target="styles.xml"/><Relationship Id="rId16" Type="http://schemas.openxmlformats.org/officeDocument/2006/relationships/hyperlink" Target="https://www.zakon.hr/cms.htm?id=46858" TargetMode="External"/><Relationship Id="rId20" Type="http://schemas.openxmlformats.org/officeDocument/2006/relationships/hyperlink" Target="https://www.zakon.hr/cms.htm?id=6041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zakon.hr/cms.htm?id=55165"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zakon.hr/cms.htm?id=42305" TargetMode="External"/><Relationship Id="rId23" Type="http://schemas.openxmlformats.org/officeDocument/2006/relationships/fontTable" Target="fontTable.xml"/><Relationship Id="rId10" Type="http://schemas.openxmlformats.org/officeDocument/2006/relationships/hyperlink" Target="https://www.zakon.hr/cms.htm?id=54058" TargetMode="External"/><Relationship Id="rId19" Type="http://schemas.openxmlformats.org/officeDocument/2006/relationships/hyperlink" Target="https://www.zakon.hr/cms.htm?id=56404" TargetMode="External"/><Relationship Id="rId4" Type="http://schemas.openxmlformats.org/officeDocument/2006/relationships/webSettings" Target="webSettings.xml"/><Relationship Id="rId9" Type="http://schemas.openxmlformats.org/officeDocument/2006/relationships/hyperlink" Target="https://www.zakon.hr/cms.htm?id=46858" TargetMode="External"/><Relationship Id="rId14" Type="http://schemas.openxmlformats.org/officeDocument/2006/relationships/hyperlink" Target="https://www.zakon.hr/cms.htm?id=42307"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2670</Words>
  <Characters>15222</Characters>
  <Application>Microsoft Office Word</Application>
  <DocSecurity>0</DocSecurity>
  <Lines>126</Lines>
  <Paragraphs>35</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17857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Vendi</dc:creator>
  <cp:lastModifiedBy>Sonja Marohnić-Horvat</cp:lastModifiedBy>
  <cp:revision>3</cp:revision>
  <cp:lastPrinted>2025-06-16T12:43:00Z</cp:lastPrinted>
  <dcterms:created xsi:type="dcterms:W3CDTF">2025-06-17T16:52:00Z</dcterms:created>
  <dcterms:modified xsi:type="dcterms:W3CDTF">2025-06-17T16:53:00Z</dcterms:modified>
</cp:coreProperties>
</file>