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E038" w14:textId="0304A2F3" w:rsidR="00456786" w:rsidRPr="00274CB0" w:rsidRDefault="00456786" w:rsidP="00456786">
      <w:pPr>
        <w:rPr>
          <w:rFonts w:asciiTheme="minorHAnsi" w:hAnsiTheme="minorHAnsi" w:cstheme="minorHAnsi"/>
          <w:lang w:val="hr-HR" w:eastAsia="hr-HR"/>
        </w:rPr>
      </w:pPr>
      <w:r w:rsidRPr="00274CB0">
        <w:rPr>
          <w:rFonts w:asciiTheme="minorHAnsi" w:hAnsiTheme="minorHAnsi" w:cstheme="minorHAnsi"/>
          <w:lang w:val="hr-HR" w:eastAsia="hr-HR"/>
        </w:rPr>
        <w:t>KLASA: 400-0</w:t>
      </w:r>
      <w:r w:rsidR="00274CB0" w:rsidRPr="00274CB0">
        <w:rPr>
          <w:rFonts w:asciiTheme="minorHAnsi" w:hAnsiTheme="minorHAnsi" w:cstheme="minorHAnsi"/>
          <w:lang w:val="hr-HR" w:eastAsia="hr-HR"/>
        </w:rPr>
        <w:t>1</w:t>
      </w:r>
      <w:r w:rsidRPr="00274CB0">
        <w:rPr>
          <w:rFonts w:asciiTheme="minorHAnsi" w:hAnsiTheme="minorHAnsi" w:cstheme="minorHAnsi"/>
          <w:lang w:val="hr-HR" w:eastAsia="hr-HR"/>
        </w:rPr>
        <w:t>/2</w:t>
      </w:r>
      <w:r w:rsidR="00274CB0" w:rsidRPr="00274CB0">
        <w:rPr>
          <w:rFonts w:asciiTheme="minorHAnsi" w:hAnsiTheme="minorHAnsi" w:cstheme="minorHAnsi"/>
          <w:lang w:val="hr-HR" w:eastAsia="hr-HR"/>
        </w:rPr>
        <w:t>5</w:t>
      </w:r>
      <w:r w:rsidRPr="00274CB0">
        <w:rPr>
          <w:rFonts w:asciiTheme="minorHAnsi" w:hAnsiTheme="minorHAnsi" w:cstheme="minorHAnsi"/>
          <w:lang w:val="hr-HR" w:eastAsia="hr-HR"/>
        </w:rPr>
        <w:t>-01/</w:t>
      </w:r>
      <w:r w:rsidR="00274CB0" w:rsidRPr="00274CB0">
        <w:rPr>
          <w:rFonts w:asciiTheme="minorHAnsi" w:hAnsiTheme="minorHAnsi" w:cstheme="minorHAnsi"/>
          <w:lang w:val="hr-HR" w:eastAsia="hr-HR"/>
        </w:rPr>
        <w:t>3</w:t>
      </w:r>
    </w:p>
    <w:p w14:paraId="4705BD94" w14:textId="6DAC0962" w:rsidR="00456786" w:rsidRPr="00274CB0" w:rsidRDefault="00456786" w:rsidP="00456786">
      <w:pPr>
        <w:rPr>
          <w:rFonts w:asciiTheme="minorHAnsi" w:hAnsiTheme="minorHAnsi" w:cstheme="minorHAnsi"/>
          <w:lang w:val="hr-HR" w:eastAsia="hr-HR"/>
        </w:rPr>
      </w:pPr>
      <w:r w:rsidRPr="00274CB0">
        <w:rPr>
          <w:rFonts w:asciiTheme="minorHAnsi" w:hAnsiTheme="minorHAnsi" w:cstheme="minorHAnsi"/>
          <w:lang w:val="hr-HR" w:eastAsia="hr-HR"/>
        </w:rPr>
        <w:t>URBROJ: 2176-4-01-2</w:t>
      </w:r>
      <w:r w:rsidR="00274CB0" w:rsidRPr="00274CB0">
        <w:rPr>
          <w:rFonts w:asciiTheme="minorHAnsi" w:hAnsiTheme="minorHAnsi" w:cstheme="minorHAnsi"/>
          <w:lang w:val="hr-HR" w:eastAsia="hr-HR"/>
        </w:rPr>
        <w:t>5</w:t>
      </w:r>
      <w:r w:rsidRPr="00274CB0">
        <w:rPr>
          <w:rFonts w:asciiTheme="minorHAnsi" w:hAnsiTheme="minorHAnsi" w:cstheme="minorHAnsi"/>
          <w:lang w:val="hr-HR" w:eastAsia="hr-HR"/>
        </w:rPr>
        <w:t>-1</w:t>
      </w:r>
    </w:p>
    <w:p w14:paraId="4246ACB5" w14:textId="552FC99D" w:rsidR="00456786" w:rsidRPr="00B21A13" w:rsidRDefault="00456786" w:rsidP="00456786">
      <w:pPr>
        <w:rPr>
          <w:rFonts w:asciiTheme="minorHAnsi" w:hAnsiTheme="minorHAnsi" w:cstheme="minorHAnsi"/>
          <w:lang w:val="hr-HR" w:eastAsia="hr-HR"/>
        </w:rPr>
      </w:pPr>
      <w:r w:rsidRPr="00B21A13">
        <w:rPr>
          <w:rFonts w:asciiTheme="minorHAnsi" w:hAnsiTheme="minorHAnsi" w:cstheme="minorHAnsi"/>
          <w:lang w:val="hr-HR" w:eastAsia="hr-HR"/>
        </w:rPr>
        <w:t xml:space="preserve">Novska, </w:t>
      </w:r>
      <w:r w:rsidR="00B21A13" w:rsidRPr="00B21A13">
        <w:rPr>
          <w:rFonts w:asciiTheme="minorHAnsi" w:hAnsiTheme="minorHAnsi" w:cstheme="minorHAnsi"/>
          <w:lang w:val="hr-HR" w:eastAsia="hr-HR"/>
        </w:rPr>
        <w:t>26</w:t>
      </w:r>
      <w:r w:rsidRPr="00B21A13">
        <w:rPr>
          <w:rFonts w:asciiTheme="minorHAnsi" w:hAnsiTheme="minorHAnsi" w:cstheme="minorHAnsi"/>
          <w:lang w:val="hr-HR" w:eastAsia="hr-HR"/>
        </w:rPr>
        <w:t xml:space="preserve">. </w:t>
      </w:r>
      <w:r w:rsidR="00B21A13" w:rsidRPr="00B21A13">
        <w:rPr>
          <w:rFonts w:asciiTheme="minorHAnsi" w:hAnsiTheme="minorHAnsi" w:cstheme="minorHAnsi"/>
          <w:lang w:val="hr-HR" w:eastAsia="hr-HR"/>
        </w:rPr>
        <w:t>studeni</w:t>
      </w:r>
      <w:r w:rsidRPr="00B21A13">
        <w:rPr>
          <w:rFonts w:asciiTheme="minorHAnsi" w:hAnsiTheme="minorHAnsi" w:cstheme="minorHAnsi"/>
          <w:lang w:val="hr-HR" w:eastAsia="hr-HR"/>
        </w:rPr>
        <w:t xml:space="preserve"> 202</w:t>
      </w:r>
      <w:r w:rsidR="00B21A13" w:rsidRPr="00B21A13">
        <w:rPr>
          <w:rFonts w:asciiTheme="minorHAnsi" w:hAnsiTheme="minorHAnsi" w:cstheme="minorHAnsi"/>
          <w:lang w:val="hr-HR" w:eastAsia="hr-HR"/>
        </w:rPr>
        <w:t>5</w:t>
      </w:r>
      <w:r w:rsidRPr="00B21A13">
        <w:rPr>
          <w:rFonts w:asciiTheme="minorHAnsi" w:hAnsiTheme="minorHAnsi" w:cstheme="minorHAnsi"/>
          <w:lang w:val="hr-HR" w:eastAsia="hr-HR"/>
        </w:rPr>
        <w:t>.</w:t>
      </w:r>
    </w:p>
    <w:p w14:paraId="56B4C4B9" w14:textId="77777777" w:rsidR="00456786" w:rsidRPr="00B21A13" w:rsidRDefault="00456786" w:rsidP="00C7495D">
      <w:pPr>
        <w:jc w:val="both"/>
        <w:rPr>
          <w:rFonts w:asciiTheme="minorHAnsi" w:hAnsiTheme="minorHAnsi" w:cstheme="minorHAnsi"/>
          <w:lang w:val="hr-HR" w:eastAsia="hr-HR"/>
        </w:rPr>
      </w:pPr>
    </w:p>
    <w:p w14:paraId="659A3915" w14:textId="4B53E1A5" w:rsidR="00C7495D" w:rsidRPr="00B21A13" w:rsidRDefault="00C7495D" w:rsidP="00C7495D">
      <w:pPr>
        <w:jc w:val="both"/>
        <w:rPr>
          <w:rFonts w:asciiTheme="minorHAnsi" w:hAnsiTheme="minorHAnsi" w:cstheme="minorHAnsi"/>
          <w:lang w:val="hr-HR" w:eastAsia="hr-HR"/>
        </w:rPr>
      </w:pPr>
      <w:r w:rsidRPr="00B21A13">
        <w:rPr>
          <w:rFonts w:asciiTheme="minorHAnsi" w:hAnsiTheme="minorHAnsi" w:cstheme="minorHAnsi"/>
          <w:lang w:val="hr-HR" w:eastAsia="hr-HR"/>
        </w:rPr>
        <w:t xml:space="preserve">Na temelju članka 31. </w:t>
      </w:r>
      <w:r w:rsidR="00645F54" w:rsidRPr="00B21A13">
        <w:rPr>
          <w:rFonts w:asciiTheme="minorHAnsi" w:hAnsiTheme="minorHAnsi" w:cstheme="minorHAnsi"/>
          <w:lang w:val="hr-HR" w:eastAsia="hr-HR"/>
        </w:rPr>
        <w:t>stavka</w:t>
      </w:r>
      <w:r w:rsidRPr="00B21A13">
        <w:rPr>
          <w:rFonts w:asciiTheme="minorHAnsi" w:hAnsiTheme="minorHAnsi" w:cstheme="minorHAnsi"/>
          <w:lang w:val="hr-HR" w:eastAsia="hr-HR"/>
        </w:rPr>
        <w:t xml:space="preserve"> </w:t>
      </w:r>
      <w:r w:rsidR="00C4630A" w:rsidRPr="00B21A13">
        <w:rPr>
          <w:rFonts w:asciiTheme="minorHAnsi" w:hAnsiTheme="minorHAnsi" w:cstheme="minorHAnsi"/>
          <w:lang w:val="hr-HR" w:eastAsia="hr-HR"/>
        </w:rPr>
        <w:t>3</w:t>
      </w:r>
      <w:r w:rsidRPr="00B21A13">
        <w:rPr>
          <w:rFonts w:asciiTheme="minorHAnsi" w:hAnsiTheme="minorHAnsi" w:cstheme="minorHAnsi"/>
          <w:lang w:val="hr-HR" w:eastAsia="hr-HR"/>
        </w:rPr>
        <w:t>.  Zakona o postupanju s nezakonito izgrađenim zgradama (NN 86/12, 143/13, 65/17, 14/19) i članka 3</w:t>
      </w:r>
      <w:r w:rsidR="007E59D4" w:rsidRPr="00B21A13">
        <w:rPr>
          <w:rFonts w:asciiTheme="minorHAnsi" w:hAnsiTheme="minorHAnsi" w:cstheme="minorHAnsi"/>
          <w:lang w:val="hr-HR" w:eastAsia="hr-HR"/>
        </w:rPr>
        <w:t>7</w:t>
      </w:r>
      <w:r w:rsidRPr="00B21A13">
        <w:rPr>
          <w:rFonts w:asciiTheme="minorHAnsi" w:hAnsiTheme="minorHAnsi" w:cstheme="minorHAnsi"/>
          <w:lang w:val="hr-HR" w:eastAsia="hr-HR"/>
        </w:rPr>
        <w:t xml:space="preserve">. Statuta Grada Novske </w:t>
      </w:r>
      <w:r w:rsidR="00C441DA" w:rsidRPr="00B21A13">
        <w:rPr>
          <w:rFonts w:cstheme="minorHAnsi"/>
          <w:lang w:eastAsia="hr-HR"/>
        </w:rPr>
        <w:t>("</w:t>
      </w:r>
      <w:proofErr w:type="spellStart"/>
      <w:r w:rsidR="00C441DA" w:rsidRPr="00B21A13">
        <w:rPr>
          <w:rFonts w:cstheme="minorHAnsi"/>
          <w:lang w:eastAsia="hr-HR"/>
        </w:rPr>
        <w:t>Službeni</w:t>
      </w:r>
      <w:proofErr w:type="spellEnd"/>
      <w:r w:rsidR="00C441DA" w:rsidRPr="00B21A13">
        <w:rPr>
          <w:rFonts w:cstheme="minorHAnsi"/>
          <w:lang w:eastAsia="hr-HR"/>
        </w:rPr>
        <w:t xml:space="preserve"> </w:t>
      </w:r>
      <w:proofErr w:type="spellStart"/>
      <w:r w:rsidR="00C441DA" w:rsidRPr="00B21A13">
        <w:rPr>
          <w:rFonts w:cstheme="minorHAnsi"/>
          <w:lang w:eastAsia="hr-HR"/>
        </w:rPr>
        <w:t>vjesnik</w:t>
      </w:r>
      <w:proofErr w:type="spellEnd"/>
      <w:r w:rsidR="00C441DA" w:rsidRPr="00B21A13">
        <w:rPr>
          <w:rFonts w:cstheme="minorHAnsi"/>
          <w:lang w:eastAsia="hr-HR"/>
        </w:rPr>
        <w:t xml:space="preserve">" </w:t>
      </w:r>
      <w:proofErr w:type="spellStart"/>
      <w:r w:rsidR="00C441DA" w:rsidRPr="00B21A13">
        <w:rPr>
          <w:rFonts w:cstheme="minorHAnsi"/>
          <w:lang w:eastAsia="hr-HR"/>
        </w:rPr>
        <w:t>broj</w:t>
      </w:r>
      <w:proofErr w:type="spellEnd"/>
      <w:r w:rsidR="00C441DA" w:rsidRPr="00B21A13">
        <w:rPr>
          <w:rFonts w:cstheme="minorHAnsi"/>
          <w:lang w:eastAsia="hr-HR"/>
        </w:rPr>
        <w:t xml:space="preserve"> 8/2</w:t>
      </w:r>
      <w:r w:rsidR="007E59D4" w:rsidRPr="00B21A13">
        <w:rPr>
          <w:rFonts w:cstheme="minorHAnsi"/>
          <w:lang w:eastAsia="hr-HR"/>
        </w:rPr>
        <w:t>1</w:t>
      </w:r>
      <w:r w:rsidR="00323621" w:rsidRPr="00B21A13">
        <w:rPr>
          <w:rFonts w:cstheme="minorHAnsi"/>
          <w:lang w:eastAsia="hr-HR"/>
        </w:rPr>
        <w:t>, 13/23</w:t>
      </w:r>
      <w:r w:rsidR="00C441DA" w:rsidRPr="00B21A13">
        <w:rPr>
          <w:rFonts w:cstheme="minorHAnsi"/>
          <w:lang w:eastAsia="hr-HR"/>
        </w:rPr>
        <w:t>),</w:t>
      </w:r>
      <w:r w:rsidRPr="00B21A13">
        <w:rPr>
          <w:rFonts w:asciiTheme="minorHAnsi" w:hAnsiTheme="minorHAnsi" w:cstheme="minorHAnsi"/>
          <w:lang w:val="hr-HR" w:eastAsia="hr-HR"/>
        </w:rPr>
        <w:t xml:space="preserve">  Gradsko vijeće Grada </w:t>
      </w:r>
      <w:r w:rsidR="00C441DA" w:rsidRPr="00B21A13">
        <w:rPr>
          <w:rFonts w:asciiTheme="minorHAnsi" w:hAnsiTheme="minorHAnsi" w:cstheme="minorHAnsi"/>
          <w:lang w:val="hr-HR" w:eastAsia="hr-HR"/>
        </w:rPr>
        <w:t xml:space="preserve">Novske na </w:t>
      </w:r>
      <w:r w:rsidR="006E1C3E" w:rsidRPr="00B21A13">
        <w:rPr>
          <w:rFonts w:asciiTheme="minorHAnsi" w:hAnsiTheme="minorHAnsi" w:cstheme="minorHAnsi"/>
          <w:lang w:val="hr-HR" w:eastAsia="hr-HR"/>
        </w:rPr>
        <w:t>3</w:t>
      </w:r>
      <w:r w:rsidRPr="00B21A13">
        <w:rPr>
          <w:rFonts w:asciiTheme="minorHAnsi" w:hAnsiTheme="minorHAnsi" w:cstheme="minorHAnsi"/>
          <w:lang w:val="hr-HR" w:eastAsia="hr-HR"/>
        </w:rPr>
        <w:t xml:space="preserve">. sjednici održanoj </w:t>
      </w:r>
      <w:r w:rsidR="00B21A13" w:rsidRPr="00B21A13">
        <w:rPr>
          <w:rFonts w:asciiTheme="minorHAnsi" w:hAnsiTheme="minorHAnsi" w:cstheme="minorHAnsi"/>
          <w:lang w:val="hr-HR" w:eastAsia="hr-HR"/>
        </w:rPr>
        <w:t>26</w:t>
      </w:r>
      <w:r w:rsidRPr="00B21A13">
        <w:rPr>
          <w:rFonts w:asciiTheme="minorHAnsi" w:hAnsiTheme="minorHAnsi" w:cstheme="minorHAnsi"/>
          <w:lang w:val="hr-HR" w:eastAsia="hr-HR"/>
        </w:rPr>
        <w:t xml:space="preserve">. </w:t>
      </w:r>
      <w:r w:rsidR="00B21A13" w:rsidRPr="00B21A13">
        <w:rPr>
          <w:rFonts w:asciiTheme="minorHAnsi" w:hAnsiTheme="minorHAnsi" w:cstheme="minorHAnsi"/>
          <w:lang w:val="hr-HR" w:eastAsia="hr-HR"/>
        </w:rPr>
        <w:t>studenog</w:t>
      </w:r>
      <w:r w:rsidRPr="00B21A13">
        <w:rPr>
          <w:rFonts w:asciiTheme="minorHAnsi" w:hAnsiTheme="minorHAnsi" w:cstheme="minorHAnsi"/>
          <w:lang w:val="hr-HR" w:eastAsia="hr-HR"/>
        </w:rPr>
        <w:t xml:space="preserve"> 20</w:t>
      </w:r>
      <w:r w:rsidR="00C441DA" w:rsidRPr="00B21A13">
        <w:rPr>
          <w:rFonts w:asciiTheme="minorHAnsi" w:hAnsiTheme="minorHAnsi" w:cstheme="minorHAnsi"/>
          <w:lang w:val="hr-HR" w:eastAsia="hr-HR"/>
        </w:rPr>
        <w:t>2</w:t>
      </w:r>
      <w:r w:rsidR="00B21A13" w:rsidRPr="00B21A13">
        <w:rPr>
          <w:rFonts w:asciiTheme="minorHAnsi" w:hAnsiTheme="minorHAnsi" w:cstheme="minorHAnsi"/>
          <w:lang w:val="hr-HR" w:eastAsia="hr-HR"/>
        </w:rPr>
        <w:t>5</w:t>
      </w:r>
      <w:r w:rsidRPr="00B21A13">
        <w:rPr>
          <w:rFonts w:asciiTheme="minorHAnsi" w:hAnsiTheme="minorHAnsi" w:cstheme="minorHAnsi"/>
          <w:lang w:val="hr-HR" w:eastAsia="hr-HR"/>
        </w:rPr>
        <w:t xml:space="preserve">. godine donijelo je </w:t>
      </w:r>
    </w:p>
    <w:p w14:paraId="429D7B17" w14:textId="77777777" w:rsidR="00C7495D" w:rsidRPr="00B21A13" w:rsidRDefault="00C7495D" w:rsidP="00C7495D">
      <w:pPr>
        <w:jc w:val="center"/>
        <w:rPr>
          <w:rFonts w:asciiTheme="minorHAnsi" w:hAnsiTheme="minorHAnsi" w:cstheme="minorHAnsi"/>
          <w:b/>
          <w:lang w:val="hr-HR" w:eastAsia="hr-HR"/>
        </w:rPr>
      </w:pPr>
      <w:r w:rsidRPr="00B21A13">
        <w:rPr>
          <w:rFonts w:asciiTheme="minorHAnsi" w:hAnsiTheme="minorHAnsi" w:cstheme="minorHAnsi"/>
          <w:b/>
          <w:lang w:val="hr-HR" w:eastAsia="hr-HR"/>
        </w:rPr>
        <w:t xml:space="preserve">PROGRAM </w:t>
      </w:r>
    </w:p>
    <w:p w14:paraId="2E87F101" w14:textId="7AFB0D14" w:rsidR="00C7495D" w:rsidRPr="00B21A13" w:rsidRDefault="00C7495D" w:rsidP="00C7495D">
      <w:pPr>
        <w:jc w:val="center"/>
        <w:rPr>
          <w:rFonts w:asciiTheme="minorHAnsi" w:hAnsiTheme="minorHAnsi" w:cstheme="minorHAnsi"/>
          <w:b/>
          <w:lang w:val="hr-HR" w:eastAsia="hr-HR"/>
        </w:rPr>
      </w:pPr>
      <w:r w:rsidRPr="00B21A13">
        <w:rPr>
          <w:rFonts w:asciiTheme="minorHAnsi" w:hAnsiTheme="minorHAnsi" w:cstheme="minorHAnsi"/>
          <w:b/>
          <w:lang w:val="hr-HR" w:eastAsia="hr-HR"/>
        </w:rPr>
        <w:t>UTROŠKA SREDSTAVA  NAKNADE ZA ZADRŽAVANJE NEZAKO</w:t>
      </w:r>
      <w:r w:rsidR="00C441DA" w:rsidRPr="00B21A13">
        <w:rPr>
          <w:rFonts w:asciiTheme="minorHAnsi" w:hAnsiTheme="minorHAnsi" w:cstheme="minorHAnsi"/>
          <w:b/>
          <w:lang w:val="hr-HR" w:eastAsia="hr-HR"/>
        </w:rPr>
        <w:t>NITO IZGRAĐENE GRAĐEVINE ZA 202</w:t>
      </w:r>
      <w:r w:rsidR="00B21A13" w:rsidRPr="00B21A13">
        <w:rPr>
          <w:rFonts w:asciiTheme="minorHAnsi" w:hAnsiTheme="minorHAnsi" w:cstheme="minorHAnsi"/>
          <w:b/>
          <w:lang w:val="hr-HR" w:eastAsia="hr-HR"/>
        </w:rPr>
        <w:t>6</w:t>
      </w:r>
      <w:r w:rsidRPr="00B21A13">
        <w:rPr>
          <w:rFonts w:asciiTheme="minorHAnsi" w:hAnsiTheme="minorHAnsi" w:cstheme="minorHAnsi"/>
          <w:b/>
          <w:lang w:val="hr-HR" w:eastAsia="hr-HR"/>
        </w:rPr>
        <w:t>. GODINU</w:t>
      </w:r>
    </w:p>
    <w:p w14:paraId="11F27001" w14:textId="77777777" w:rsidR="00C7495D" w:rsidRPr="00B21A13" w:rsidRDefault="00C7495D" w:rsidP="00C7495D">
      <w:pPr>
        <w:jc w:val="center"/>
        <w:rPr>
          <w:rFonts w:asciiTheme="minorHAnsi" w:hAnsiTheme="minorHAnsi" w:cstheme="minorHAnsi"/>
          <w:b/>
          <w:lang w:val="hr-HR" w:eastAsia="hr-HR"/>
        </w:rPr>
      </w:pPr>
    </w:p>
    <w:p w14:paraId="1CBF9801" w14:textId="77777777" w:rsidR="00C7495D" w:rsidRPr="00B21A13" w:rsidRDefault="00C7495D" w:rsidP="00C7495D">
      <w:pPr>
        <w:jc w:val="center"/>
        <w:rPr>
          <w:rFonts w:asciiTheme="minorHAnsi" w:hAnsiTheme="minorHAnsi" w:cstheme="minorHAnsi"/>
          <w:b/>
          <w:lang w:val="hr-HR" w:eastAsia="hr-HR"/>
        </w:rPr>
      </w:pPr>
      <w:r w:rsidRPr="00B21A13">
        <w:rPr>
          <w:rFonts w:asciiTheme="minorHAnsi" w:hAnsiTheme="minorHAnsi" w:cstheme="minorHAnsi"/>
          <w:b/>
          <w:lang w:val="hr-HR" w:eastAsia="hr-HR"/>
        </w:rPr>
        <w:t>Članak 1.</w:t>
      </w:r>
    </w:p>
    <w:p w14:paraId="4560AF05" w14:textId="7348DEFC" w:rsidR="00C7495D" w:rsidRPr="00B21A13" w:rsidRDefault="00C7495D" w:rsidP="00C7495D">
      <w:pPr>
        <w:spacing w:line="276" w:lineRule="auto"/>
        <w:ind w:left="360"/>
        <w:jc w:val="both"/>
        <w:rPr>
          <w:rFonts w:asciiTheme="minorHAnsi" w:eastAsiaTheme="minorHAnsi" w:hAnsiTheme="minorHAnsi" w:cstheme="minorHAnsi"/>
          <w:lang w:val="hr-HR"/>
        </w:rPr>
      </w:pPr>
      <w:r w:rsidRPr="00B21A13">
        <w:rPr>
          <w:rFonts w:asciiTheme="minorHAnsi" w:eastAsiaTheme="minorHAnsi" w:hAnsiTheme="minorHAnsi" w:cstheme="minorHAnsi"/>
          <w:lang w:val="hr-HR"/>
        </w:rPr>
        <w:t xml:space="preserve">Ovim Programom definira se utrošak </w:t>
      </w:r>
      <w:r w:rsidRPr="00B21A13">
        <w:rPr>
          <w:rFonts w:asciiTheme="minorHAnsi" w:hAnsiTheme="minorHAnsi" w:cstheme="minorHAnsi"/>
          <w:lang w:val="hr-HR" w:eastAsia="hr-HR"/>
        </w:rPr>
        <w:t>naknade za zadržavanje nezakonito izgrađene građevine za 202</w:t>
      </w:r>
      <w:r w:rsidR="00B21A13">
        <w:rPr>
          <w:rFonts w:asciiTheme="minorHAnsi" w:hAnsiTheme="minorHAnsi" w:cstheme="minorHAnsi"/>
          <w:lang w:val="hr-HR" w:eastAsia="hr-HR"/>
        </w:rPr>
        <w:t>6</w:t>
      </w:r>
      <w:r w:rsidRPr="00B21A13">
        <w:rPr>
          <w:rFonts w:asciiTheme="minorHAnsi" w:hAnsiTheme="minorHAnsi" w:cstheme="minorHAnsi"/>
          <w:lang w:val="hr-HR" w:eastAsia="hr-HR"/>
        </w:rPr>
        <w:t>.</w:t>
      </w:r>
      <w:r w:rsidR="00413502" w:rsidRPr="00B21A13">
        <w:rPr>
          <w:rFonts w:asciiTheme="minorHAnsi" w:hAnsiTheme="minorHAnsi" w:cstheme="minorHAnsi"/>
          <w:lang w:val="hr-HR" w:eastAsia="hr-HR"/>
        </w:rPr>
        <w:t xml:space="preserve"> </w:t>
      </w:r>
      <w:r w:rsidRPr="00B21A13">
        <w:rPr>
          <w:rFonts w:asciiTheme="minorHAnsi" w:hAnsiTheme="minorHAnsi" w:cstheme="minorHAnsi"/>
          <w:lang w:val="hr-HR" w:eastAsia="hr-HR"/>
        </w:rPr>
        <w:t xml:space="preserve">godinu </w:t>
      </w:r>
      <w:r w:rsidRPr="00B21A13">
        <w:rPr>
          <w:rFonts w:asciiTheme="minorHAnsi" w:eastAsiaTheme="minorHAnsi" w:hAnsiTheme="minorHAnsi" w:cstheme="minorHAnsi"/>
          <w:lang w:val="hr-HR"/>
        </w:rPr>
        <w:t>koji će se iskoristiti za financiranje projekata iz Programa kako slijedi:</w:t>
      </w:r>
    </w:p>
    <w:p w14:paraId="29271B46" w14:textId="77777777" w:rsidR="00C7495D" w:rsidRPr="00B21A13" w:rsidRDefault="00C7495D" w:rsidP="00C7495D">
      <w:pPr>
        <w:spacing w:line="276" w:lineRule="auto"/>
        <w:ind w:left="360"/>
        <w:rPr>
          <w:rFonts w:asciiTheme="minorHAnsi" w:eastAsiaTheme="minorHAnsi" w:hAnsiTheme="minorHAnsi" w:cstheme="minorHAnsi"/>
          <w:lang w:val="hr-HR"/>
        </w:rPr>
      </w:pPr>
    </w:p>
    <w:tbl>
      <w:tblPr>
        <w:tblStyle w:val="Reetkatablice"/>
        <w:tblW w:w="0" w:type="auto"/>
        <w:tblInd w:w="360" w:type="dxa"/>
        <w:tblLook w:val="04A0" w:firstRow="1" w:lastRow="0" w:firstColumn="1" w:lastColumn="0" w:noHBand="0" w:noVBand="1"/>
      </w:tblPr>
      <w:tblGrid>
        <w:gridCol w:w="720"/>
        <w:gridCol w:w="5269"/>
        <w:gridCol w:w="2997"/>
      </w:tblGrid>
      <w:tr w:rsidR="00017C90" w:rsidRPr="00017C90" w14:paraId="23842E40" w14:textId="77777777" w:rsidTr="001E0930">
        <w:tc>
          <w:tcPr>
            <w:tcW w:w="720" w:type="dxa"/>
            <w:shd w:val="clear" w:color="auto" w:fill="D9D9D9" w:themeFill="background1" w:themeFillShade="D9"/>
          </w:tcPr>
          <w:p w14:paraId="5C4E18B5" w14:textId="77777777" w:rsidR="00C7495D" w:rsidRPr="00017C90" w:rsidRDefault="00C7495D" w:rsidP="00C7495D">
            <w:pPr>
              <w:jc w:val="center"/>
              <w:rPr>
                <w:rFonts w:eastAsiaTheme="minorHAnsi" w:cstheme="minorHAnsi"/>
                <w:b/>
                <w:lang w:val="hr-HR"/>
              </w:rPr>
            </w:pPr>
            <w:r w:rsidRPr="00017C90">
              <w:rPr>
                <w:rFonts w:eastAsiaTheme="minorHAnsi" w:cstheme="minorHAnsi"/>
                <w:b/>
                <w:lang w:val="hr-HR"/>
              </w:rPr>
              <w:t>Rb</w:t>
            </w:r>
          </w:p>
        </w:tc>
        <w:tc>
          <w:tcPr>
            <w:tcW w:w="5269" w:type="dxa"/>
            <w:shd w:val="clear" w:color="auto" w:fill="D9D9D9" w:themeFill="background1" w:themeFillShade="D9"/>
          </w:tcPr>
          <w:p w14:paraId="3B16AE26" w14:textId="77777777" w:rsidR="00C7495D" w:rsidRPr="00017C90" w:rsidRDefault="00C7495D" w:rsidP="00C7495D">
            <w:pPr>
              <w:jc w:val="center"/>
              <w:rPr>
                <w:rFonts w:eastAsiaTheme="minorHAnsi" w:cstheme="minorHAnsi"/>
                <w:b/>
                <w:lang w:val="hr-HR"/>
              </w:rPr>
            </w:pPr>
            <w:r w:rsidRPr="00017C90">
              <w:rPr>
                <w:rFonts w:eastAsiaTheme="minorHAnsi" w:cstheme="minorHAnsi"/>
                <w:b/>
                <w:lang w:val="hr-HR"/>
              </w:rPr>
              <w:t>PROGRAM</w:t>
            </w:r>
          </w:p>
        </w:tc>
        <w:tc>
          <w:tcPr>
            <w:tcW w:w="2997" w:type="dxa"/>
            <w:shd w:val="clear" w:color="auto" w:fill="D9D9D9" w:themeFill="background1" w:themeFillShade="D9"/>
          </w:tcPr>
          <w:p w14:paraId="7023ABD6" w14:textId="4EC7C769" w:rsidR="00C7495D" w:rsidRPr="00017C90" w:rsidRDefault="00C7495D" w:rsidP="00C7495D">
            <w:pPr>
              <w:jc w:val="center"/>
              <w:rPr>
                <w:rFonts w:eastAsiaTheme="minorHAnsi" w:cstheme="minorHAnsi"/>
                <w:b/>
                <w:lang w:val="hr-HR"/>
              </w:rPr>
            </w:pPr>
            <w:r w:rsidRPr="00017C90">
              <w:rPr>
                <w:rFonts w:eastAsiaTheme="minorHAnsi" w:cstheme="minorHAnsi"/>
                <w:b/>
                <w:lang w:val="hr-HR"/>
              </w:rPr>
              <w:t>IZNOS</w:t>
            </w:r>
            <w:r w:rsidR="00B877F5" w:rsidRPr="00017C90">
              <w:rPr>
                <w:rFonts w:eastAsiaTheme="minorHAnsi" w:cstheme="minorHAnsi"/>
                <w:b/>
                <w:lang w:val="hr-HR"/>
              </w:rPr>
              <w:t xml:space="preserve"> (EUR)</w:t>
            </w:r>
          </w:p>
        </w:tc>
      </w:tr>
      <w:tr w:rsidR="00017C90" w:rsidRPr="00017C90" w14:paraId="7D9B18D1" w14:textId="77777777" w:rsidTr="001E0930">
        <w:tc>
          <w:tcPr>
            <w:tcW w:w="720" w:type="dxa"/>
            <w:tcBorders>
              <w:bottom w:val="single" w:sz="4" w:space="0" w:color="auto"/>
            </w:tcBorders>
          </w:tcPr>
          <w:p w14:paraId="0D6BA0B1" w14:textId="77777777" w:rsidR="00C7495D" w:rsidRPr="00017C90" w:rsidRDefault="00C7495D" w:rsidP="00C7495D">
            <w:pPr>
              <w:jc w:val="center"/>
              <w:rPr>
                <w:rFonts w:eastAsiaTheme="minorHAnsi" w:cstheme="minorHAnsi"/>
                <w:lang w:val="hr-HR"/>
              </w:rPr>
            </w:pPr>
            <w:r w:rsidRPr="00017C90">
              <w:rPr>
                <w:rFonts w:eastAsiaTheme="minorHAnsi" w:cstheme="minorHAnsi"/>
                <w:lang w:val="hr-HR"/>
              </w:rPr>
              <w:t>1.</w:t>
            </w:r>
          </w:p>
        </w:tc>
        <w:tc>
          <w:tcPr>
            <w:tcW w:w="5269" w:type="dxa"/>
            <w:tcBorders>
              <w:bottom w:val="single" w:sz="4" w:space="0" w:color="auto"/>
            </w:tcBorders>
          </w:tcPr>
          <w:p w14:paraId="2ADFA930" w14:textId="388407DF" w:rsidR="00C7495D" w:rsidRPr="00017C90" w:rsidRDefault="000368C2" w:rsidP="00C441DA">
            <w:pPr>
              <w:rPr>
                <w:rFonts w:eastAsiaTheme="minorHAnsi" w:cstheme="minorHAnsi"/>
                <w:lang w:val="hr-HR"/>
              </w:rPr>
            </w:pPr>
            <w:r w:rsidRPr="00D7143A">
              <w:rPr>
                <w:rFonts w:cstheme="minorHAnsi"/>
              </w:rPr>
              <w:t xml:space="preserve">Program 1024 </w:t>
            </w:r>
            <w:proofErr w:type="spellStart"/>
            <w:r w:rsidRPr="00D7143A">
              <w:rPr>
                <w:rFonts w:cstheme="minorHAnsi"/>
              </w:rPr>
              <w:t>Održavanje</w:t>
            </w:r>
            <w:proofErr w:type="spellEnd"/>
            <w:r w:rsidRPr="00D7143A">
              <w:rPr>
                <w:rFonts w:cstheme="minorHAnsi"/>
              </w:rPr>
              <w:t xml:space="preserve"> </w:t>
            </w:r>
            <w:proofErr w:type="spellStart"/>
            <w:r w:rsidRPr="00D7143A">
              <w:rPr>
                <w:rFonts w:cstheme="minorHAnsi"/>
              </w:rPr>
              <w:t>objekata</w:t>
            </w:r>
            <w:proofErr w:type="spellEnd"/>
            <w:r w:rsidRPr="00D7143A">
              <w:rPr>
                <w:rFonts w:cstheme="minorHAnsi"/>
              </w:rPr>
              <w:t xml:space="preserve"> </w:t>
            </w:r>
            <w:proofErr w:type="spellStart"/>
            <w:r w:rsidRPr="00D7143A">
              <w:rPr>
                <w:rFonts w:cstheme="minorHAnsi"/>
              </w:rPr>
              <w:t>i</w:t>
            </w:r>
            <w:proofErr w:type="spellEnd"/>
            <w:r w:rsidRPr="00D7143A">
              <w:rPr>
                <w:rFonts w:cstheme="minorHAnsi"/>
              </w:rPr>
              <w:t xml:space="preserve"> </w:t>
            </w:r>
            <w:proofErr w:type="spellStart"/>
            <w:r w:rsidRPr="00D7143A">
              <w:rPr>
                <w:rFonts w:cstheme="minorHAnsi"/>
              </w:rPr>
              <w:t>uređaja</w:t>
            </w:r>
            <w:proofErr w:type="spellEnd"/>
            <w:r w:rsidRPr="00D7143A">
              <w:rPr>
                <w:rFonts w:cstheme="minorHAnsi"/>
              </w:rPr>
              <w:t xml:space="preserve"> </w:t>
            </w:r>
            <w:proofErr w:type="spellStart"/>
            <w:r w:rsidRPr="00D7143A">
              <w:rPr>
                <w:rFonts w:cstheme="minorHAnsi"/>
              </w:rPr>
              <w:t>komunalne</w:t>
            </w:r>
            <w:proofErr w:type="spellEnd"/>
            <w:r w:rsidRPr="00D7143A">
              <w:rPr>
                <w:rFonts w:cstheme="minorHAnsi"/>
              </w:rPr>
              <w:t xml:space="preserve"> </w:t>
            </w:r>
            <w:proofErr w:type="spellStart"/>
            <w:r w:rsidRPr="00D7143A">
              <w:rPr>
                <w:rFonts w:cstheme="minorHAnsi"/>
              </w:rPr>
              <w:t>infrastrukture</w:t>
            </w:r>
            <w:proofErr w:type="spellEnd"/>
            <w:r w:rsidRPr="00D7143A">
              <w:rPr>
                <w:rFonts w:cstheme="minorHAnsi"/>
              </w:rPr>
              <w:t xml:space="preserve">, </w:t>
            </w:r>
            <w:proofErr w:type="spellStart"/>
            <w:r w:rsidRPr="00D7143A">
              <w:rPr>
                <w:rFonts w:cstheme="minorHAnsi"/>
              </w:rPr>
              <w:t>Aktivnost</w:t>
            </w:r>
            <w:proofErr w:type="spellEnd"/>
            <w:r w:rsidRPr="00D7143A">
              <w:rPr>
                <w:rFonts w:cstheme="minorHAnsi"/>
              </w:rPr>
              <w:t xml:space="preserve"> A100002 </w:t>
            </w:r>
            <w:proofErr w:type="spellStart"/>
            <w:r w:rsidRPr="00D7143A">
              <w:rPr>
                <w:rFonts w:cstheme="minorHAnsi"/>
              </w:rPr>
              <w:t>Održavanje</w:t>
            </w:r>
            <w:proofErr w:type="spellEnd"/>
            <w:r w:rsidRPr="00D7143A">
              <w:rPr>
                <w:rFonts w:cstheme="minorHAnsi"/>
              </w:rPr>
              <w:t xml:space="preserve"> </w:t>
            </w:r>
            <w:proofErr w:type="spellStart"/>
            <w:r w:rsidRPr="00D7143A">
              <w:rPr>
                <w:rFonts w:cstheme="minorHAnsi"/>
              </w:rPr>
              <w:t>nerazvrstanih</w:t>
            </w:r>
            <w:proofErr w:type="spellEnd"/>
            <w:r w:rsidRPr="00D7143A">
              <w:rPr>
                <w:rFonts w:cstheme="minorHAnsi"/>
              </w:rPr>
              <w:t xml:space="preserve"> cesta</w:t>
            </w:r>
          </w:p>
        </w:tc>
        <w:tc>
          <w:tcPr>
            <w:tcW w:w="2997" w:type="dxa"/>
            <w:tcBorders>
              <w:bottom w:val="single" w:sz="4" w:space="0" w:color="auto"/>
            </w:tcBorders>
          </w:tcPr>
          <w:p w14:paraId="36C34E2E" w14:textId="6514BE35" w:rsidR="00C7495D" w:rsidRPr="00017C90" w:rsidRDefault="001E0930" w:rsidP="00C441DA">
            <w:pPr>
              <w:jc w:val="right"/>
              <w:rPr>
                <w:rFonts w:eastAsiaTheme="minorHAnsi" w:cstheme="minorHAnsi"/>
                <w:lang w:val="hr-HR"/>
              </w:rPr>
            </w:pPr>
            <w:r w:rsidRPr="00017C90">
              <w:rPr>
                <w:rFonts w:eastAsiaTheme="minorHAnsi" w:cstheme="minorHAnsi"/>
                <w:lang w:val="hr-HR"/>
              </w:rPr>
              <w:t>50</w:t>
            </w:r>
            <w:r w:rsidR="00B877F5" w:rsidRPr="00017C90">
              <w:rPr>
                <w:rFonts w:eastAsiaTheme="minorHAnsi" w:cstheme="minorHAnsi"/>
                <w:lang w:val="hr-HR"/>
              </w:rPr>
              <w:t>0</w:t>
            </w:r>
            <w:r w:rsidR="000B7196" w:rsidRPr="00017C90">
              <w:rPr>
                <w:rFonts w:eastAsiaTheme="minorHAnsi" w:cstheme="minorHAnsi"/>
                <w:lang w:val="hr-HR"/>
              </w:rPr>
              <w:t>,</w:t>
            </w:r>
            <w:r w:rsidR="00B877F5" w:rsidRPr="00017C90">
              <w:rPr>
                <w:rFonts w:eastAsiaTheme="minorHAnsi" w:cstheme="minorHAnsi"/>
                <w:lang w:val="hr-HR"/>
              </w:rPr>
              <w:t>00</w:t>
            </w:r>
          </w:p>
        </w:tc>
      </w:tr>
      <w:tr w:rsidR="00D52185" w:rsidRPr="00017C90" w14:paraId="6FECBD68" w14:textId="77777777" w:rsidTr="001E0930">
        <w:tc>
          <w:tcPr>
            <w:tcW w:w="5989" w:type="dxa"/>
            <w:gridSpan w:val="2"/>
            <w:shd w:val="clear" w:color="auto" w:fill="D9D9D9" w:themeFill="background1" w:themeFillShade="D9"/>
          </w:tcPr>
          <w:p w14:paraId="16A45C6D" w14:textId="77777777" w:rsidR="00C7495D" w:rsidRPr="00017C90" w:rsidRDefault="00C7495D" w:rsidP="00C7495D">
            <w:pPr>
              <w:rPr>
                <w:rFonts w:eastAsiaTheme="minorHAnsi" w:cstheme="minorHAnsi"/>
                <w:b/>
                <w:lang w:val="hr-HR"/>
              </w:rPr>
            </w:pPr>
            <w:r w:rsidRPr="00017C90">
              <w:rPr>
                <w:rFonts w:eastAsiaTheme="minorHAnsi" w:cstheme="minorHAnsi"/>
                <w:b/>
                <w:lang w:val="hr-HR"/>
              </w:rPr>
              <w:t>UKUPNO</w:t>
            </w:r>
          </w:p>
        </w:tc>
        <w:tc>
          <w:tcPr>
            <w:tcW w:w="2997" w:type="dxa"/>
            <w:shd w:val="clear" w:color="auto" w:fill="D9D9D9" w:themeFill="background1" w:themeFillShade="D9"/>
          </w:tcPr>
          <w:p w14:paraId="096B2EBD" w14:textId="77945449" w:rsidR="00C7495D" w:rsidRPr="00017C90" w:rsidRDefault="00B877F5" w:rsidP="00C441DA">
            <w:pPr>
              <w:jc w:val="right"/>
              <w:rPr>
                <w:rFonts w:eastAsiaTheme="minorHAnsi" w:cstheme="minorHAnsi"/>
                <w:b/>
                <w:lang w:val="hr-HR"/>
              </w:rPr>
            </w:pPr>
            <w:r w:rsidRPr="00017C90">
              <w:rPr>
                <w:rFonts w:eastAsiaTheme="minorHAnsi" w:cstheme="minorHAnsi"/>
                <w:b/>
                <w:lang w:val="hr-HR"/>
              </w:rPr>
              <w:t>500</w:t>
            </w:r>
            <w:r w:rsidR="000B7196" w:rsidRPr="00017C90">
              <w:rPr>
                <w:rFonts w:eastAsiaTheme="minorHAnsi" w:cstheme="minorHAnsi"/>
                <w:b/>
                <w:lang w:val="hr-HR"/>
              </w:rPr>
              <w:t>,</w:t>
            </w:r>
            <w:r w:rsidRPr="00017C90">
              <w:rPr>
                <w:rFonts w:eastAsiaTheme="minorHAnsi" w:cstheme="minorHAnsi"/>
                <w:b/>
                <w:lang w:val="hr-HR"/>
              </w:rPr>
              <w:t>00</w:t>
            </w:r>
          </w:p>
        </w:tc>
      </w:tr>
    </w:tbl>
    <w:p w14:paraId="5D642392" w14:textId="77777777" w:rsidR="00C7495D" w:rsidRPr="00017C90" w:rsidRDefault="00C7495D" w:rsidP="00C7495D">
      <w:pPr>
        <w:jc w:val="center"/>
        <w:rPr>
          <w:rFonts w:asciiTheme="minorHAnsi" w:hAnsiTheme="minorHAnsi" w:cstheme="minorHAnsi"/>
          <w:b/>
          <w:lang w:val="hr-HR" w:eastAsia="hr-HR"/>
        </w:rPr>
      </w:pPr>
    </w:p>
    <w:p w14:paraId="65B57399" w14:textId="77777777" w:rsidR="00C7495D" w:rsidRPr="00017C90" w:rsidRDefault="00C7495D" w:rsidP="00C7495D">
      <w:pPr>
        <w:jc w:val="center"/>
        <w:rPr>
          <w:rFonts w:asciiTheme="minorHAnsi" w:hAnsiTheme="minorHAnsi" w:cstheme="minorHAnsi"/>
          <w:b/>
          <w:lang w:val="hr-HR" w:eastAsia="hr-HR"/>
        </w:rPr>
      </w:pPr>
      <w:r w:rsidRPr="00017C90">
        <w:rPr>
          <w:rFonts w:asciiTheme="minorHAnsi" w:hAnsiTheme="minorHAnsi" w:cstheme="minorHAnsi"/>
          <w:b/>
          <w:lang w:val="hr-HR" w:eastAsia="hr-HR"/>
        </w:rPr>
        <w:t>Članak 2.</w:t>
      </w:r>
    </w:p>
    <w:p w14:paraId="6A909704" w14:textId="77777777" w:rsidR="00C7495D" w:rsidRPr="001E3E66" w:rsidRDefault="00C7495D" w:rsidP="00C7495D">
      <w:pPr>
        <w:jc w:val="both"/>
        <w:rPr>
          <w:rFonts w:asciiTheme="minorHAnsi" w:hAnsiTheme="minorHAnsi" w:cstheme="minorHAnsi"/>
          <w:lang w:val="hr-HR" w:eastAsia="hr-HR"/>
        </w:rPr>
      </w:pPr>
      <w:r w:rsidRPr="00B21A13">
        <w:rPr>
          <w:rFonts w:asciiTheme="minorHAnsi" w:hAnsiTheme="minorHAnsi" w:cstheme="minorHAnsi"/>
          <w:color w:val="0070C0"/>
          <w:lang w:val="hr-HR" w:eastAsia="hr-HR"/>
        </w:rPr>
        <w:tab/>
      </w:r>
      <w:r w:rsidRPr="001E3E66">
        <w:rPr>
          <w:rFonts w:asciiTheme="minorHAnsi" w:hAnsiTheme="minorHAnsi" w:cstheme="minorHAnsi"/>
          <w:lang w:val="hr-HR" w:eastAsia="hr-HR"/>
        </w:rPr>
        <w:t>Za realizaciju ovog Programa zadužuje se Upravni odjel za komunalni sustav, prostorno planiranje i zaštitu okoliša.</w:t>
      </w:r>
    </w:p>
    <w:p w14:paraId="47FE71A8" w14:textId="77777777" w:rsidR="00C7495D" w:rsidRPr="001E3E66" w:rsidRDefault="00C7495D" w:rsidP="00C7495D">
      <w:pPr>
        <w:jc w:val="both"/>
        <w:rPr>
          <w:rFonts w:asciiTheme="minorHAnsi" w:hAnsiTheme="minorHAnsi" w:cstheme="minorHAnsi"/>
          <w:lang w:val="hr-HR" w:eastAsia="hr-HR"/>
        </w:rPr>
      </w:pPr>
    </w:p>
    <w:p w14:paraId="4F15A127" w14:textId="77777777" w:rsidR="00C7495D" w:rsidRPr="001E3E66" w:rsidRDefault="00C7495D" w:rsidP="00C7495D">
      <w:pPr>
        <w:jc w:val="center"/>
        <w:rPr>
          <w:rFonts w:asciiTheme="minorHAnsi" w:hAnsiTheme="minorHAnsi" w:cstheme="minorHAnsi"/>
          <w:b/>
          <w:lang w:val="hr-HR" w:eastAsia="hr-HR"/>
        </w:rPr>
      </w:pPr>
      <w:r w:rsidRPr="001E3E66">
        <w:rPr>
          <w:rFonts w:asciiTheme="minorHAnsi" w:hAnsiTheme="minorHAnsi" w:cstheme="minorHAnsi"/>
          <w:b/>
          <w:lang w:val="hr-HR" w:eastAsia="hr-HR"/>
        </w:rPr>
        <w:t>Članak 3.</w:t>
      </w:r>
    </w:p>
    <w:p w14:paraId="67DF7D18" w14:textId="1612159B" w:rsidR="00C7495D" w:rsidRPr="001E3E66" w:rsidRDefault="00C441DA" w:rsidP="00C441DA">
      <w:pPr>
        <w:jc w:val="both"/>
        <w:rPr>
          <w:rFonts w:asciiTheme="minorHAnsi" w:hAnsiTheme="minorHAnsi" w:cstheme="minorHAnsi"/>
          <w:lang w:val="hr-HR" w:eastAsia="hr-HR"/>
        </w:rPr>
      </w:pPr>
      <w:r w:rsidRPr="001E3E66">
        <w:rPr>
          <w:rFonts w:asciiTheme="minorHAnsi" w:hAnsiTheme="minorHAnsi" w:cstheme="minorHAnsi"/>
          <w:lang w:val="hr-HR" w:eastAsia="hr-HR"/>
        </w:rPr>
        <w:t>Ovaj Program objaviti će se  u „Službenom vjesniku“, a  primjenjuje se  od 01. siječnja 202</w:t>
      </w:r>
      <w:r w:rsidR="001E3E66" w:rsidRPr="001E3E66">
        <w:rPr>
          <w:rFonts w:asciiTheme="minorHAnsi" w:hAnsiTheme="minorHAnsi" w:cstheme="minorHAnsi"/>
          <w:lang w:val="hr-HR" w:eastAsia="hr-HR"/>
        </w:rPr>
        <w:t>6</w:t>
      </w:r>
      <w:r w:rsidRPr="001E3E66">
        <w:rPr>
          <w:rFonts w:asciiTheme="minorHAnsi" w:hAnsiTheme="minorHAnsi" w:cstheme="minorHAnsi"/>
          <w:lang w:val="hr-HR" w:eastAsia="hr-HR"/>
        </w:rPr>
        <w:t>. godine.</w:t>
      </w:r>
    </w:p>
    <w:p w14:paraId="3FA241AD" w14:textId="77777777" w:rsidR="00B877F5" w:rsidRPr="001E3E66" w:rsidRDefault="00B877F5" w:rsidP="00B877F5">
      <w:pPr>
        <w:jc w:val="center"/>
        <w:rPr>
          <w:rFonts w:asciiTheme="minorHAnsi" w:hAnsiTheme="minorHAnsi" w:cstheme="minorHAnsi"/>
          <w:lang w:val="hr-HR" w:eastAsia="hr-HR"/>
        </w:rPr>
      </w:pPr>
      <w:r w:rsidRPr="001E3E66">
        <w:rPr>
          <w:rFonts w:asciiTheme="minorHAnsi" w:hAnsiTheme="minorHAnsi" w:cstheme="minorHAnsi"/>
          <w:lang w:val="hr-HR" w:eastAsia="hr-HR"/>
        </w:rPr>
        <w:t>SISAČKO-MOSLAVAČKA ŽUPANIJA</w:t>
      </w:r>
    </w:p>
    <w:p w14:paraId="4EBE69E8" w14:textId="77777777" w:rsidR="00B877F5" w:rsidRPr="001E3E66" w:rsidRDefault="00B877F5" w:rsidP="00B877F5">
      <w:pPr>
        <w:jc w:val="center"/>
        <w:rPr>
          <w:rFonts w:asciiTheme="minorHAnsi" w:hAnsiTheme="minorHAnsi" w:cstheme="minorHAnsi"/>
          <w:lang w:val="hr-HR" w:eastAsia="hr-HR"/>
        </w:rPr>
      </w:pPr>
      <w:r w:rsidRPr="001E3E66">
        <w:rPr>
          <w:rFonts w:asciiTheme="minorHAnsi" w:hAnsiTheme="minorHAnsi" w:cstheme="minorHAnsi"/>
          <w:lang w:val="hr-HR" w:eastAsia="hr-HR"/>
        </w:rPr>
        <w:t>GRAD NOVSKA</w:t>
      </w:r>
    </w:p>
    <w:p w14:paraId="79F1D4E0" w14:textId="77777777" w:rsidR="00B877F5" w:rsidRPr="001E3E66" w:rsidRDefault="00B877F5" w:rsidP="00B877F5">
      <w:pPr>
        <w:jc w:val="center"/>
        <w:rPr>
          <w:rFonts w:asciiTheme="minorHAnsi" w:hAnsiTheme="minorHAnsi" w:cstheme="minorHAnsi"/>
          <w:lang w:val="hr-HR" w:eastAsia="hr-HR"/>
        </w:rPr>
      </w:pPr>
      <w:r w:rsidRPr="001E3E66">
        <w:rPr>
          <w:rFonts w:asciiTheme="minorHAnsi" w:hAnsiTheme="minorHAnsi" w:cstheme="minorHAnsi"/>
          <w:lang w:val="hr-HR" w:eastAsia="hr-HR"/>
        </w:rPr>
        <w:t>GRADSKO VIJEĆE</w:t>
      </w:r>
    </w:p>
    <w:p w14:paraId="3D4D1B0E" w14:textId="77777777" w:rsidR="00456786" w:rsidRPr="001E3E66" w:rsidRDefault="00456786" w:rsidP="00B877F5">
      <w:pPr>
        <w:jc w:val="center"/>
        <w:rPr>
          <w:rFonts w:asciiTheme="minorHAnsi" w:hAnsiTheme="minorHAnsi" w:cstheme="minorHAnsi"/>
          <w:lang w:val="hr-HR" w:eastAsia="hr-HR"/>
        </w:rPr>
      </w:pPr>
    </w:p>
    <w:p w14:paraId="2876B3A6" w14:textId="6A220D24" w:rsidR="00C7495D" w:rsidRPr="001E3E66" w:rsidRDefault="002E4CAB" w:rsidP="00C7495D">
      <w:pPr>
        <w:rPr>
          <w:rFonts w:asciiTheme="minorHAnsi" w:eastAsiaTheme="minorHAnsi" w:hAnsiTheme="minorHAnsi" w:cstheme="minorHAnsi"/>
          <w:b/>
          <w:lang w:val="hr-HR"/>
        </w:rPr>
      </w:pP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00C7495D" w:rsidRPr="001E3E66">
        <w:rPr>
          <w:rFonts w:asciiTheme="minorHAnsi" w:eastAsiaTheme="minorHAnsi" w:hAnsiTheme="minorHAnsi" w:cstheme="minorHAnsi"/>
          <w:b/>
          <w:lang w:val="hr-HR"/>
        </w:rPr>
        <w:tab/>
        <w:t>Predsjednik Gradskog vijeća</w:t>
      </w:r>
    </w:p>
    <w:p w14:paraId="0391B314" w14:textId="4339C75D" w:rsidR="00C7495D" w:rsidRPr="001E3E66" w:rsidRDefault="00C7495D" w:rsidP="00C7495D">
      <w:pPr>
        <w:rPr>
          <w:rFonts w:asciiTheme="minorHAnsi" w:eastAsiaTheme="minorHAnsi" w:hAnsiTheme="minorHAnsi" w:cstheme="minorHAnsi"/>
          <w:b/>
          <w:lang w:val="hr-HR"/>
        </w:rPr>
      </w:pP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p>
    <w:p w14:paraId="078FAF1B" w14:textId="0B903A8B" w:rsidR="00C7495D" w:rsidRPr="001E3E66" w:rsidRDefault="00C7495D" w:rsidP="00C7495D">
      <w:pPr>
        <w:rPr>
          <w:rFonts w:asciiTheme="minorHAnsi" w:eastAsiaTheme="minorHAnsi" w:hAnsiTheme="minorHAnsi" w:cstheme="minorHAnsi"/>
          <w:b/>
          <w:lang w:val="hr-HR"/>
        </w:rPr>
      </w:pPr>
      <w:r w:rsidRPr="001E3E66">
        <w:rPr>
          <w:rFonts w:asciiTheme="minorHAnsi" w:eastAsiaTheme="minorHAnsi" w:hAnsiTheme="minorHAnsi" w:cstheme="minorHAnsi"/>
          <w:b/>
          <w:lang w:val="hr-HR"/>
        </w:rPr>
        <w:t xml:space="preserve"> </w:t>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ab/>
      </w:r>
      <w:r w:rsidR="00645F54" w:rsidRPr="001E3E66">
        <w:rPr>
          <w:rFonts w:asciiTheme="minorHAnsi" w:eastAsiaTheme="minorHAnsi" w:hAnsiTheme="minorHAnsi" w:cstheme="minorHAnsi"/>
          <w:b/>
          <w:lang w:val="hr-HR"/>
        </w:rPr>
        <w:tab/>
      </w:r>
      <w:r w:rsidR="00645F54" w:rsidRPr="001E3E66">
        <w:rPr>
          <w:rFonts w:asciiTheme="minorHAnsi" w:eastAsiaTheme="minorHAnsi" w:hAnsiTheme="minorHAnsi" w:cstheme="minorHAnsi"/>
          <w:b/>
          <w:lang w:val="hr-HR"/>
        </w:rPr>
        <w:tab/>
      </w:r>
      <w:r w:rsidR="00645F54" w:rsidRPr="001E3E66">
        <w:rPr>
          <w:rFonts w:asciiTheme="minorHAnsi" w:eastAsiaTheme="minorHAnsi" w:hAnsiTheme="minorHAnsi" w:cstheme="minorHAnsi"/>
          <w:b/>
          <w:lang w:val="hr-HR"/>
        </w:rPr>
        <w:tab/>
      </w:r>
      <w:r w:rsidR="00645F54" w:rsidRPr="001E3E66">
        <w:rPr>
          <w:rFonts w:asciiTheme="minorHAnsi" w:eastAsiaTheme="minorHAnsi" w:hAnsiTheme="minorHAnsi" w:cstheme="minorHAnsi"/>
          <w:b/>
          <w:lang w:val="hr-HR"/>
        </w:rPr>
        <w:tab/>
      </w:r>
      <w:r w:rsidRPr="001E3E66">
        <w:rPr>
          <w:rFonts w:asciiTheme="minorHAnsi" w:eastAsiaTheme="minorHAnsi" w:hAnsiTheme="minorHAnsi" w:cstheme="minorHAnsi"/>
          <w:b/>
          <w:lang w:val="hr-HR"/>
        </w:rPr>
        <w:t>Ivica Vulić</w:t>
      </w:r>
    </w:p>
    <w:p w14:paraId="58882F59" w14:textId="77777777" w:rsidR="00456786" w:rsidRDefault="00456786" w:rsidP="00C7495D">
      <w:pPr>
        <w:rPr>
          <w:rFonts w:asciiTheme="minorHAnsi" w:eastAsiaTheme="minorHAnsi" w:hAnsiTheme="minorHAnsi" w:cstheme="minorHAnsi"/>
          <w:b/>
          <w:lang w:val="hr-HR"/>
        </w:rPr>
      </w:pPr>
    </w:p>
    <w:p w14:paraId="420D3C3B" w14:textId="77777777" w:rsidR="00017C90" w:rsidRDefault="00017C90" w:rsidP="00C7495D">
      <w:pPr>
        <w:rPr>
          <w:rFonts w:asciiTheme="minorHAnsi" w:eastAsiaTheme="minorHAnsi" w:hAnsiTheme="minorHAnsi" w:cstheme="minorHAnsi"/>
          <w:b/>
          <w:lang w:val="hr-HR"/>
        </w:rPr>
      </w:pPr>
    </w:p>
    <w:p w14:paraId="1061B2EF" w14:textId="77777777" w:rsidR="00017C90" w:rsidRPr="001E3E66" w:rsidRDefault="00017C90" w:rsidP="00C7495D">
      <w:pPr>
        <w:rPr>
          <w:rFonts w:asciiTheme="minorHAnsi" w:eastAsiaTheme="minorHAnsi" w:hAnsiTheme="minorHAnsi" w:cstheme="minorHAnsi"/>
          <w:b/>
          <w:lang w:val="hr-HR"/>
        </w:rPr>
      </w:pPr>
    </w:p>
    <w:p w14:paraId="4B3ABD00" w14:textId="473FE2B2" w:rsidR="00C7495D" w:rsidRPr="001E3E66" w:rsidRDefault="00C7495D" w:rsidP="00C7495D">
      <w:pPr>
        <w:spacing w:line="276" w:lineRule="auto"/>
        <w:jc w:val="center"/>
        <w:rPr>
          <w:rFonts w:asciiTheme="minorHAnsi" w:eastAsiaTheme="minorHAnsi" w:hAnsiTheme="minorHAnsi" w:cstheme="minorHAnsi"/>
          <w:b/>
          <w:lang w:val="hr-HR"/>
        </w:rPr>
      </w:pPr>
      <w:r w:rsidRPr="001E3E66">
        <w:rPr>
          <w:rFonts w:asciiTheme="minorHAnsi" w:eastAsiaTheme="minorHAnsi" w:hAnsiTheme="minorHAnsi" w:cstheme="minorHAnsi"/>
          <w:b/>
          <w:lang w:val="hr-HR"/>
        </w:rPr>
        <w:t xml:space="preserve">Obrazloženje </w:t>
      </w:r>
    </w:p>
    <w:p w14:paraId="27719101" w14:textId="28A01E16" w:rsidR="00C7495D" w:rsidRPr="001E3E66" w:rsidRDefault="00C7495D" w:rsidP="00C7495D">
      <w:pPr>
        <w:spacing w:line="276" w:lineRule="auto"/>
        <w:jc w:val="center"/>
        <w:rPr>
          <w:rFonts w:asciiTheme="minorHAnsi" w:eastAsiaTheme="minorHAnsi" w:hAnsiTheme="minorHAnsi" w:cstheme="minorHAnsi"/>
          <w:b/>
          <w:lang w:val="hr-HR"/>
        </w:rPr>
      </w:pPr>
      <w:r w:rsidRPr="001E3E66">
        <w:rPr>
          <w:rFonts w:asciiTheme="minorHAnsi" w:eastAsiaTheme="minorHAnsi" w:hAnsiTheme="minorHAnsi" w:cstheme="minorHAnsi"/>
          <w:b/>
          <w:lang w:val="hr-HR"/>
        </w:rPr>
        <w:t>Program</w:t>
      </w:r>
      <w:r w:rsidR="00645F54" w:rsidRPr="001E3E66">
        <w:rPr>
          <w:rFonts w:asciiTheme="minorHAnsi" w:eastAsiaTheme="minorHAnsi" w:hAnsiTheme="minorHAnsi" w:cstheme="minorHAnsi"/>
          <w:b/>
          <w:lang w:val="hr-HR"/>
        </w:rPr>
        <w:t>a</w:t>
      </w:r>
      <w:r w:rsidRPr="001E3E66">
        <w:rPr>
          <w:rFonts w:asciiTheme="minorHAnsi" w:eastAsiaTheme="minorHAnsi" w:hAnsiTheme="minorHAnsi" w:cstheme="minorHAnsi"/>
          <w:b/>
          <w:lang w:val="hr-HR"/>
        </w:rPr>
        <w:t xml:space="preserve"> utroška sredstava naknade za zadržavanje nezakonito izgrađene građevine za 202</w:t>
      </w:r>
      <w:r w:rsidR="001E3E66" w:rsidRPr="001E3E66">
        <w:rPr>
          <w:rFonts w:asciiTheme="minorHAnsi" w:eastAsiaTheme="minorHAnsi" w:hAnsiTheme="minorHAnsi" w:cstheme="minorHAnsi"/>
          <w:b/>
          <w:lang w:val="hr-HR"/>
        </w:rPr>
        <w:t>6</w:t>
      </w:r>
      <w:r w:rsidRPr="001E3E66">
        <w:rPr>
          <w:rFonts w:asciiTheme="minorHAnsi" w:eastAsiaTheme="minorHAnsi" w:hAnsiTheme="minorHAnsi" w:cstheme="minorHAnsi"/>
          <w:b/>
          <w:lang w:val="hr-HR"/>
        </w:rPr>
        <w:t>. godinu</w:t>
      </w:r>
    </w:p>
    <w:p w14:paraId="11F6199C" w14:textId="77777777" w:rsidR="002E4CAB" w:rsidRPr="001E3E66" w:rsidRDefault="002E4CAB" w:rsidP="00C7495D">
      <w:pPr>
        <w:spacing w:line="276" w:lineRule="auto"/>
        <w:jc w:val="center"/>
        <w:rPr>
          <w:rFonts w:asciiTheme="minorHAnsi" w:eastAsiaTheme="minorHAnsi" w:hAnsiTheme="minorHAnsi" w:cstheme="minorHAnsi"/>
          <w:b/>
          <w:lang w:val="hr-HR"/>
        </w:rPr>
      </w:pPr>
    </w:p>
    <w:p w14:paraId="514E9D8F" w14:textId="77777777" w:rsidR="002E4CAB" w:rsidRPr="001E3E66" w:rsidRDefault="002E4CAB" w:rsidP="002E4CAB">
      <w:pPr>
        <w:spacing w:line="276" w:lineRule="auto"/>
        <w:ind w:firstLine="708"/>
        <w:jc w:val="both"/>
        <w:rPr>
          <w:rFonts w:asciiTheme="minorHAnsi" w:eastAsia="Calibri" w:hAnsiTheme="minorHAnsi" w:cstheme="minorHAnsi"/>
          <w:lang w:val="hr-HR"/>
        </w:rPr>
      </w:pPr>
      <w:r w:rsidRPr="001E3E66">
        <w:rPr>
          <w:rFonts w:asciiTheme="minorHAnsi" w:eastAsia="Calibri" w:hAnsiTheme="minorHAnsi" w:cstheme="minorHAnsi"/>
          <w:lang w:val="hr-HR"/>
        </w:rPr>
        <w:t>Temeljem Zakona o postupanju s nelegalno izgrađenim zgradama (NN br. 86/12, 143/13 i 65/17, 14/19), 30% sredstava naknade za zadržavanje nezakonito izgrađene građevine su prihod proračuna jedinice lokalne samouprave na čijem se području nezakonito izgrađena zgrada nalazi.  Ova sredstva se koriste namjenski za izradu prostornih planova kojima se propisuju uvjeti i kriteriji za urbanu obnovu i sanaciju područja obuhvaćenih nezakonitom gradnjom, te za poboljšanje infrastrukturne opremljenosti naselja a prema programu koji donosi predstavničko tijelo jedinice lokalne samouprave.</w:t>
      </w:r>
    </w:p>
    <w:p w14:paraId="4AD48B56" w14:textId="77777777" w:rsidR="00C7495D" w:rsidRPr="001E3E66" w:rsidRDefault="00C7495D" w:rsidP="00C7495D">
      <w:pPr>
        <w:spacing w:line="276" w:lineRule="auto"/>
        <w:jc w:val="center"/>
        <w:rPr>
          <w:rFonts w:asciiTheme="minorHAnsi" w:eastAsiaTheme="minorHAnsi" w:hAnsiTheme="minorHAnsi" w:cstheme="minorHAnsi"/>
          <w:b/>
          <w:lang w:val="hr-HR"/>
        </w:rPr>
      </w:pPr>
    </w:p>
    <w:p w14:paraId="425070B2" w14:textId="77777777" w:rsidR="000368C2" w:rsidRDefault="00101B92" w:rsidP="000368C2">
      <w:pPr>
        <w:ind w:firstLine="708"/>
        <w:jc w:val="both"/>
        <w:rPr>
          <w:rFonts w:eastAsiaTheme="minorHAnsi" w:cstheme="minorHAnsi"/>
          <w:lang w:val="hr-HR"/>
        </w:rPr>
      </w:pPr>
      <w:r w:rsidRPr="00017C90">
        <w:rPr>
          <w:rFonts w:asciiTheme="minorHAnsi" w:eastAsia="Calibri" w:hAnsiTheme="minorHAnsi" w:cstheme="minorHAnsi"/>
          <w:lang w:val="hr-HR"/>
        </w:rPr>
        <w:t>P</w:t>
      </w:r>
      <w:r w:rsidR="00645F54" w:rsidRPr="00017C90">
        <w:rPr>
          <w:rFonts w:asciiTheme="minorHAnsi" w:eastAsia="Calibri" w:hAnsiTheme="minorHAnsi" w:cstheme="minorHAnsi"/>
          <w:lang w:val="hr-HR"/>
        </w:rPr>
        <w:t>o osnovi pripadajućeg dijela na</w:t>
      </w:r>
      <w:r w:rsidR="00CA1ACA" w:rsidRPr="00017C90">
        <w:rPr>
          <w:rFonts w:asciiTheme="minorHAnsi" w:eastAsia="Calibri" w:hAnsiTheme="minorHAnsi" w:cstheme="minorHAnsi"/>
          <w:lang w:val="hr-HR"/>
        </w:rPr>
        <w:t>knade za zadržavanje nezakonito izgrađene građevine</w:t>
      </w:r>
      <w:r w:rsidRPr="00017C90">
        <w:rPr>
          <w:rFonts w:asciiTheme="minorHAnsi" w:eastAsia="Calibri" w:hAnsiTheme="minorHAnsi" w:cstheme="minorHAnsi"/>
          <w:lang w:val="hr-HR"/>
        </w:rPr>
        <w:t xml:space="preserve"> planira se u 202</w:t>
      </w:r>
      <w:r w:rsidR="00274CB0" w:rsidRPr="00017C90">
        <w:rPr>
          <w:rFonts w:asciiTheme="minorHAnsi" w:eastAsia="Calibri" w:hAnsiTheme="minorHAnsi" w:cstheme="minorHAnsi"/>
          <w:lang w:val="hr-HR"/>
        </w:rPr>
        <w:t>6</w:t>
      </w:r>
      <w:r w:rsidRPr="00017C90">
        <w:rPr>
          <w:rFonts w:asciiTheme="minorHAnsi" w:eastAsia="Calibri" w:hAnsiTheme="minorHAnsi" w:cstheme="minorHAnsi"/>
          <w:lang w:val="hr-HR"/>
        </w:rPr>
        <w:t>. godini</w:t>
      </w:r>
      <w:r w:rsidR="00CA1ACA" w:rsidRPr="00017C90">
        <w:rPr>
          <w:rFonts w:asciiTheme="minorHAnsi" w:eastAsia="Calibri" w:hAnsiTheme="minorHAnsi" w:cstheme="minorHAnsi"/>
          <w:lang w:val="hr-HR"/>
        </w:rPr>
        <w:t xml:space="preserve"> uprihoditi </w:t>
      </w:r>
      <w:r w:rsidR="00C7495D" w:rsidRPr="00017C90">
        <w:rPr>
          <w:rFonts w:asciiTheme="minorHAnsi" w:eastAsia="Calibri" w:hAnsiTheme="minorHAnsi" w:cstheme="minorHAnsi"/>
          <w:lang w:val="hr-HR"/>
        </w:rPr>
        <w:t xml:space="preserve">sredstva u iznosu </w:t>
      </w:r>
      <w:r w:rsidR="002E4CAB" w:rsidRPr="00017C90">
        <w:rPr>
          <w:rFonts w:asciiTheme="minorHAnsi" w:eastAsia="Calibri" w:hAnsiTheme="minorHAnsi" w:cstheme="minorHAnsi"/>
          <w:lang w:val="hr-HR"/>
        </w:rPr>
        <w:t>500</w:t>
      </w:r>
      <w:r w:rsidR="000B7196" w:rsidRPr="00017C90">
        <w:rPr>
          <w:rFonts w:asciiTheme="minorHAnsi" w:eastAsia="Calibri" w:hAnsiTheme="minorHAnsi" w:cstheme="minorHAnsi"/>
          <w:lang w:val="hr-HR"/>
        </w:rPr>
        <w:t>,</w:t>
      </w:r>
      <w:r w:rsidR="002E4CAB" w:rsidRPr="00017C90">
        <w:rPr>
          <w:rFonts w:asciiTheme="minorHAnsi" w:eastAsia="Calibri" w:hAnsiTheme="minorHAnsi" w:cstheme="minorHAnsi"/>
          <w:lang w:val="hr-HR"/>
        </w:rPr>
        <w:t>00</w:t>
      </w:r>
      <w:r w:rsidR="00C7495D" w:rsidRPr="00017C90">
        <w:rPr>
          <w:rFonts w:asciiTheme="minorHAnsi" w:eastAsia="Calibri" w:hAnsiTheme="minorHAnsi" w:cstheme="minorHAnsi"/>
          <w:lang w:val="hr-HR"/>
        </w:rPr>
        <w:t xml:space="preserve"> </w:t>
      </w:r>
      <w:r w:rsidR="00632B50" w:rsidRPr="00017C90">
        <w:rPr>
          <w:rFonts w:asciiTheme="minorHAnsi" w:eastAsia="Calibri" w:hAnsiTheme="minorHAnsi" w:cstheme="minorHAnsi"/>
          <w:lang w:val="hr-HR"/>
        </w:rPr>
        <w:t>EUR</w:t>
      </w:r>
      <w:r w:rsidR="000368C2">
        <w:rPr>
          <w:rFonts w:asciiTheme="minorHAnsi" w:eastAsia="Calibri" w:hAnsiTheme="minorHAnsi" w:cstheme="minorHAnsi"/>
          <w:lang w:val="hr-HR"/>
        </w:rPr>
        <w:t>.</w:t>
      </w:r>
      <w:r w:rsidR="00C7495D" w:rsidRPr="00017C90">
        <w:rPr>
          <w:rFonts w:asciiTheme="minorHAnsi" w:eastAsia="Calibri" w:hAnsiTheme="minorHAnsi" w:cstheme="minorHAnsi"/>
          <w:lang w:val="hr-HR"/>
        </w:rPr>
        <w:t xml:space="preserve"> </w:t>
      </w:r>
      <w:r w:rsidR="000368C2" w:rsidRPr="004242E8">
        <w:rPr>
          <w:rFonts w:asciiTheme="majorHAnsi" w:eastAsia="Calibri" w:hAnsiTheme="majorHAnsi" w:cstheme="majorHAnsi"/>
          <w:lang w:val="hr-HR"/>
        </w:rPr>
        <w:t>Planirana sredstva će se</w:t>
      </w:r>
      <w:r w:rsidR="000368C2">
        <w:rPr>
          <w:rFonts w:asciiTheme="majorHAnsi" w:eastAsia="Calibri" w:hAnsiTheme="majorHAnsi" w:cstheme="majorHAnsi"/>
          <w:lang w:val="hr-HR"/>
        </w:rPr>
        <w:t xml:space="preserve"> trošiti kroz</w:t>
      </w:r>
      <w:r w:rsidR="000368C2" w:rsidRPr="004242E8">
        <w:rPr>
          <w:rFonts w:asciiTheme="majorHAnsi" w:eastAsia="Calibri" w:hAnsiTheme="majorHAnsi" w:cstheme="majorHAnsi"/>
          <w:lang w:val="hr-HR"/>
        </w:rPr>
        <w:t xml:space="preserve"> </w:t>
      </w:r>
      <w:r w:rsidR="000368C2">
        <w:rPr>
          <w:rFonts w:asciiTheme="majorHAnsi" w:eastAsia="Calibri" w:hAnsiTheme="majorHAnsi" w:cstheme="majorHAnsi"/>
          <w:lang w:val="hr-HR"/>
        </w:rPr>
        <w:t>„</w:t>
      </w:r>
      <w:r w:rsidR="000368C2" w:rsidRPr="00D7143A">
        <w:rPr>
          <w:rFonts w:eastAsiaTheme="minorHAnsi" w:cstheme="minorHAnsi"/>
          <w:lang w:val="hr-HR"/>
        </w:rPr>
        <w:t>Program 1024 Održavanje objekata i uređaja komunalne infrastrukture, Aktivnost A100002 Održavanje nerazvrstanih cesta</w:t>
      </w:r>
      <w:r w:rsidR="000368C2">
        <w:rPr>
          <w:rFonts w:eastAsiaTheme="minorHAnsi" w:cstheme="minorHAnsi"/>
          <w:lang w:val="hr-HR"/>
        </w:rPr>
        <w:t>“.</w:t>
      </w:r>
    </w:p>
    <w:p w14:paraId="2CD27548" w14:textId="1F2750B8" w:rsidR="000368C2" w:rsidRPr="004242E8" w:rsidRDefault="000368C2" w:rsidP="000368C2">
      <w:pPr>
        <w:ind w:firstLine="708"/>
        <w:jc w:val="both"/>
        <w:rPr>
          <w:rFonts w:eastAsiaTheme="minorHAnsi" w:cstheme="minorHAnsi"/>
          <w:lang w:val="hr-HR"/>
        </w:rPr>
      </w:pPr>
      <w:r w:rsidRPr="004242E8">
        <w:rPr>
          <w:rFonts w:eastAsiaTheme="minorHAnsi" w:cstheme="minorHAnsi"/>
          <w:lang w:val="hr-HR"/>
        </w:rPr>
        <w:t xml:space="preserve"> Planirana sredstva za </w:t>
      </w:r>
      <w:r>
        <w:rPr>
          <w:rFonts w:eastAsiaTheme="minorHAnsi" w:cstheme="minorHAnsi"/>
          <w:lang w:val="hr-HR"/>
        </w:rPr>
        <w:t>ovu aktivnost u 2026</w:t>
      </w:r>
      <w:r w:rsidRPr="004242E8">
        <w:rPr>
          <w:rFonts w:eastAsiaTheme="minorHAnsi" w:cstheme="minorHAnsi"/>
          <w:lang w:val="hr-HR"/>
        </w:rPr>
        <w:t xml:space="preserve">. godini iznose </w:t>
      </w:r>
      <w:r>
        <w:rPr>
          <w:rFonts w:eastAsiaTheme="minorHAnsi" w:cstheme="minorHAnsi"/>
          <w:lang w:val="hr-HR"/>
        </w:rPr>
        <w:t>251.000</w:t>
      </w:r>
      <w:r w:rsidRPr="004242E8">
        <w:rPr>
          <w:rFonts w:eastAsiaTheme="minorHAnsi" w:cstheme="minorHAnsi"/>
          <w:lang w:val="hr-HR"/>
        </w:rPr>
        <w:t>,00 eura.</w:t>
      </w:r>
    </w:p>
    <w:p w14:paraId="52C3A1F7" w14:textId="77777777" w:rsidR="00C7495D" w:rsidRPr="00B21A13" w:rsidRDefault="00C7495D" w:rsidP="00C7495D">
      <w:pPr>
        <w:spacing w:line="276" w:lineRule="auto"/>
        <w:jc w:val="both"/>
        <w:rPr>
          <w:rFonts w:asciiTheme="minorHAnsi" w:eastAsia="Calibri" w:hAnsiTheme="minorHAnsi" w:cstheme="minorHAnsi"/>
          <w:color w:val="0070C0"/>
          <w:lang w:val="hr-HR"/>
        </w:rPr>
      </w:pPr>
      <w:r w:rsidRPr="00B21A13">
        <w:rPr>
          <w:rFonts w:asciiTheme="minorHAnsi" w:eastAsia="Calibri" w:hAnsiTheme="minorHAnsi" w:cstheme="minorHAnsi"/>
          <w:color w:val="0070C0"/>
          <w:lang w:val="hr-HR"/>
        </w:rPr>
        <w:tab/>
      </w:r>
    </w:p>
    <w:p w14:paraId="36295F5E" w14:textId="77777777" w:rsidR="00C7495D" w:rsidRPr="00B21A13" w:rsidRDefault="00C7495D" w:rsidP="00C7495D">
      <w:pPr>
        <w:spacing w:line="276" w:lineRule="auto"/>
        <w:jc w:val="both"/>
        <w:rPr>
          <w:rFonts w:asciiTheme="minorHAnsi" w:eastAsia="Calibri" w:hAnsiTheme="minorHAnsi" w:cstheme="minorHAnsi"/>
          <w:color w:val="0070C0"/>
          <w:lang w:val="hr-HR"/>
        </w:rPr>
      </w:pPr>
    </w:p>
    <w:p w14:paraId="6C3C5C6F" w14:textId="77777777" w:rsidR="00C7495D" w:rsidRPr="001E3E66" w:rsidRDefault="00C7495D" w:rsidP="00C7495D">
      <w:pPr>
        <w:spacing w:line="276" w:lineRule="auto"/>
        <w:jc w:val="both"/>
        <w:rPr>
          <w:rFonts w:asciiTheme="minorHAnsi" w:eastAsia="Calibri" w:hAnsiTheme="minorHAnsi" w:cstheme="minorHAnsi"/>
          <w:b/>
          <w:lang w:val="hr-HR"/>
        </w:rPr>
      </w:pPr>
      <w:r w:rsidRPr="00B21A13">
        <w:rPr>
          <w:rFonts w:asciiTheme="minorHAnsi" w:eastAsia="Calibri" w:hAnsiTheme="minorHAnsi" w:cstheme="minorHAnsi"/>
          <w:color w:val="0070C0"/>
          <w:lang w:val="hr-HR"/>
        </w:rPr>
        <w:tab/>
      </w:r>
      <w:r w:rsidRPr="00B21A13">
        <w:rPr>
          <w:rFonts w:asciiTheme="minorHAnsi" w:eastAsia="Calibri" w:hAnsiTheme="minorHAnsi" w:cstheme="minorHAnsi"/>
          <w:color w:val="0070C0"/>
          <w:lang w:val="hr-HR"/>
        </w:rPr>
        <w:tab/>
      </w:r>
      <w:r w:rsidRPr="00B21A13">
        <w:rPr>
          <w:rFonts w:asciiTheme="minorHAnsi" w:eastAsia="Calibri" w:hAnsiTheme="minorHAnsi" w:cstheme="minorHAnsi"/>
          <w:color w:val="0070C0"/>
          <w:lang w:val="hr-HR"/>
        </w:rPr>
        <w:tab/>
      </w:r>
      <w:r w:rsidRPr="00B21A13">
        <w:rPr>
          <w:rFonts w:asciiTheme="minorHAnsi" w:eastAsia="Calibri" w:hAnsiTheme="minorHAnsi" w:cstheme="minorHAnsi"/>
          <w:color w:val="0070C0"/>
          <w:lang w:val="hr-HR"/>
        </w:rPr>
        <w:tab/>
      </w:r>
      <w:r w:rsidRPr="00B21A13">
        <w:rPr>
          <w:rFonts w:asciiTheme="minorHAnsi" w:eastAsia="Calibri" w:hAnsiTheme="minorHAnsi" w:cstheme="minorHAnsi"/>
          <w:color w:val="0070C0"/>
          <w:lang w:val="hr-HR"/>
        </w:rPr>
        <w:tab/>
      </w:r>
      <w:r w:rsidRPr="00B21A13">
        <w:rPr>
          <w:rFonts w:asciiTheme="minorHAnsi" w:eastAsia="Calibri" w:hAnsiTheme="minorHAnsi" w:cstheme="minorHAnsi"/>
          <w:color w:val="0070C0"/>
          <w:lang w:val="hr-HR"/>
        </w:rPr>
        <w:tab/>
      </w:r>
      <w:r w:rsidRPr="00B21A13">
        <w:rPr>
          <w:rFonts w:asciiTheme="minorHAnsi" w:eastAsia="Calibri" w:hAnsiTheme="minorHAnsi" w:cstheme="minorHAnsi"/>
          <w:color w:val="0070C0"/>
          <w:lang w:val="hr-HR"/>
        </w:rPr>
        <w:tab/>
      </w:r>
      <w:r w:rsidRPr="00B21A13">
        <w:rPr>
          <w:rFonts w:asciiTheme="minorHAnsi" w:eastAsia="Calibri" w:hAnsiTheme="minorHAnsi" w:cstheme="minorHAnsi"/>
          <w:color w:val="0070C0"/>
          <w:lang w:val="hr-HR"/>
        </w:rPr>
        <w:tab/>
      </w:r>
      <w:r w:rsidRPr="00B21A13">
        <w:rPr>
          <w:rFonts w:asciiTheme="minorHAnsi" w:eastAsia="Calibri" w:hAnsiTheme="minorHAnsi" w:cstheme="minorHAnsi"/>
          <w:color w:val="0070C0"/>
          <w:lang w:val="hr-HR"/>
        </w:rPr>
        <w:tab/>
      </w:r>
      <w:r w:rsidRPr="001E3E66">
        <w:rPr>
          <w:rFonts w:asciiTheme="minorHAnsi" w:eastAsia="Calibri" w:hAnsiTheme="minorHAnsi" w:cstheme="minorHAnsi"/>
          <w:b/>
          <w:lang w:val="hr-HR"/>
        </w:rPr>
        <w:t>Pročelnik:</w:t>
      </w:r>
    </w:p>
    <w:p w14:paraId="62B2EC82" w14:textId="77777777" w:rsidR="00C7495D" w:rsidRPr="001E3E66" w:rsidRDefault="00C7495D" w:rsidP="00C7495D">
      <w:pPr>
        <w:spacing w:line="276" w:lineRule="auto"/>
        <w:jc w:val="both"/>
        <w:rPr>
          <w:rFonts w:asciiTheme="minorHAnsi" w:eastAsia="Calibri" w:hAnsiTheme="minorHAnsi" w:cstheme="minorHAnsi"/>
          <w:b/>
          <w:lang w:val="hr-HR"/>
        </w:rPr>
      </w:pPr>
      <w:r w:rsidRPr="001E3E66">
        <w:rPr>
          <w:rFonts w:asciiTheme="minorHAnsi" w:eastAsia="Calibri" w:hAnsiTheme="minorHAnsi" w:cstheme="minorHAnsi"/>
          <w:b/>
          <w:lang w:val="hr-HR"/>
        </w:rPr>
        <w:tab/>
      </w:r>
      <w:r w:rsidRPr="001E3E66">
        <w:rPr>
          <w:rFonts w:asciiTheme="minorHAnsi" w:eastAsia="Calibri" w:hAnsiTheme="minorHAnsi" w:cstheme="minorHAnsi"/>
          <w:b/>
          <w:lang w:val="hr-HR"/>
        </w:rPr>
        <w:tab/>
      </w:r>
      <w:r w:rsidRPr="001E3E66">
        <w:rPr>
          <w:rFonts w:asciiTheme="minorHAnsi" w:eastAsia="Calibri" w:hAnsiTheme="minorHAnsi" w:cstheme="minorHAnsi"/>
          <w:b/>
          <w:lang w:val="hr-HR"/>
        </w:rPr>
        <w:tab/>
      </w:r>
      <w:r w:rsidRPr="001E3E66">
        <w:rPr>
          <w:rFonts w:asciiTheme="minorHAnsi" w:eastAsia="Calibri" w:hAnsiTheme="minorHAnsi" w:cstheme="minorHAnsi"/>
          <w:b/>
          <w:lang w:val="hr-HR"/>
        </w:rPr>
        <w:tab/>
      </w:r>
      <w:r w:rsidRPr="001E3E66">
        <w:rPr>
          <w:rFonts w:asciiTheme="minorHAnsi" w:eastAsia="Calibri" w:hAnsiTheme="minorHAnsi" w:cstheme="minorHAnsi"/>
          <w:b/>
          <w:lang w:val="hr-HR"/>
        </w:rPr>
        <w:tab/>
      </w:r>
      <w:r w:rsidRPr="001E3E66">
        <w:rPr>
          <w:rFonts w:asciiTheme="minorHAnsi" w:eastAsia="Calibri" w:hAnsiTheme="minorHAnsi" w:cstheme="minorHAnsi"/>
          <w:b/>
          <w:lang w:val="hr-HR"/>
        </w:rPr>
        <w:tab/>
      </w:r>
      <w:r w:rsidRPr="001E3E66">
        <w:rPr>
          <w:rFonts w:asciiTheme="minorHAnsi" w:eastAsia="Calibri" w:hAnsiTheme="minorHAnsi" w:cstheme="minorHAnsi"/>
          <w:b/>
          <w:lang w:val="hr-HR"/>
        </w:rPr>
        <w:tab/>
      </w:r>
      <w:r w:rsidRPr="001E3E66">
        <w:rPr>
          <w:rFonts w:asciiTheme="minorHAnsi" w:eastAsia="Calibri" w:hAnsiTheme="minorHAnsi" w:cstheme="minorHAnsi"/>
          <w:b/>
          <w:lang w:val="hr-HR"/>
        </w:rPr>
        <w:tab/>
        <w:t xml:space="preserve">Mišo Tušek. </w:t>
      </w:r>
      <w:proofErr w:type="spellStart"/>
      <w:r w:rsidRPr="001E3E66">
        <w:rPr>
          <w:rFonts w:asciiTheme="minorHAnsi" w:eastAsia="Calibri" w:hAnsiTheme="minorHAnsi" w:cstheme="minorHAnsi"/>
          <w:b/>
          <w:lang w:val="hr-HR"/>
        </w:rPr>
        <w:t>dipl.ing.geod</w:t>
      </w:r>
      <w:proofErr w:type="spellEnd"/>
      <w:r w:rsidRPr="001E3E66">
        <w:rPr>
          <w:rFonts w:asciiTheme="minorHAnsi" w:eastAsia="Calibri" w:hAnsiTheme="minorHAnsi" w:cstheme="minorHAnsi"/>
          <w:b/>
          <w:lang w:val="hr-HR"/>
        </w:rPr>
        <w:t>.</w:t>
      </w:r>
    </w:p>
    <w:p w14:paraId="05281D82" w14:textId="77777777" w:rsidR="00C7495D" w:rsidRPr="001E3E66" w:rsidRDefault="00C7495D" w:rsidP="00C7495D">
      <w:pPr>
        <w:rPr>
          <w:rFonts w:asciiTheme="minorHAnsi" w:hAnsiTheme="minorHAnsi" w:cstheme="minorHAnsi"/>
          <w:b/>
          <w:lang w:val="hr-HR" w:eastAsia="hr-HR"/>
        </w:rPr>
      </w:pPr>
    </w:p>
    <w:p w14:paraId="6F00B561" w14:textId="77777777" w:rsidR="00B93DAB" w:rsidRPr="00B21A13" w:rsidRDefault="00B93DAB" w:rsidP="00606FDB">
      <w:pPr>
        <w:rPr>
          <w:color w:val="0070C0"/>
        </w:rPr>
      </w:pPr>
    </w:p>
    <w:sectPr w:rsidR="00B93DAB" w:rsidRPr="00B21A13" w:rsidSect="00B92D2E">
      <w:headerReference w:type="default" r:id="rId8"/>
      <w:footerReference w:type="default" r:id="rId9"/>
      <w:headerReference w:type="first" r:id="rId10"/>
      <w:footerReference w:type="first" r:id="rId11"/>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06CBF" w14:textId="77777777" w:rsidR="003F46F7" w:rsidRDefault="003F46F7" w:rsidP="00C279ED">
      <w:r>
        <w:separator/>
      </w:r>
    </w:p>
  </w:endnote>
  <w:endnote w:type="continuationSeparator" w:id="0">
    <w:p w14:paraId="0D301D8A" w14:textId="77777777" w:rsidR="003F46F7" w:rsidRDefault="003F46F7" w:rsidP="00C2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8760" w14:textId="77777777" w:rsidR="00C279ED" w:rsidRDefault="00D448C6">
    <w:pPr>
      <w:pStyle w:val="Podnoje"/>
    </w:pPr>
    <w:r>
      <w:rPr>
        <w:noProof/>
        <w:lang w:val="hr-HR" w:eastAsia="hr-HR"/>
      </w:rPr>
      <w:drawing>
        <wp:inline distT="0" distB="0" distL="0" distR="0" wp14:anchorId="18029250" wp14:editId="35B3B7FE">
          <wp:extent cx="5753100" cy="1190625"/>
          <wp:effectExtent l="0" t="0" r="0" b="952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1906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684D" w14:textId="77777777" w:rsidR="006E430D" w:rsidRDefault="00D448C6">
    <w:pPr>
      <w:pStyle w:val="Podnoje"/>
    </w:pPr>
    <w:r>
      <w:rPr>
        <w:noProof/>
        <w:lang w:val="hr-HR" w:eastAsia="hr-HR"/>
      </w:rPr>
      <w:drawing>
        <wp:inline distT="0" distB="0" distL="0" distR="0" wp14:anchorId="14070968" wp14:editId="6D0084D0">
          <wp:extent cx="5753100" cy="1190625"/>
          <wp:effectExtent l="0" t="0" r="0" b="9525"/>
          <wp:docPr id="1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190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B2A13" w14:textId="77777777" w:rsidR="003F46F7" w:rsidRDefault="003F46F7" w:rsidP="00C279ED">
      <w:r>
        <w:separator/>
      </w:r>
    </w:p>
  </w:footnote>
  <w:footnote w:type="continuationSeparator" w:id="0">
    <w:p w14:paraId="03D69BB4" w14:textId="77777777" w:rsidR="003F46F7" w:rsidRDefault="003F46F7" w:rsidP="00C2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3BA4" w14:textId="77777777" w:rsidR="00C279ED" w:rsidRDefault="00C279ED" w:rsidP="00C279ED">
    <w:pPr>
      <w:pStyle w:val="Zaglavlje"/>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A2B4" w14:textId="77777777" w:rsidR="00C279ED" w:rsidRDefault="00D448C6" w:rsidP="00C279ED">
    <w:pPr>
      <w:pStyle w:val="Zaglavlje"/>
      <w:ind w:left="-284"/>
    </w:pPr>
    <w:r>
      <w:rPr>
        <w:noProof/>
        <w:lang w:val="hr-HR" w:eastAsia="hr-HR"/>
      </w:rPr>
      <w:drawing>
        <wp:inline distT="0" distB="0" distL="0" distR="0" wp14:anchorId="4AA65634" wp14:editId="6A45D4F1">
          <wp:extent cx="1962150" cy="1495425"/>
          <wp:effectExtent l="0" t="0" r="0" b="9525"/>
          <wp:docPr id="1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495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6A5F"/>
    <w:multiLevelType w:val="multilevel"/>
    <w:tmpl w:val="210C56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55"/>
        </w:tabs>
        <w:ind w:left="1455" w:hanging="375"/>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3960"/>
        </w:tabs>
        <w:ind w:left="3960" w:hanging="108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040"/>
        </w:tabs>
        <w:ind w:left="5040" w:hanging="1440"/>
      </w:pPr>
      <w:rPr>
        <w:rFonts w:hint="default"/>
      </w:rPr>
    </w:lvl>
  </w:abstractNum>
  <w:abstractNum w:abstractNumId="1" w15:restartNumberingAfterBreak="0">
    <w:nsid w:val="2DF43720"/>
    <w:multiLevelType w:val="hybridMultilevel"/>
    <w:tmpl w:val="AD9E0AB2"/>
    <w:lvl w:ilvl="0" w:tplc="041A000F">
      <w:start w:val="1"/>
      <w:numFmt w:val="decimal"/>
      <w:lvlText w:val="%1."/>
      <w:lvlJc w:val="left"/>
      <w:pPr>
        <w:tabs>
          <w:tab w:val="num" w:pos="720"/>
        </w:tabs>
        <w:ind w:left="720" w:hanging="360"/>
      </w:pPr>
      <w:rPr>
        <w:rFonts w:hint="default"/>
        <w:u w:val="none"/>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52D04CFD"/>
    <w:multiLevelType w:val="singleLevel"/>
    <w:tmpl w:val="88F0EE04"/>
    <w:lvl w:ilvl="0">
      <w:start w:val="2"/>
      <w:numFmt w:val="bullet"/>
      <w:lvlText w:val="-"/>
      <w:lvlJc w:val="left"/>
      <w:pPr>
        <w:tabs>
          <w:tab w:val="num" w:pos="360"/>
        </w:tabs>
        <w:ind w:left="360" w:hanging="360"/>
      </w:pPr>
      <w:rPr>
        <w:rFonts w:hint="default"/>
      </w:rPr>
    </w:lvl>
  </w:abstractNum>
  <w:abstractNum w:abstractNumId="3" w15:restartNumberingAfterBreak="0">
    <w:nsid w:val="6AE17CBE"/>
    <w:multiLevelType w:val="hybridMultilevel"/>
    <w:tmpl w:val="49C4496A"/>
    <w:lvl w:ilvl="0" w:tplc="62E68756">
      <w:start w:val="1"/>
      <w:numFmt w:val="decimal"/>
      <w:lvlText w:val="%1."/>
      <w:lvlJc w:val="left"/>
      <w:pPr>
        <w:ind w:left="644"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E2608BE"/>
    <w:multiLevelType w:val="hybridMultilevel"/>
    <w:tmpl w:val="3B66234E"/>
    <w:lvl w:ilvl="0" w:tplc="93F4689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A57CB2"/>
    <w:multiLevelType w:val="hybridMultilevel"/>
    <w:tmpl w:val="FDDEF6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670868622">
    <w:abstractNumId w:val="3"/>
  </w:num>
  <w:num w:numId="2" w16cid:durableId="1641031647">
    <w:abstractNumId w:val="2"/>
  </w:num>
  <w:num w:numId="3" w16cid:durableId="415395121">
    <w:abstractNumId w:val="0"/>
  </w:num>
  <w:num w:numId="4" w16cid:durableId="1562865364">
    <w:abstractNumId w:val="1"/>
  </w:num>
  <w:num w:numId="5" w16cid:durableId="1058170809">
    <w:abstractNumId w:val="4"/>
  </w:num>
  <w:num w:numId="6" w16cid:durableId="1031612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ED"/>
    <w:rsid w:val="00017C90"/>
    <w:rsid w:val="000368C2"/>
    <w:rsid w:val="000667A7"/>
    <w:rsid w:val="000818C7"/>
    <w:rsid w:val="000B7196"/>
    <w:rsid w:val="000C778B"/>
    <w:rsid w:val="00101B92"/>
    <w:rsid w:val="001E0930"/>
    <w:rsid w:val="001E3E66"/>
    <w:rsid w:val="00204743"/>
    <w:rsid w:val="00274CB0"/>
    <w:rsid w:val="00275D4E"/>
    <w:rsid w:val="002E4CAB"/>
    <w:rsid w:val="00323621"/>
    <w:rsid w:val="003C76F1"/>
    <w:rsid w:val="003F46F7"/>
    <w:rsid w:val="00413502"/>
    <w:rsid w:val="004241BF"/>
    <w:rsid w:val="00456786"/>
    <w:rsid w:val="004703D7"/>
    <w:rsid w:val="00535126"/>
    <w:rsid w:val="00606ECC"/>
    <w:rsid w:val="00606FDB"/>
    <w:rsid w:val="00632B50"/>
    <w:rsid w:val="0064481D"/>
    <w:rsid w:val="00645F54"/>
    <w:rsid w:val="006C7D52"/>
    <w:rsid w:val="006E1C3E"/>
    <w:rsid w:val="006E430D"/>
    <w:rsid w:val="006F69B5"/>
    <w:rsid w:val="00743D7F"/>
    <w:rsid w:val="007E59D4"/>
    <w:rsid w:val="0099366E"/>
    <w:rsid w:val="009D1146"/>
    <w:rsid w:val="009E35A0"/>
    <w:rsid w:val="00A63279"/>
    <w:rsid w:val="00AA6789"/>
    <w:rsid w:val="00B21A13"/>
    <w:rsid w:val="00B41215"/>
    <w:rsid w:val="00B877F5"/>
    <w:rsid w:val="00B92D2E"/>
    <w:rsid w:val="00B93DAB"/>
    <w:rsid w:val="00B9551D"/>
    <w:rsid w:val="00BA514C"/>
    <w:rsid w:val="00C279ED"/>
    <w:rsid w:val="00C441DA"/>
    <w:rsid w:val="00C4630A"/>
    <w:rsid w:val="00C7495D"/>
    <w:rsid w:val="00CA1ACA"/>
    <w:rsid w:val="00D448C6"/>
    <w:rsid w:val="00D52185"/>
    <w:rsid w:val="00DB2241"/>
    <w:rsid w:val="00DD5A93"/>
    <w:rsid w:val="00E0387C"/>
    <w:rsid w:val="00E1225B"/>
    <w:rsid w:val="00E732C6"/>
    <w:rsid w:val="00EA1282"/>
    <w:rsid w:val="00EA619F"/>
    <w:rsid w:val="00F03F31"/>
    <w:rsid w:val="00FA313B"/>
    <w:rsid w:val="00FD24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AE0DA78"/>
  <w15:docId w15:val="{9487C13B-F356-4DE4-85CA-805062E0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9ED"/>
    <w:rPr>
      <w:rFonts w:eastAsia="Times New Roman"/>
      <w:sz w:val="24"/>
      <w:szCs w:val="24"/>
      <w:lang w:val="en-US" w:eastAsia="en-US"/>
    </w:rPr>
  </w:style>
  <w:style w:type="paragraph" w:styleId="Naslov1">
    <w:name w:val="heading 1"/>
    <w:basedOn w:val="Normal"/>
    <w:next w:val="Normal"/>
    <w:link w:val="Naslov1Char"/>
    <w:qFormat/>
    <w:rsid w:val="00D448C6"/>
    <w:pPr>
      <w:keepNext/>
      <w:jc w:val="center"/>
      <w:outlineLvl w:val="0"/>
    </w:pPr>
    <w:rPr>
      <w:rFonts w:ascii="Times New Roman" w:hAnsi="Times New Roman"/>
      <w:b/>
      <w:sz w:val="20"/>
      <w:szCs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279ED"/>
    <w:pPr>
      <w:tabs>
        <w:tab w:val="center" w:pos="4536"/>
        <w:tab w:val="right" w:pos="9072"/>
      </w:tabs>
    </w:pPr>
  </w:style>
  <w:style w:type="character" w:customStyle="1" w:styleId="ZaglavljeChar">
    <w:name w:val="Zaglavlje Char"/>
    <w:link w:val="Zaglavlje"/>
    <w:uiPriority w:val="99"/>
    <w:rsid w:val="00C279ED"/>
    <w:rPr>
      <w:rFonts w:eastAsia="Times New Roman"/>
      <w:sz w:val="24"/>
      <w:szCs w:val="24"/>
      <w:lang w:val="en-US"/>
    </w:rPr>
  </w:style>
  <w:style w:type="paragraph" w:styleId="Podnoje">
    <w:name w:val="footer"/>
    <w:basedOn w:val="Normal"/>
    <w:link w:val="PodnojeChar"/>
    <w:uiPriority w:val="99"/>
    <w:unhideWhenUsed/>
    <w:rsid w:val="00C279ED"/>
    <w:pPr>
      <w:tabs>
        <w:tab w:val="center" w:pos="4536"/>
        <w:tab w:val="right" w:pos="9072"/>
      </w:tabs>
    </w:pPr>
  </w:style>
  <w:style w:type="character" w:customStyle="1" w:styleId="PodnojeChar">
    <w:name w:val="Podnožje Char"/>
    <w:link w:val="Podnoje"/>
    <w:uiPriority w:val="99"/>
    <w:rsid w:val="00C279ED"/>
    <w:rPr>
      <w:rFonts w:eastAsia="Times New Roman"/>
      <w:sz w:val="24"/>
      <w:szCs w:val="24"/>
      <w:lang w:val="en-US"/>
    </w:rPr>
  </w:style>
  <w:style w:type="paragraph" w:styleId="Tekstbalonia">
    <w:name w:val="Balloon Text"/>
    <w:basedOn w:val="Normal"/>
    <w:link w:val="TekstbaloniaChar"/>
    <w:uiPriority w:val="99"/>
    <w:semiHidden/>
    <w:unhideWhenUsed/>
    <w:rsid w:val="00C279ED"/>
    <w:rPr>
      <w:rFonts w:ascii="Tahoma" w:hAnsi="Tahoma" w:cs="Tahoma"/>
      <w:sz w:val="16"/>
      <w:szCs w:val="16"/>
    </w:rPr>
  </w:style>
  <w:style w:type="character" w:customStyle="1" w:styleId="TekstbaloniaChar">
    <w:name w:val="Tekst balončića Char"/>
    <w:link w:val="Tekstbalonia"/>
    <w:uiPriority w:val="99"/>
    <w:semiHidden/>
    <w:rsid w:val="00C279ED"/>
    <w:rPr>
      <w:rFonts w:ascii="Tahoma" w:eastAsia="Times New Roman" w:hAnsi="Tahoma" w:cs="Tahoma"/>
      <w:sz w:val="16"/>
      <w:szCs w:val="16"/>
      <w:lang w:val="en-US"/>
    </w:rPr>
  </w:style>
  <w:style w:type="paragraph" w:styleId="Bezproreda">
    <w:name w:val="No Spacing"/>
    <w:uiPriority w:val="1"/>
    <w:qFormat/>
    <w:rsid w:val="006E430D"/>
    <w:rPr>
      <w:sz w:val="22"/>
      <w:szCs w:val="22"/>
      <w:lang w:eastAsia="en-US"/>
    </w:rPr>
  </w:style>
  <w:style w:type="character" w:styleId="Hiperveza">
    <w:name w:val="Hyperlink"/>
    <w:uiPriority w:val="99"/>
    <w:unhideWhenUsed/>
    <w:rsid w:val="006E430D"/>
    <w:rPr>
      <w:color w:val="0000FF"/>
      <w:u w:val="single"/>
    </w:rPr>
  </w:style>
  <w:style w:type="character" w:customStyle="1" w:styleId="Naslov1Char">
    <w:name w:val="Naslov 1 Char"/>
    <w:basedOn w:val="Zadanifontodlomka"/>
    <w:link w:val="Naslov1"/>
    <w:rsid w:val="00D448C6"/>
    <w:rPr>
      <w:rFonts w:ascii="Times New Roman" w:eastAsia="Times New Roman" w:hAnsi="Times New Roman"/>
      <w:b/>
    </w:rPr>
  </w:style>
  <w:style w:type="paragraph" w:styleId="Tijeloteksta">
    <w:name w:val="Body Text"/>
    <w:basedOn w:val="Normal"/>
    <w:link w:val="TijelotekstaChar"/>
    <w:rsid w:val="00D448C6"/>
    <w:pPr>
      <w:spacing w:after="120"/>
    </w:pPr>
    <w:rPr>
      <w:rFonts w:ascii="Times New Roman" w:hAnsi="Times New Roman"/>
      <w:lang w:val="hr-HR" w:eastAsia="hr-HR"/>
    </w:rPr>
  </w:style>
  <w:style w:type="character" w:customStyle="1" w:styleId="TijelotekstaChar">
    <w:name w:val="Tijelo teksta Char"/>
    <w:basedOn w:val="Zadanifontodlomka"/>
    <w:link w:val="Tijeloteksta"/>
    <w:rsid w:val="00D448C6"/>
    <w:rPr>
      <w:rFonts w:ascii="Times New Roman" w:eastAsia="Times New Roman" w:hAnsi="Times New Roman"/>
      <w:sz w:val="24"/>
      <w:szCs w:val="24"/>
    </w:rPr>
  </w:style>
  <w:style w:type="paragraph" w:styleId="Uvuenotijeloteksta">
    <w:name w:val="Body Text Indent"/>
    <w:basedOn w:val="Normal"/>
    <w:link w:val="UvuenotijelotekstaChar"/>
    <w:uiPriority w:val="99"/>
    <w:semiHidden/>
    <w:unhideWhenUsed/>
    <w:rsid w:val="00D448C6"/>
    <w:pPr>
      <w:spacing w:after="120"/>
      <w:ind w:left="283"/>
    </w:pPr>
    <w:rPr>
      <w:rFonts w:ascii="Cambria" w:eastAsia="MS Mincho" w:hAnsi="Cambria"/>
    </w:rPr>
  </w:style>
  <w:style w:type="character" w:customStyle="1" w:styleId="UvuenotijelotekstaChar">
    <w:name w:val="Uvučeno tijelo teksta Char"/>
    <w:basedOn w:val="Zadanifontodlomka"/>
    <w:link w:val="Uvuenotijeloteksta"/>
    <w:uiPriority w:val="99"/>
    <w:semiHidden/>
    <w:rsid w:val="00D448C6"/>
    <w:rPr>
      <w:rFonts w:ascii="Cambria" w:eastAsia="MS Mincho" w:hAnsi="Cambria"/>
      <w:sz w:val="24"/>
      <w:szCs w:val="24"/>
      <w:lang w:val="en-US" w:eastAsia="en-US"/>
    </w:rPr>
  </w:style>
  <w:style w:type="paragraph" w:styleId="Tijeloteksta-uvlaka2">
    <w:name w:val="Body Text Indent 2"/>
    <w:basedOn w:val="Normal"/>
    <w:link w:val="Tijeloteksta-uvlaka2Char"/>
    <w:uiPriority w:val="99"/>
    <w:unhideWhenUsed/>
    <w:rsid w:val="00D448C6"/>
    <w:pPr>
      <w:spacing w:after="120" w:line="480" w:lineRule="auto"/>
      <w:ind w:left="283"/>
    </w:pPr>
    <w:rPr>
      <w:rFonts w:ascii="Cambria" w:eastAsia="MS Mincho" w:hAnsi="Cambria"/>
    </w:rPr>
  </w:style>
  <w:style w:type="character" w:customStyle="1" w:styleId="Tijeloteksta-uvlaka2Char">
    <w:name w:val="Tijelo teksta - uvlaka 2 Char"/>
    <w:basedOn w:val="Zadanifontodlomka"/>
    <w:link w:val="Tijeloteksta-uvlaka2"/>
    <w:uiPriority w:val="99"/>
    <w:rsid w:val="00D448C6"/>
    <w:rPr>
      <w:rFonts w:ascii="Cambria" w:eastAsia="MS Mincho" w:hAnsi="Cambria"/>
      <w:sz w:val="24"/>
      <w:szCs w:val="24"/>
      <w:lang w:val="en-US" w:eastAsia="en-US"/>
    </w:rPr>
  </w:style>
  <w:style w:type="paragraph" w:styleId="Tijeloteksta-uvlaka3">
    <w:name w:val="Body Text Indent 3"/>
    <w:basedOn w:val="Normal"/>
    <w:link w:val="Tijeloteksta-uvlaka3Char"/>
    <w:uiPriority w:val="99"/>
    <w:semiHidden/>
    <w:unhideWhenUsed/>
    <w:rsid w:val="00D448C6"/>
    <w:pPr>
      <w:spacing w:after="120"/>
      <w:ind w:left="283"/>
    </w:pPr>
    <w:rPr>
      <w:rFonts w:ascii="Cambria" w:eastAsia="MS Mincho" w:hAnsi="Cambria"/>
      <w:sz w:val="16"/>
      <w:szCs w:val="16"/>
    </w:rPr>
  </w:style>
  <w:style w:type="character" w:customStyle="1" w:styleId="Tijeloteksta-uvlaka3Char">
    <w:name w:val="Tijelo teksta - uvlaka 3 Char"/>
    <w:basedOn w:val="Zadanifontodlomka"/>
    <w:link w:val="Tijeloteksta-uvlaka3"/>
    <w:uiPriority w:val="99"/>
    <w:semiHidden/>
    <w:rsid w:val="00D448C6"/>
    <w:rPr>
      <w:rFonts w:ascii="Cambria" w:eastAsia="MS Mincho" w:hAnsi="Cambria"/>
      <w:sz w:val="16"/>
      <w:szCs w:val="16"/>
      <w:lang w:val="en-US" w:eastAsia="en-US"/>
    </w:rPr>
  </w:style>
  <w:style w:type="paragraph" w:customStyle="1" w:styleId="tb-na16">
    <w:name w:val="tb-na16"/>
    <w:basedOn w:val="Normal"/>
    <w:rsid w:val="00D448C6"/>
    <w:pPr>
      <w:spacing w:before="100" w:beforeAutospacing="1" w:after="100" w:afterAutospacing="1"/>
    </w:pPr>
    <w:rPr>
      <w:rFonts w:ascii="Times New Roman" w:hAnsi="Times New Roman"/>
      <w:lang w:val="hr-HR" w:eastAsia="hr-HR"/>
    </w:rPr>
  </w:style>
  <w:style w:type="table" w:styleId="Reetkatablice">
    <w:name w:val="Table Grid"/>
    <w:basedOn w:val="Obinatablica"/>
    <w:uiPriority w:val="59"/>
    <w:rsid w:val="00C749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ABD8E-D52F-4AEB-A4FB-6D192C77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346</Words>
  <Characters>1977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GRAD NOVSKA</Company>
  <LinksUpToDate>false</LinksUpToDate>
  <CharactersWithSpaces>2319</CharactersWithSpaces>
  <SharedDoc>false</SharedDoc>
  <HLinks>
    <vt:vector size="6" baseType="variant">
      <vt:variant>
        <vt:i4>3014738</vt:i4>
      </vt:variant>
      <vt:variant>
        <vt:i4>0</vt:i4>
      </vt:variant>
      <vt:variant>
        <vt:i4>0</vt:i4>
      </vt:variant>
      <vt:variant>
        <vt:i4>5</vt:i4>
      </vt:variant>
      <vt:variant>
        <vt:lpwstr>mailto:sonja.marohnichorvat@novska.hr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Pipić-Skoko</dc:creator>
  <cp:lastModifiedBy>Mišo Tušek</cp:lastModifiedBy>
  <cp:revision>5</cp:revision>
  <cp:lastPrinted>2019-08-14T13:05:00Z</cp:lastPrinted>
  <dcterms:created xsi:type="dcterms:W3CDTF">2025-11-17T09:08:00Z</dcterms:created>
  <dcterms:modified xsi:type="dcterms:W3CDTF">2025-11-19T09:17:00Z</dcterms:modified>
</cp:coreProperties>
</file>