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6B21" w14:textId="16118CFE" w:rsidR="00556186" w:rsidRPr="00AA1C8B" w:rsidRDefault="00556186" w:rsidP="00556186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KLASA: 630-01/2</w:t>
      </w:r>
      <w:r w:rsidR="00130686">
        <w:rPr>
          <w:rFonts w:ascii="Calibri" w:hAnsi="Calibri" w:cs="Calibri"/>
        </w:rPr>
        <w:t>5</w:t>
      </w:r>
      <w:r w:rsidRPr="00AA1C8B">
        <w:rPr>
          <w:rFonts w:ascii="Calibri" w:hAnsi="Calibri" w:cs="Calibri"/>
        </w:rPr>
        <w:t>-01/</w:t>
      </w:r>
    </w:p>
    <w:p w14:paraId="0FDCBFBC" w14:textId="40D7C41F" w:rsidR="00556186" w:rsidRPr="00AA1C8B" w:rsidRDefault="00556186" w:rsidP="00556186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URBROJ:2176-4-01-2</w:t>
      </w:r>
      <w:r w:rsidR="00130686">
        <w:rPr>
          <w:rFonts w:ascii="Calibri" w:hAnsi="Calibri" w:cs="Calibri"/>
        </w:rPr>
        <w:t>5</w:t>
      </w:r>
      <w:r w:rsidRPr="00AA1C8B">
        <w:rPr>
          <w:rFonts w:ascii="Calibri" w:hAnsi="Calibri" w:cs="Calibri"/>
        </w:rPr>
        <w:t>-1</w:t>
      </w:r>
    </w:p>
    <w:p w14:paraId="22B4549C" w14:textId="0F1D3FC6" w:rsidR="00556186" w:rsidRPr="00AA1C8B" w:rsidRDefault="00556186" w:rsidP="00556186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Novska, 2</w:t>
      </w:r>
      <w:r w:rsidR="00130686">
        <w:rPr>
          <w:rFonts w:ascii="Calibri" w:hAnsi="Calibri" w:cs="Calibri"/>
        </w:rPr>
        <w:t>6</w:t>
      </w:r>
      <w:r w:rsidRPr="00AA1C8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studenoga 202</w:t>
      </w:r>
      <w:r w:rsidR="00130686">
        <w:rPr>
          <w:rFonts w:ascii="Calibri" w:hAnsi="Calibri" w:cs="Calibri"/>
        </w:rPr>
        <w:t>5</w:t>
      </w:r>
      <w:r w:rsidRPr="00AA1C8B">
        <w:rPr>
          <w:rFonts w:ascii="Calibri" w:hAnsi="Calibri" w:cs="Calibri"/>
        </w:rPr>
        <w:t>.</w:t>
      </w:r>
    </w:p>
    <w:p w14:paraId="0C9D2F01" w14:textId="4C647C36" w:rsidR="00E71FAD" w:rsidRPr="00130686" w:rsidRDefault="00167AF6" w:rsidP="0070639D">
      <w:pPr>
        <w:ind w:left="4956" w:firstLine="636"/>
        <w:jc w:val="center"/>
        <w:rPr>
          <w:rFonts w:cs="Calibri"/>
          <w:bCs/>
          <w:u w:val="single"/>
          <w:lang w:val="hr-HR"/>
        </w:rPr>
      </w:pPr>
      <w:r w:rsidRPr="00130686">
        <w:rPr>
          <w:rFonts w:asciiTheme="minorHAnsi" w:hAnsiTheme="minorHAnsi" w:cs="Cambria"/>
          <w:bCs/>
          <w:lang w:val="hr-HR"/>
        </w:rPr>
        <w:t xml:space="preserve">                              </w:t>
      </w:r>
      <w:r w:rsidR="00E71FAD" w:rsidRPr="00130686">
        <w:rPr>
          <w:rFonts w:cs="Calibri"/>
          <w:bCs/>
          <w:lang w:val="hr-HR"/>
        </w:rPr>
        <w:tab/>
        <w:t xml:space="preserve">    </w:t>
      </w:r>
      <w:r w:rsidR="00130686" w:rsidRPr="00130686">
        <w:rPr>
          <w:rFonts w:cs="Calibri"/>
          <w:bCs/>
          <w:lang w:val="hr-HR"/>
        </w:rPr>
        <w:t>PRIJEDLOG</w:t>
      </w:r>
      <w:r w:rsidR="00E71FAD" w:rsidRPr="00130686">
        <w:rPr>
          <w:rFonts w:cs="Calibri"/>
          <w:bCs/>
          <w:lang w:val="hr-HR"/>
        </w:rPr>
        <w:t xml:space="preserve">                 </w:t>
      </w:r>
      <w:r w:rsidR="00A44EA7" w:rsidRPr="00130686">
        <w:rPr>
          <w:rFonts w:cs="Calibri"/>
          <w:bCs/>
          <w:lang w:val="hr-HR"/>
        </w:rPr>
        <w:t xml:space="preserve">                               </w:t>
      </w:r>
      <w:r w:rsidR="0070639D" w:rsidRPr="00130686">
        <w:rPr>
          <w:rFonts w:cs="Calibri"/>
          <w:bCs/>
          <w:lang w:val="hr-HR"/>
        </w:rPr>
        <w:tab/>
      </w:r>
      <w:r w:rsidR="0070639D" w:rsidRPr="00130686">
        <w:rPr>
          <w:rFonts w:cs="Calibri"/>
          <w:bCs/>
          <w:lang w:val="hr-HR"/>
        </w:rPr>
        <w:tab/>
      </w:r>
      <w:r w:rsidR="00E71FAD" w:rsidRPr="00130686">
        <w:rPr>
          <w:rFonts w:cs="Calibri"/>
          <w:bCs/>
          <w:lang w:val="hr-HR"/>
        </w:rPr>
        <w:t xml:space="preserve">        </w:t>
      </w:r>
    </w:p>
    <w:p w14:paraId="0520F5AF" w14:textId="5DAD6704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Na temelju članka 17. Zakona o tehničkoj kulturi (“Narodne novine” broj</w:t>
      </w:r>
      <w:r w:rsidR="00A95298">
        <w:rPr>
          <w:rFonts w:ascii="Calibri" w:hAnsi="Calibri" w:cs="Calibri"/>
        </w:rPr>
        <w:t>:</w:t>
      </w:r>
      <w:r w:rsidRPr="00AA1C8B">
        <w:rPr>
          <w:rFonts w:ascii="Calibri" w:hAnsi="Calibri" w:cs="Calibri"/>
        </w:rPr>
        <w:t xml:space="preserve"> 76/93, 11/94 i 38/09) i </w:t>
      </w:r>
      <w:r w:rsidR="00693989" w:rsidRPr="00981E81">
        <w:rPr>
          <w:rFonts w:asciiTheme="minorHAnsi" w:hAnsiTheme="minorHAnsi" w:cstheme="majorHAnsi"/>
        </w:rPr>
        <w:t xml:space="preserve"> članka 3</w:t>
      </w:r>
      <w:r w:rsidR="00693989">
        <w:rPr>
          <w:rFonts w:asciiTheme="minorHAnsi" w:hAnsiTheme="minorHAnsi" w:cstheme="majorHAnsi"/>
        </w:rPr>
        <w:t>7</w:t>
      </w:r>
      <w:r w:rsidR="00693989" w:rsidRPr="00981E81">
        <w:rPr>
          <w:rFonts w:asciiTheme="minorHAnsi" w:hAnsiTheme="minorHAnsi" w:cstheme="majorHAnsi"/>
        </w:rPr>
        <w:t>. stavka 1. podstavka 21. Statuta Grada Novske (</w:t>
      </w:r>
      <w:r w:rsidR="00495138">
        <w:rPr>
          <w:rFonts w:asciiTheme="minorHAnsi" w:hAnsiTheme="minorHAnsi" w:cstheme="majorHAnsi"/>
        </w:rPr>
        <w:t>„</w:t>
      </w:r>
      <w:r w:rsidR="00693989" w:rsidRPr="00981E81">
        <w:rPr>
          <w:rFonts w:asciiTheme="minorHAnsi" w:hAnsiTheme="minorHAnsi" w:cstheme="majorHAnsi"/>
        </w:rPr>
        <w:t>Službeni vjesnik</w:t>
      </w:r>
      <w:r w:rsidR="00495138">
        <w:rPr>
          <w:rFonts w:asciiTheme="minorHAnsi" w:hAnsiTheme="minorHAnsi" w:cstheme="majorHAnsi"/>
        </w:rPr>
        <w:t>“</w:t>
      </w:r>
      <w:r w:rsidR="00693989" w:rsidRPr="00981E81">
        <w:rPr>
          <w:rFonts w:asciiTheme="minorHAnsi" w:hAnsiTheme="minorHAnsi" w:cstheme="majorHAnsi"/>
        </w:rPr>
        <w:t xml:space="preserve"> broj: </w:t>
      </w:r>
      <w:r w:rsidR="00693989">
        <w:rPr>
          <w:rFonts w:asciiTheme="minorHAnsi" w:hAnsiTheme="minorHAnsi" w:cstheme="majorHAnsi"/>
        </w:rPr>
        <w:t>8/21</w:t>
      </w:r>
      <w:r w:rsidR="00F819C1">
        <w:rPr>
          <w:rFonts w:asciiTheme="minorHAnsi" w:hAnsiTheme="minorHAnsi" w:cstheme="majorHAnsi"/>
        </w:rPr>
        <w:t xml:space="preserve"> i 13/23</w:t>
      </w:r>
      <w:r w:rsidR="00693989" w:rsidRPr="00981E81">
        <w:rPr>
          <w:rFonts w:asciiTheme="minorHAnsi" w:hAnsiTheme="minorHAnsi" w:cstheme="majorHAnsi"/>
        </w:rPr>
        <w:t>)</w:t>
      </w:r>
      <w:r w:rsidR="00693989">
        <w:rPr>
          <w:rFonts w:asciiTheme="minorHAnsi" w:hAnsiTheme="minorHAnsi" w:cstheme="majorHAnsi"/>
        </w:rPr>
        <w:t xml:space="preserve"> </w:t>
      </w:r>
      <w:r w:rsidR="00693989" w:rsidRPr="00981E81">
        <w:rPr>
          <w:rFonts w:asciiTheme="minorHAnsi" w:hAnsiTheme="minorHAnsi" w:cstheme="majorHAnsi"/>
        </w:rPr>
        <w:t>Gr</w:t>
      </w:r>
      <w:r w:rsidR="00693989">
        <w:rPr>
          <w:rFonts w:asciiTheme="minorHAnsi" w:hAnsiTheme="minorHAnsi" w:cstheme="majorHAnsi"/>
        </w:rPr>
        <w:t xml:space="preserve">adsko vijeće Grada Novske na  </w:t>
      </w:r>
      <w:r w:rsidR="00495138">
        <w:rPr>
          <w:rFonts w:asciiTheme="minorHAnsi" w:hAnsiTheme="minorHAnsi" w:cstheme="majorHAnsi"/>
        </w:rPr>
        <w:t>3</w:t>
      </w:r>
      <w:r w:rsidR="00693989">
        <w:rPr>
          <w:rFonts w:asciiTheme="minorHAnsi" w:hAnsiTheme="minorHAnsi" w:cstheme="majorHAnsi"/>
        </w:rPr>
        <w:t xml:space="preserve">. sjednici održanoj </w:t>
      </w:r>
      <w:r w:rsidR="001E3DDF">
        <w:rPr>
          <w:rFonts w:asciiTheme="minorHAnsi" w:hAnsiTheme="minorHAnsi" w:cstheme="majorHAnsi"/>
        </w:rPr>
        <w:t>2</w:t>
      </w:r>
      <w:r w:rsidR="00130686">
        <w:rPr>
          <w:rFonts w:asciiTheme="minorHAnsi" w:hAnsiTheme="minorHAnsi" w:cstheme="majorHAnsi"/>
        </w:rPr>
        <w:t>6</w:t>
      </w:r>
      <w:r w:rsidR="00693989">
        <w:rPr>
          <w:rFonts w:asciiTheme="minorHAnsi" w:hAnsiTheme="minorHAnsi" w:cstheme="majorHAnsi"/>
        </w:rPr>
        <w:t xml:space="preserve">. </w:t>
      </w:r>
      <w:r w:rsidR="00F819C1">
        <w:rPr>
          <w:rFonts w:asciiTheme="minorHAnsi" w:hAnsiTheme="minorHAnsi" w:cstheme="majorHAnsi"/>
        </w:rPr>
        <w:t>studenoga</w:t>
      </w:r>
      <w:r w:rsidR="00693989">
        <w:rPr>
          <w:rFonts w:asciiTheme="minorHAnsi" w:hAnsiTheme="minorHAnsi" w:cstheme="majorHAnsi"/>
        </w:rPr>
        <w:t xml:space="preserve"> 202</w:t>
      </w:r>
      <w:r w:rsidR="00130686">
        <w:rPr>
          <w:rFonts w:asciiTheme="minorHAnsi" w:hAnsiTheme="minorHAnsi" w:cstheme="majorHAnsi"/>
        </w:rPr>
        <w:t>5</w:t>
      </w:r>
      <w:r w:rsidR="00693989" w:rsidRPr="00981E81">
        <w:rPr>
          <w:rFonts w:asciiTheme="minorHAnsi" w:hAnsiTheme="minorHAnsi" w:cstheme="majorHAnsi"/>
        </w:rPr>
        <w:t>. godine, donijelo je</w:t>
      </w:r>
    </w:p>
    <w:p w14:paraId="5C7DF684" w14:textId="77777777" w:rsidR="00E71FAD" w:rsidRPr="00AA1C8B" w:rsidRDefault="00E71FAD" w:rsidP="00E71FAD">
      <w:pPr>
        <w:pStyle w:val="Naslov1"/>
        <w:jc w:val="both"/>
        <w:rPr>
          <w:rFonts w:ascii="Calibri" w:hAnsi="Calibri" w:cs="Calibri"/>
          <w:sz w:val="24"/>
          <w:szCs w:val="24"/>
        </w:rPr>
      </w:pPr>
    </w:p>
    <w:p w14:paraId="67670BC7" w14:textId="77777777" w:rsidR="00E71FAD" w:rsidRPr="00AA1C8B" w:rsidRDefault="00E71FAD" w:rsidP="00E71FAD">
      <w:pPr>
        <w:jc w:val="center"/>
        <w:rPr>
          <w:rFonts w:cs="Calibri"/>
          <w:b/>
          <w:lang w:val="hr-HR"/>
        </w:rPr>
      </w:pPr>
      <w:r w:rsidRPr="00AA1C8B">
        <w:rPr>
          <w:rFonts w:cs="Calibri"/>
          <w:b/>
          <w:lang w:val="hr-HR"/>
        </w:rPr>
        <w:t>P  R  O  G  R  A  M</w:t>
      </w:r>
    </w:p>
    <w:p w14:paraId="773BCBB9" w14:textId="77777777" w:rsidR="00E71FAD" w:rsidRPr="00AA1C8B" w:rsidRDefault="00E71FAD" w:rsidP="00E71FAD">
      <w:pPr>
        <w:jc w:val="center"/>
        <w:rPr>
          <w:rFonts w:cs="Calibri"/>
          <w:b/>
          <w:lang w:val="hr-HR"/>
        </w:rPr>
      </w:pPr>
      <w:r w:rsidRPr="00AA1C8B">
        <w:rPr>
          <w:rFonts w:cs="Calibri"/>
          <w:b/>
          <w:lang w:val="hr-HR"/>
        </w:rPr>
        <w:t>javnih potreba u tehničkoj kulturi Grada Novske</w:t>
      </w:r>
    </w:p>
    <w:p w14:paraId="4C0370C4" w14:textId="5A9F4502" w:rsidR="00E71FAD" w:rsidRPr="00AA1C8B" w:rsidRDefault="00E71FAD" w:rsidP="00E71FAD">
      <w:pPr>
        <w:ind w:left="2880" w:firstLine="720"/>
        <w:rPr>
          <w:rFonts w:cs="Calibri"/>
          <w:b/>
          <w:lang w:val="hr-HR"/>
        </w:rPr>
      </w:pPr>
      <w:r w:rsidRPr="00AA1C8B">
        <w:rPr>
          <w:rFonts w:cs="Calibri"/>
          <w:b/>
          <w:lang w:val="hr-HR"/>
        </w:rPr>
        <w:t xml:space="preserve">         za 20</w:t>
      </w:r>
      <w:r w:rsidR="00870502">
        <w:rPr>
          <w:rFonts w:cs="Calibri"/>
          <w:b/>
          <w:lang w:val="hr-HR"/>
        </w:rPr>
        <w:t>2</w:t>
      </w:r>
      <w:r w:rsidR="00130686">
        <w:rPr>
          <w:rFonts w:cs="Calibri"/>
          <w:b/>
          <w:lang w:val="hr-HR"/>
        </w:rPr>
        <w:t>6</w:t>
      </w:r>
      <w:r w:rsidRPr="00AA1C8B">
        <w:rPr>
          <w:rFonts w:cs="Calibri"/>
          <w:b/>
          <w:lang w:val="hr-HR"/>
        </w:rPr>
        <w:t>. godinu</w:t>
      </w:r>
    </w:p>
    <w:p w14:paraId="3B09F315" w14:textId="77777777" w:rsidR="00E71FAD" w:rsidRPr="00AA1C8B" w:rsidRDefault="00E71FAD" w:rsidP="00E71FAD">
      <w:pPr>
        <w:rPr>
          <w:rFonts w:cs="Calibri"/>
          <w:lang w:val="hr-HR"/>
        </w:rPr>
      </w:pPr>
    </w:p>
    <w:p w14:paraId="07BF4B58" w14:textId="77777777" w:rsidR="00E71FAD" w:rsidRPr="00322232" w:rsidRDefault="00E71FAD" w:rsidP="00322232">
      <w:pPr>
        <w:jc w:val="center"/>
        <w:rPr>
          <w:rFonts w:cs="Calibri"/>
          <w:b/>
          <w:lang w:val="hr-HR"/>
        </w:rPr>
      </w:pPr>
      <w:r w:rsidRPr="00AA1C8B">
        <w:rPr>
          <w:rFonts w:cs="Calibri"/>
          <w:b/>
          <w:lang w:val="hr-HR"/>
        </w:rPr>
        <w:t>I.</w:t>
      </w:r>
    </w:p>
    <w:p w14:paraId="50BA12DC" w14:textId="1F00B402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 xml:space="preserve">Ovim Programom utvrđuju se javne potrebe u tehničkoj kulturi Grada </w:t>
      </w:r>
      <w:r>
        <w:rPr>
          <w:rFonts w:ascii="Calibri" w:hAnsi="Calibri" w:cs="Calibri"/>
        </w:rPr>
        <w:t xml:space="preserve">Novske </w:t>
      </w:r>
      <w:r w:rsidR="00870502">
        <w:rPr>
          <w:rFonts w:ascii="Calibri" w:hAnsi="Calibri" w:cs="Calibri"/>
        </w:rPr>
        <w:t>za 202</w:t>
      </w:r>
      <w:r w:rsidR="00130686">
        <w:rPr>
          <w:rFonts w:ascii="Calibri" w:hAnsi="Calibri" w:cs="Calibri"/>
        </w:rPr>
        <w:t>6</w:t>
      </w:r>
      <w:r w:rsidRPr="00AA1C8B">
        <w:rPr>
          <w:rFonts w:ascii="Calibri" w:hAnsi="Calibri" w:cs="Calibri"/>
        </w:rPr>
        <w:t>. godinu, ukupna visina sredstva za financiranje javnih potreba u tehničkoj kulturi, korisnici sredstava, postupak i način</w:t>
      </w:r>
      <w:r w:rsidR="00A44EA7">
        <w:rPr>
          <w:rFonts w:ascii="Calibri" w:hAnsi="Calibri" w:cs="Calibri"/>
        </w:rPr>
        <w:t xml:space="preserve">  dodjele sredstava korisnicima</w:t>
      </w:r>
      <w:r w:rsidRPr="00AA1C8B">
        <w:rPr>
          <w:rFonts w:ascii="Calibri" w:hAnsi="Calibri" w:cs="Calibri"/>
        </w:rPr>
        <w:t xml:space="preserve"> te način izvještavan</w:t>
      </w:r>
      <w:r w:rsidR="00A44EA7">
        <w:rPr>
          <w:rFonts w:ascii="Calibri" w:hAnsi="Calibri" w:cs="Calibri"/>
        </w:rPr>
        <w:t>ja korisnika  i praćenja k</w:t>
      </w:r>
      <w:r w:rsidRPr="00AA1C8B">
        <w:rPr>
          <w:rFonts w:ascii="Calibri" w:hAnsi="Calibri" w:cs="Calibri"/>
        </w:rPr>
        <w:t>orisnika u pogledu namjenskog korištenja proračunskih  sredstava.</w:t>
      </w:r>
    </w:p>
    <w:p w14:paraId="0D725BFD" w14:textId="77777777" w:rsidR="00E71FAD" w:rsidRPr="00AA1C8B" w:rsidRDefault="00E71FAD" w:rsidP="00E71FAD">
      <w:pPr>
        <w:jc w:val="both"/>
        <w:rPr>
          <w:rFonts w:cs="Calibri"/>
          <w:lang w:val="hr-HR"/>
        </w:rPr>
      </w:pPr>
    </w:p>
    <w:p w14:paraId="773FB91F" w14:textId="77777777" w:rsidR="00E71FAD" w:rsidRPr="00322232" w:rsidRDefault="00E71FAD" w:rsidP="00322232">
      <w:pPr>
        <w:jc w:val="center"/>
        <w:rPr>
          <w:rFonts w:cs="Calibri"/>
          <w:b/>
          <w:lang w:val="hr-HR"/>
        </w:rPr>
      </w:pPr>
      <w:r w:rsidRPr="00AA1C8B">
        <w:rPr>
          <w:rFonts w:cs="Calibri"/>
          <w:b/>
          <w:lang w:val="hr-HR"/>
        </w:rPr>
        <w:t>II.</w:t>
      </w:r>
    </w:p>
    <w:p w14:paraId="62ADCDA6" w14:textId="0735F9EF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Javne potrebe u tehničkoj kulturi Grada Novske za podmirenje kojih se u 20</w:t>
      </w:r>
      <w:r w:rsidR="00870502">
        <w:rPr>
          <w:rFonts w:ascii="Calibri" w:hAnsi="Calibri" w:cs="Calibri"/>
        </w:rPr>
        <w:t>2</w:t>
      </w:r>
      <w:r w:rsidR="00130686">
        <w:rPr>
          <w:rFonts w:ascii="Calibri" w:hAnsi="Calibri" w:cs="Calibri"/>
        </w:rPr>
        <w:t>6</w:t>
      </w:r>
      <w:r w:rsidRPr="00AA1C8B">
        <w:rPr>
          <w:rFonts w:ascii="Calibri" w:hAnsi="Calibri" w:cs="Calibri"/>
        </w:rPr>
        <w:t>. godini osiguravaju sredstava u proračunu Grada Novske  su aktivnosti, poslovi i djelatnosti Gradske zajednice tehničke kulture  Novska (u daljnjem tekstu: Zajednica) i njenih članica – udruga u tehničkoj kulturi (u daljnjem tekstu : Korisnici)</w:t>
      </w:r>
      <w:r w:rsidR="00A44EA7">
        <w:rPr>
          <w:rFonts w:ascii="Calibri" w:hAnsi="Calibri" w:cs="Calibri"/>
        </w:rPr>
        <w:t xml:space="preserve"> </w:t>
      </w:r>
      <w:r w:rsidRPr="00AA1C8B">
        <w:rPr>
          <w:rFonts w:ascii="Calibri" w:hAnsi="Calibri" w:cs="Calibri"/>
        </w:rPr>
        <w:t>i to:</w:t>
      </w:r>
    </w:p>
    <w:p w14:paraId="535F3401" w14:textId="77777777" w:rsidR="00E71FAD" w:rsidRPr="00AA1C8B" w:rsidRDefault="00E71FAD" w:rsidP="00E71FAD">
      <w:pPr>
        <w:pStyle w:val="Tijeloteksta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osiguranje neophodnih sredstava za podmiren</w:t>
      </w:r>
      <w:r w:rsidR="00870502">
        <w:rPr>
          <w:rFonts w:ascii="Calibri" w:hAnsi="Calibri" w:cs="Calibri"/>
        </w:rPr>
        <w:t xml:space="preserve">je materijalnih  troškova </w:t>
      </w:r>
      <w:r w:rsidRPr="00AA1C8B">
        <w:rPr>
          <w:rFonts w:ascii="Calibri" w:hAnsi="Calibri" w:cs="Calibri"/>
        </w:rPr>
        <w:t xml:space="preserve"> Zajednice</w:t>
      </w:r>
      <w:r w:rsidR="00870502">
        <w:rPr>
          <w:rFonts w:ascii="Calibri" w:hAnsi="Calibri" w:cs="Calibri"/>
        </w:rPr>
        <w:t>,</w:t>
      </w:r>
    </w:p>
    <w:p w14:paraId="6819AEC0" w14:textId="77777777" w:rsidR="00E71FAD" w:rsidRPr="00AA1C8B" w:rsidRDefault="00E71FAD" w:rsidP="00E71FAD">
      <w:pPr>
        <w:pStyle w:val="Tijeloteksta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osiguravanje materijalnih uvjeta za redovan rad udruga u tehničkoj kulturi sa sjedištem na području Grada Novske</w:t>
      </w:r>
      <w:r w:rsidR="00870502">
        <w:rPr>
          <w:rFonts w:ascii="Calibri" w:hAnsi="Calibri" w:cs="Calibri"/>
        </w:rPr>
        <w:t>,</w:t>
      </w:r>
      <w:r w:rsidRPr="00AA1C8B">
        <w:rPr>
          <w:rFonts w:ascii="Calibri" w:hAnsi="Calibri" w:cs="Calibri"/>
        </w:rPr>
        <w:t xml:space="preserve"> u dijelu koji se odnosi na nabavu neophodne opreme i  </w:t>
      </w:r>
      <w:r w:rsidR="00CB5EBE">
        <w:rPr>
          <w:rFonts w:ascii="Calibri" w:hAnsi="Calibri" w:cs="Calibri"/>
        </w:rPr>
        <w:t xml:space="preserve">za </w:t>
      </w:r>
      <w:r w:rsidRPr="00AA1C8B">
        <w:rPr>
          <w:rFonts w:ascii="Calibri" w:hAnsi="Calibri" w:cs="Calibri"/>
        </w:rPr>
        <w:t>unapređenje djelatnosti tehničke kulture</w:t>
      </w:r>
      <w:r>
        <w:rPr>
          <w:rFonts w:ascii="Calibri" w:hAnsi="Calibri" w:cs="Calibri"/>
        </w:rPr>
        <w:t>;</w:t>
      </w:r>
      <w:r w:rsidRPr="00AA1C8B">
        <w:rPr>
          <w:rFonts w:ascii="Calibri" w:hAnsi="Calibri" w:cs="Calibri"/>
        </w:rPr>
        <w:t xml:space="preserve"> </w:t>
      </w:r>
    </w:p>
    <w:p w14:paraId="2D44B375" w14:textId="77777777" w:rsidR="00E71FAD" w:rsidRPr="00AA1C8B" w:rsidRDefault="00E71FAD" w:rsidP="00E71FAD">
      <w:pPr>
        <w:pStyle w:val="Tijeloteksta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osiguravanjem sredstava udrugama u tehničkoj kulturi za sudjelovanje na organiziranim natjecanjima u području tehničke kulture;</w:t>
      </w:r>
    </w:p>
    <w:p w14:paraId="440711D6" w14:textId="77777777" w:rsidR="00E71FAD" w:rsidRPr="00AA1C8B" w:rsidRDefault="00E71FAD" w:rsidP="00E71FAD">
      <w:pPr>
        <w:pStyle w:val="Tijeloteksta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poticanje novljanske djece i mladeži na bavljenje tehničkom kulturom;</w:t>
      </w:r>
    </w:p>
    <w:p w14:paraId="74AC6698" w14:textId="77777777" w:rsidR="00E71FAD" w:rsidRDefault="00E71FAD" w:rsidP="00E71FAD">
      <w:pPr>
        <w:pStyle w:val="Tijeloteksta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organiziranje tematskih predavanja, izložbi i prezentacija rada i postignuća  udruga u tehničkoj kulturi  u svrhu promocije i popularizacije  tehničke kulture  na području Grada Novske</w:t>
      </w:r>
      <w:r>
        <w:rPr>
          <w:rFonts w:ascii="Calibri" w:hAnsi="Calibri" w:cs="Calibri"/>
        </w:rPr>
        <w:t>.</w:t>
      </w:r>
    </w:p>
    <w:p w14:paraId="083C9FF4" w14:textId="77777777" w:rsidR="00ED4559" w:rsidRDefault="00ED4559" w:rsidP="00ED4559">
      <w:pPr>
        <w:pStyle w:val="Tijeloteksta"/>
        <w:spacing w:after="0"/>
        <w:jc w:val="both"/>
        <w:rPr>
          <w:rFonts w:ascii="Calibri" w:hAnsi="Calibri" w:cs="Calibri"/>
        </w:rPr>
      </w:pPr>
    </w:p>
    <w:p w14:paraId="28F639F3" w14:textId="77777777" w:rsidR="00ED4559" w:rsidRPr="00870502" w:rsidRDefault="00ED4559" w:rsidP="00ED4559">
      <w:pPr>
        <w:pStyle w:val="Tijeloteksta"/>
        <w:spacing w:after="0"/>
        <w:jc w:val="both"/>
        <w:rPr>
          <w:rFonts w:ascii="Calibri" w:hAnsi="Calibri" w:cs="Calibri"/>
        </w:rPr>
      </w:pPr>
    </w:p>
    <w:p w14:paraId="14E8BA4D" w14:textId="77777777" w:rsidR="00E71FAD" w:rsidRPr="00AA1C8B" w:rsidRDefault="00E71FAD" w:rsidP="00E71FAD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lastRenderedPageBreak/>
        <w:t xml:space="preserve">  III.</w:t>
      </w:r>
    </w:p>
    <w:p w14:paraId="3F3FD0CC" w14:textId="4AF3AFA7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Ukupna sredstva kojima će se iz Proračuna Grada Novske podmirivati javne potrebe u tehničkoj kulturi  za 20</w:t>
      </w:r>
      <w:r w:rsidR="00870502">
        <w:rPr>
          <w:rFonts w:ascii="Calibri" w:hAnsi="Calibri" w:cs="Calibri"/>
        </w:rPr>
        <w:t>2</w:t>
      </w:r>
      <w:r w:rsidR="00816C0B">
        <w:rPr>
          <w:rFonts w:ascii="Calibri" w:hAnsi="Calibri" w:cs="Calibri"/>
        </w:rPr>
        <w:t>6</w:t>
      </w:r>
      <w:r w:rsidRPr="00AA1C8B">
        <w:rPr>
          <w:rFonts w:ascii="Calibri" w:hAnsi="Calibri" w:cs="Calibri"/>
        </w:rPr>
        <w:t xml:space="preserve">. godinu iznose </w:t>
      </w:r>
      <w:r w:rsidR="00816C0B">
        <w:rPr>
          <w:rFonts w:ascii="Calibri" w:hAnsi="Calibri" w:cs="Calibri"/>
        </w:rPr>
        <w:t>1</w:t>
      </w:r>
      <w:r w:rsidR="00F819C1">
        <w:rPr>
          <w:rFonts w:ascii="Calibri" w:hAnsi="Calibri" w:cs="Calibri"/>
        </w:rPr>
        <w:t>.</w:t>
      </w:r>
      <w:r w:rsidR="00816C0B">
        <w:rPr>
          <w:rFonts w:ascii="Calibri" w:hAnsi="Calibri" w:cs="Calibri"/>
        </w:rPr>
        <w:t>5</w:t>
      </w:r>
      <w:r w:rsidR="00F819C1">
        <w:rPr>
          <w:rFonts w:ascii="Calibri" w:hAnsi="Calibri" w:cs="Calibri"/>
        </w:rPr>
        <w:t>00,00</w:t>
      </w:r>
      <w:r w:rsidRPr="00AA1C8B">
        <w:rPr>
          <w:rFonts w:ascii="Calibri" w:hAnsi="Calibri" w:cs="Calibri"/>
        </w:rPr>
        <w:t xml:space="preserve"> </w:t>
      </w:r>
      <w:r w:rsidR="00177E26">
        <w:rPr>
          <w:rFonts w:ascii="Calibri" w:hAnsi="Calibri" w:cs="Calibri"/>
        </w:rPr>
        <w:t>eura</w:t>
      </w:r>
      <w:r w:rsidRPr="00AA1C8B">
        <w:rPr>
          <w:rFonts w:ascii="Calibri" w:hAnsi="Calibri" w:cs="Calibri"/>
        </w:rPr>
        <w:t>.</w:t>
      </w:r>
    </w:p>
    <w:p w14:paraId="0E39FE20" w14:textId="77777777" w:rsidR="00E71FAD" w:rsidRPr="00AA1C8B" w:rsidRDefault="00E71FAD" w:rsidP="00E71FAD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t>IV.</w:t>
      </w:r>
    </w:p>
    <w:p w14:paraId="61D6C732" w14:textId="77777777" w:rsidR="00E71FAD" w:rsidRPr="00AA1C8B" w:rsidRDefault="00E71FAD" w:rsidP="00100BE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Korisnici sredstava iz točke III. ovog programa te visina i namjena  sredstava  je sljedeća: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989"/>
        <w:gridCol w:w="2615"/>
        <w:gridCol w:w="2102"/>
      </w:tblGrid>
      <w:tr w:rsidR="00E71FAD" w:rsidRPr="00AA1C8B" w14:paraId="26CAD775" w14:textId="77777777" w:rsidTr="00870502">
        <w:tc>
          <w:tcPr>
            <w:tcW w:w="640" w:type="dxa"/>
            <w:shd w:val="clear" w:color="auto" w:fill="D6E3BC"/>
          </w:tcPr>
          <w:p w14:paraId="07A4C480" w14:textId="77777777" w:rsidR="00E71FAD" w:rsidRPr="00AA1C8B" w:rsidRDefault="00E71FAD" w:rsidP="000E5758">
            <w:pPr>
              <w:pStyle w:val="Tijeloteksta"/>
              <w:jc w:val="center"/>
              <w:rPr>
                <w:rFonts w:ascii="Calibri" w:hAnsi="Calibri" w:cs="Calibri"/>
              </w:rPr>
            </w:pPr>
          </w:p>
        </w:tc>
        <w:tc>
          <w:tcPr>
            <w:tcW w:w="3989" w:type="dxa"/>
            <w:shd w:val="clear" w:color="auto" w:fill="D6E3BC"/>
          </w:tcPr>
          <w:p w14:paraId="5713153A" w14:textId="77777777" w:rsidR="00E71FAD" w:rsidRPr="00AA1C8B" w:rsidRDefault="00E71FAD" w:rsidP="000E5758">
            <w:pPr>
              <w:pStyle w:val="Tijeloteksta"/>
              <w:jc w:val="center"/>
              <w:rPr>
                <w:rFonts w:ascii="Calibri" w:hAnsi="Calibri" w:cs="Calibri"/>
                <w:b/>
              </w:rPr>
            </w:pPr>
            <w:r w:rsidRPr="00AA1C8B">
              <w:rPr>
                <w:rFonts w:ascii="Calibri" w:hAnsi="Calibri" w:cs="Calibri"/>
                <w:b/>
              </w:rPr>
              <w:t>Korisnik</w:t>
            </w:r>
          </w:p>
        </w:tc>
        <w:tc>
          <w:tcPr>
            <w:tcW w:w="2615" w:type="dxa"/>
            <w:shd w:val="clear" w:color="auto" w:fill="D6E3BC"/>
          </w:tcPr>
          <w:p w14:paraId="12222ACA" w14:textId="77777777" w:rsidR="00E71FAD" w:rsidRPr="00AA1C8B" w:rsidRDefault="00E71FAD" w:rsidP="000E5758">
            <w:pPr>
              <w:pStyle w:val="Tijeloteksta"/>
              <w:jc w:val="center"/>
              <w:rPr>
                <w:rFonts w:ascii="Calibri" w:hAnsi="Calibri" w:cs="Calibri"/>
                <w:b/>
              </w:rPr>
            </w:pPr>
            <w:r w:rsidRPr="00AA1C8B">
              <w:rPr>
                <w:rFonts w:ascii="Calibri" w:hAnsi="Calibri" w:cs="Calibri"/>
                <w:b/>
              </w:rPr>
              <w:t>Namjena</w:t>
            </w:r>
          </w:p>
        </w:tc>
        <w:tc>
          <w:tcPr>
            <w:tcW w:w="2102" w:type="dxa"/>
            <w:shd w:val="clear" w:color="auto" w:fill="D6E3BC"/>
          </w:tcPr>
          <w:p w14:paraId="43D03D42" w14:textId="43F1B152" w:rsidR="00E71FAD" w:rsidRPr="00AA1C8B" w:rsidRDefault="00870502" w:rsidP="000E5758">
            <w:pPr>
              <w:pStyle w:val="Tijeloteksta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Iznos u </w:t>
            </w:r>
            <w:r w:rsidR="00177E26">
              <w:rPr>
                <w:rFonts w:ascii="Calibri" w:hAnsi="Calibri" w:cs="Calibri"/>
                <w:b/>
              </w:rPr>
              <w:t>eurima</w:t>
            </w:r>
          </w:p>
        </w:tc>
      </w:tr>
      <w:tr w:rsidR="00E71FAD" w:rsidRPr="00AA1C8B" w14:paraId="41DF8CAD" w14:textId="77777777" w:rsidTr="00870502">
        <w:trPr>
          <w:trHeight w:val="593"/>
        </w:trPr>
        <w:tc>
          <w:tcPr>
            <w:tcW w:w="640" w:type="dxa"/>
          </w:tcPr>
          <w:p w14:paraId="4EB86C1C" w14:textId="77777777" w:rsidR="00E71FAD" w:rsidRPr="00AA1C8B" w:rsidRDefault="00E71FAD" w:rsidP="000E5758">
            <w:pPr>
              <w:pStyle w:val="Tijeloteksta"/>
              <w:rPr>
                <w:rFonts w:ascii="Calibri" w:hAnsi="Calibri" w:cs="Calibri"/>
              </w:rPr>
            </w:pPr>
            <w:r w:rsidRPr="00AA1C8B">
              <w:rPr>
                <w:rFonts w:ascii="Calibri" w:hAnsi="Calibri" w:cs="Calibri"/>
              </w:rPr>
              <w:t>1.</w:t>
            </w:r>
          </w:p>
        </w:tc>
        <w:tc>
          <w:tcPr>
            <w:tcW w:w="3989" w:type="dxa"/>
          </w:tcPr>
          <w:p w14:paraId="14184863" w14:textId="77777777" w:rsidR="00E71FAD" w:rsidRPr="00AA1C8B" w:rsidRDefault="00E71FAD" w:rsidP="000E5758">
            <w:pPr>
              <w:pStyle w:val="Tijeloteksta"/>
              <w:rPr>
                <w:rFonts w:ascii="Calibri" w:hAnsi="Calibri" w:cs="Calibri"/>
              </w:rPr>
            </w:pPr>
            <w:r w:rsidRPr="00AA1C8B">
              <w:rPr>
                <w:rFonts w:ascii="Calibri" w:hAnsi="Calibri" w:cs="Calibri"/>
              </w:rPr>
              <w:t>Gradska zajednica tehničke kulture Novsk</w:t>
            </w:r>
            <w:r w:rsidR="00870502">
              <w:rPr>
                <w:rFonts w:ascii="Calibri" w:hAnsi="Calibri" w:cs="Calibri"/>
              </w:rPr>
              <w:t xml:space="preserve">a </w:t>
            </w:r>
          </w:p>
        </w:tc>
        <w:tc>
          <w:tcPr>
            <w:tcW w:w="2615" w:type="dxa"/>
          </w:tcPr>
          <w:p w14:paraId="029DCC1E" w14:textId="77777777" w:rsidR="00E71FAD" w:rsidRPr="00AA1C8B" w:rsidRDefault="00E71FAD" w:rsidP="000E5758">
            <w:pPr>
              <w:pStyle w:val="Tijeloteksta"/>
              <w:rPr>
                <w:rFonts w:ascii="Calibri" w:hAnsi="Calibri" w:cs="Calibri"/>
              </w:rPr>
            </w:pPr>
            <w:r w:rsidRPr="00AA1C8B">
              <w:rPr>
                <w:rFonts w:ascii="Calibri" w:hAnsi="Calibri" w:cs="Calibri"/>
              </w:rPr>
              <w:t xml:space="preserve">Tekuća donacija za materijalne troškove </w:t>
            </w:r>
          </w:p>
        </w:tc>
        <w:tc>
          <w:tcPr>
            <w:tcW w:w="2102" w:type="dxa"/>
          </w:tcPr>
          <w:p w14:paraId="7AAC5FAE" w14:textId="0C46A5B9" w:rsidR="00E71FAD" w:rsidRPr="00AA1C8B" w:rsidRDefault="00167AF6" w:rsidP="000E5758">
            <w:pPr>
              <w:pStyle w:val="Tijelotekst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F819C1">
              <w:rPr>
                <w:rFonts w:ascii="Calibri" w:hAnsi="Calibri" w:cs="Calibri"/>
              </w:rPr>
              <w:t>00,00</w:t>
            </w:r>
          </w:p>
        </w:tc>
      </w:tr>
      <w:tr w:rsidR="00E71FAD" w:rsidRPr="00AA1C8B" w14:paraId="60D33973" w14:textId="77777777" w:rsidTr="00870502">
        <w:tc>
          <w:tcPr>
            <w:tcW w:w="640" w:type="dxa"/>
          </w:tcPr>
          <w:p w14:paraId="382499FF" w14:textId="77777777" w:rsidR="00E71FAD" w:rsidRPr="00AA1C8B" w:rsidRDefault="00E71FAD" w:rsidP="000E5758">
            <w:pPr>
              <w:pStyle w:val="Tijeloteksta"/>
              <w:rPr>
                <w:rFonts w:ascii="Calibri" w:hAnsi="Calibri" w:cs="Calibri"/>
              </w:rPr>
            </w:pPr>
            <w:r w:rsidRPr="00AA1C8B">
              <w:rPr>
                <w:rFonts w:ascii="Calibri" w:hAnsi="Calibri" w:cs="Calibri"/>
              </w:rPr>
              <w:t>2.</w:t>
            </w:r>
          </w:p>
        </w:tc>
        <w:tc>
          <w:tcPr>
            <w:tcW w:w="3989" w:type="dxa"/>
          </w:tcPr>
          <w:p w14:paraId="6F349A9C" w14:textId="77777777" w:rsidR="00E71FAD" w:rsidRPr="00AA1C8B" w:rsidRDefault="00E71FAD" w:rsidP="000E5758">
            <w:pPr>
              <w:pStyle w:val="Tijeloteksta"/>
              <w:rPr>
                <w:rFonts w:ascii="Calibri" w:hAnsi="Calibri" w:cs="Calibri"/>
              </w:rPr>
            </w:pPr>
            <w:r w:rsidRPr="00AA1C8B">
              <w:rPr>
                <w:rFonts w:ascii="Calibri" w:hAnsi="Calibri" w:cs="Calibri"/>
              </w:rPr>
              <w:t xml:space="preserve">Udruge u tehničkoj kulturi na području Grada Novske </w:t>
            </w:r>
          </w:p>
        </w:tc>
        <w:tc>
          <w:tcPr>
            <w:tcW w:w="2615" w:type="dxa"/>
          </w:tcPr>
          <w:p w14:paraId="501C3DBE" w14:textId="77777777" w:rsidR="00E71FAD" w:rsidRPr="00AA1C8B" w:rsidRDefault="00E71FAD" w:rsidP="000E5758">
            <w:pPr>
              <w:pStyle w:val="Tijeloteksta"/>
              <w:rPr>
                <w:rFonts w:ascii="Calibri" w:hAnsi="Calibri" w:cs="Calibri"/>
              </w:rPr>
            </w:pPr>
            <w:r w:rsidRPr="00AA1C8B">
              <w:rPr>
                <w:rFonts w:ascii="Calibri" w:hAnsi="Calibri" w:cs="Calibri"/>
              </w:rPr>
              <w:t xml:space="preserve">Tekuća donacija za projekte  i aktivnosti koje članice Zajednice prijave na javni poziv </w:t>
            </w:r>
          </w:p>
        </w:tc>
        <w:tc>
          <w:tcPr>
            <w:tcW w:w="2102" w:type="dxa"/>
          </w:tcPr>
          <w:p w14:paraId="66799197" w14:textId="6D091E46" w:rsidR="00E71FAD" w:rsidRPr="00AA1C8B" w:rsidRDefault="00895C9E" w:rsidP="000E5758">
            <w:pPr>
              <w:pStyle w:val="Tijelotekst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DC0D0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  <w:r w:rsidR="00F819C1">
              <w:rPr>
                <w:rFonts w:ascii="Calibri" w:hAnsi="Calibri" w:cs="Calibri"/>
              </w:rPr>
              <w:t>00,00</w:t>
            </w:r>
          </w:p>
        </w:tc>
      </w:tr>
    </w:tbl>
    <w:p w14:paraId="224FEAB0" w14:textId="77777777" w:rsidR="00E71FAD" w:rsidRPr="00AA1C8B" w:rsidRDefault="00E71FAD" w:rsidP="00E71FAD">
      <w:pPr>
        <w:pStyle w:val="Tijeloteksta"/>
        <w:rPr>
          <w:rFonts w:ascii="Calibri" w:hAnsi="Calibri" w:cs="Calibri"/>
        </w:rPr>
      </w:pPr>
    </w:p>
    <w:p w14:paraId="6EEB29B7" w14:textId="77777777" w:rsidR="00E71FAD" w:rsidRPr="00AA1C8B" w:rsidRDefault="00E71FAD" w:rsidP="00E71FAD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t>V.</w:t>
      </w:r>
    </w:p>
    <w:p w14:paraId="4EAC5222" w14:textId="77777777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 xml:space="preserve">Zajednica </w:t>
      </w:r>
      <w:r w:rsidR="00870502">
        <w:rPr>
          <w:rFonts w:ascii="Calibri" w:hAnsi="Calibri" w:cs="Calibri"/>
        </w:rPr>
        <w:t>će sredstva iz točke IV.</w:t>
      </w:r>
      <w:r w:rsidRPr="00AA1C8B">
        <w:rPr>
          <w:rFonts w:ascii="Calibri" w:hAnsi="Calibri" w:cs="Calibri"/>
        </w:rPr>
        <w:t>1. ovog  Programa koristiti za podmirenje neophodnih  materijalnih troškova  (troškovi provođenja javnog poziva za dodjelu sredstava udrugama u tehničkoj kulturi, troškovi bankarskih usluga,  troškova službenih putovanja, troškovi članarina i drugi opravdani materijalni troškovi).</w:t>
      </w:r>
    </w:p>
    <w:p w14:paraId="43D7B78C" w14:textId="77777777" w:rsidR="00E71FAD" w:rsidRPr="00AA1C8B" w:rsidRDefault="00E71FAD" w:rsidP="00E71FAD">
      <w:pPr>
        <w:pStyle w:val="Tijeloteksta"/>
        <w:jc w:val="both"/>
        <w:rPr>
          <w:rFonts w:ascii="Calibri" w:hAnsi="Calibri" w:cs="Calibri"/>
          <w:b/>
        </w:rPr>
      </w:pPr>
    </w:p>
    <w:p w14:paraId="45A93D7E" w14:textId="6BCA8FD7" w:rsidR="00E71FAD" w:rsidRPr="00CB5EBE" w:rsidRDefault="00E71FAD" w:rsidP="00CB5EBE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Zajednica će za sred</w:t>
      </w:r>
      <w:r w:rsidR="00870502">
        <w:rPr>
          <w:rFonts w:ascii="Calibri" w:hAnsi="Calibri" w:cs="Calibri"/>
        </w:rPr>
        <w:t xml:space="preserve">stva iz točke IV.2. </w:t>
      </w:r>
      <w:r w:rsidRPr="00AA1C8B">
        <w:rPr>
          <w:rFonts w:ascii="Calibri" w:hAnsi="Calibri" w:cs="Calibri"/>
        </w:rPr>
        <w:t xml:space="preserve"> ovog Programa raspisati javni poziv za financiranje projekata i aktivnosti članica Zajednice - udruga u tehničkoj kulturi sa sjedištem na području Grada Novske</w:t>
      </w:r>
      <w:r w:rsidR="00A44EA7">
        <w:rPr>
          <w:rFonts w:ascii="Calibri" w:hAnsi="Calibri" w:cs="Calibri"/>
        </w:rPr>
        <w:t xml:space="preserve">, temeljem </w:t>
      </w:r>
      <w:r w:rsidRPr="00AA1C8B">
        <w:rPr>
          <w:rFonts w:ascii="Calibri" w:hAnsi="Calibri" w:cs="Calibri"/>
        </w:rPr>
        <w:t xml:space="preserve"> Uredbe o kriterijima, mjerilima i postupcima financiranja i ugovaranja programa i projekata od interesa za opće dobro koje provode udruge</w:t>
      </w:r>
      <w:r w:rsidR="00A44EA7">
        <w:rPr>
          <w:rFonts w:ascii="Calibri" w:hAnsi="Calibri" w:cs="Calibri"/>
        </w:rPr>
        <w:t xml:space="preserve"> i  </w:t>
      </w:r>
      <w:r w:rsidR="00A44EA7" w:rsidRPr="00AA1C8B">
        <w:rPr>
          <w:rFonts w:ascii="Calibri" w:hAnsi="Calibri" w:cs="Calibri"/>
        </w:rPr>
        <w:t>Pravilnika o financiranju udruga u tehničkoj k</w:t>
      </w:r>
      <w:r w:rsidR="00A44EA7">
        <w:rPr>
          <w:rFonts w:ascii="Calibri" w:hAnsi="Calibri" w:cs="Calibri"/>
        </w:rPr>
        <w:t>ulturi na području Grada Novske, u skladu s</w:t>
      </w:r>
      <w:r w:rsidRPr="00AA1C8B">
        <w:rPr>
          <w:rFonts w:ascii="Calibri" w:hAnsi="Calibri" w:cs="Calibri"/>
        </w:rPr>
        <w:t xml:space="preserve"> ovim Programom.</w:t>
      </w:r>
    </w:p>
    <w:p w14:paraId="08A8D721" w14:textId="77777777" w:rsidR="00E71FAD" w:rsidRPr="00AA1C8B" w:rsidRDefault="00E71FAD" w:rsidP="00E71FAD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t>VI.</w:t>
      </w:r>
    </w:p>
    <w:p w14:paraId="5051C3FC" w14:textId="77777777" w:rsidR="00E71FAD" w:rsidRDefault="00E71FAD" w:rsidP="00E71FAD">
      <w:pPr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>Grad će sa Zajedn</w:t>
      </w:r>
      <w:r w:rsidR="00870502">
        <w:rPr>
          <w:rFonts w:cs="Calibri"/>
          <w:lang w:val="hr-HR"/>
        </w:rPr>
        <w:t>icom potpisati Ugovor o korištenju sredstva iz točke IV.  ovog programa.</w:t>
      </w:r>
      <w:r w:rsidRPr="00AA1C8B">
        <w:rPr>
          <w:rFonts w:cs="Calibri"/>
          <w:lang w:val="hr-HR"/>
        </w:rPr>
        <w:t xml:space="preserve"> </w:t>
      </w:r>
    </w:p>
    <w:p w14:paraId="6BD880D2" w14:textId="77777777" w:rsidR="00870502" w:rsidRPr="00AA1C8B" w:rsidRDefault="00870502" w:rsidP="00E71FAD">
      <w:pPr>
        <w:jc w:val="both"/>
        <w:rPr>
          <w:rFonts w:cs="Calibri"/>
          <w:lang w:val="hr-HR"/>
        </w:rPr>
      </w:pPr>
    </w:p>
    <w:p w14:paraId="150DAFA6" w14:textId="0F92E61A" w:rsidR="00E71FAD" w:rsidRPr="00A44EA7" w:rsidRDefault="00E71FAD" w:rsidP="00A44EA7">
      <w:pPr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>Sa svim Korisnicima iz</w:t>
      </w:r>
      <w:r w:rsidR="00870502">
        <w:rPr>
          <w:rFonts w:cs="Calibri"/>
          <w:lang w:val="hr-HR"/>
        </w:rPr>
        <w:t xml:space="preserve"> stavka 2. prethodne točke, kojima budu odobrena</w:t>
      </w:r>
      <w:r w:rsidRPr="00AA1C8B">
        <w:rPr>
          <w:rFonts w:cs="Calibri"/>
          <w:lang w:val="hr-HR"/>
        </w:rPr>
        <w:t xml:space="preserve"> sredstva</w:t>
      </w:r>
      <w:r w:rsidR="00870502">
        <w:rPr>
          <w:rFonts w:cs="Calibri"/>
          <w:lang w:val="hr-HR"/>
        </w:rPr>
        <w:t xml:space="preserve"> na javnom pozivu,</w:t>
      </w:r>
      <w:r w:rsidRPr="00AA1C8B">
        <w:rPr>
          <w:rFonts w:cs="Calibri"/>
          <w:lang w:val="hr-HR"/>
        </w:rPr>
        <w:t xml:space="preserve"> Zajednica će potpisati ugovor o financiranju u roku 30 dana od dana donošenja odluke o financiranju.</w:t>
      </w:r>
    </w:p>
    <w:p w14:paraId="49183504" w14:textId="77777777" w:rsidR="00E71FAD" w:rsidRPr="00AA1C8B" w:rsidRDefault="00E71FAD" w:rsidP="00E71FAD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t>VII.</w:t>
      </w:r>
    </w:p>
    <w:p w14:paraId="40B6BFC2" w14:textId="51BCD570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Sredstva iz točke  IV. ovog Programa transferirat će se iz gradskog Proračuna Grada Novske na račun Zajedni</w:t>
      </w:r>
      <w:r w:rsidR="00A44EA7">
        <w:rPr>
          <w:rFonts w:ascii="Calibri" w:hAnsi="Calibri" w:cs="Calibri"/>
        </w:rPr>
        <w:t xml:space="preserve">ce  u 100 % iznosu nakon što Zajednica  završi postupak dodjele sredstava za financiranje projekata i aktivnosti udruga u tehničkoj kulturi temeljem prethodno raspisanog </w:t>
      </w:r>
      <w:r w:rsidRPr="00AA1C8B">
        <w:rPr>
          <w:rFonts w:ascii="Calibri" w:hAnsi="Calibri" w:cs="Calibri"/>
        </w:rPr>
        <w:t xml:space="preserve">  javnog  poziva</w:t>
      </w:r>
      <w:r w:rsidR="00A44EA7">
        <w:rPr>
          <w:rFonts w:ascii="Calibri" w:hAnsi="Calibri" w:cs="Calibri"/>
        </w:rPr>
        <w:t>.</w:t>
      </w:r>
    </w:p>
    <w:p w14:paraId="3DE73F22" w14:textId="13167008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Sredstva se transferiraju  Z</w:t>
      </w:r>
      <w:r w:rsidR="00B31400">
        <w:rPr>
          <w:rFonts w:ascii="Calibri" w:hAnsi="Calibri" w:cs="Calibri"/>
        </w:rPr>
        <w:t xml:space="preserve">ajednici podnošenjem zahtjeva  </w:t>
      </w:r>
      <w:r w:rsidRPr="00AA1C8B">
        <w:rPr>
          <w:rFonts w:ascii="Calibri" w:hAnsi="Calibri" w:cs="Calibri"/>
        </w:rPr>
        <w:t>za doznaku sredstava   uz koji se prilaže Odluka o dodjeli i r</w:t>
      </w:r>
      <w:r w:rsidR="00B31400">
        <w:rPr>
          <w:rFonts w:ascii="Calibri" w:hAnsi="Calibri" w:cs="Calibri"/>
        </w:rPr>
        <w:t>aspodjeli sredstava Korisnicima.</w:t>
      </w:r>
      <w:r w:rsidRPr="00AA1C8B">
        <w:rPr>
          <w:rFonts w:ascii="Calibri" w:hAnsi="Calibri" w:cs="Calibri"/>
        </w:rPr>
        <w:t xml:space="preserve"> </w:t>
      </w:r>
    </w:p>
    <w:p w14:paraId="6B6DC408" w14:textId="54550F37" w:rsidR="00E71FAD" w:rsidRPr="00AA1C8B" w:rsidRDefault="00E71FAD" w:rsidP="00E71FAD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lastRenderedPageBreak/>
        <w:t xml:space="preserve">Pročelnik Upravnog </w:t>
      </w:r>
      <w:r w:rsidR="00870502">
        <w:rPr>
          <w:rFonts w:ascii="Calibri" w:hAnsi="Calibri" w:cs="Calibri"/>
        </w:rPr>
        <w:t>odjela nadležan za društvene djelatnosti</w:t>
      </w:r>
      <w:r w:rsidRPr="00AA1C8B">
        <w:rPr>
          <w:rFonts w:ascii="Calibri" w:hAnsi="Calibri" w:cs="Calibri"/>
        </w:rPr>
        <w:t>, odnosno osoba koju ovlasti, ovjerava  zahtjev za doznaku sredstava</w:t>
      </w:r>
      <w:r w:rsidR="003F6581">
        <w:rPr>
          <w:rFonts w:ascii="Calibri" w:hAnsi="Calibri" w:cs="Calibri"/>
        </w:rPr>
        <w:t>,</w:t>
      </w:r>
      <w:r w:rsidRPr="00AA1C8B">
        <w:rPr>
          <w:rFonts w:ascii="Calibri" w:hAnsi="Calibri" w:cs="Calibri"/>
        </w:rPr>
        <w:t xml:space="preserve">  s prilogom odluke o raspodjeli sredstava Korisnicima i dostavlja ga Upravnom</w:t>
      </w:r>
      <w:r w:rsidR="00B31400">
        <w:rPr>
          <w:rFonts w:ascii="Calibri" w:hAnsi="Calibri" w:cs="Calibri"/>
        </w:rPr>
        <w:t xml:space="preserve"> odjelu za proračun i financije </w:t>
      </w:r>
      <w:r w:rsidRPr="00AA1C8B">
        <w:rPr>
          <w:rFonts w:ascii="Calibri" w:hAnsi="Calibri" w:cs="Calibri"/>
        </w:rPr>
        <w:t xml:space="preserve"> radi isplate.</w:t>
      </w:r>
    </w:p>
    <w:p w14:paraId="6D064816" w14:textId="1EE11547" w:rsidR="00E71FAD" w:rsidRPr="00870502" w:rsidRDefault="00E71FAD" w:rsidP="00870502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>Zajednica je dužna u proračun Grada Novsk</w:t>
      </w:r>
      <w:r w:rsidR="00870502">
        <w:rPr>
          <w:rFonts w:ascii="Calibri" w:hAnsi="Calibri" w:cs="Calibri"/>
        </w:rPr>
        <w:t>e izvršiti povrat  sredstva koje</w:t>
      </w:r>
      <w:r w:rsidRPr="00AA1C8B">
        <w:rPr>
          <w:rFonts w:ascii="Calibri" w:hAnsi="Calibri" w:cs="Calibri"/>
        </w:rPr>
        <w:t xml:space="preserve"> u postupku dodjele sr</w:t>
      </w:r>
      <w:r w:rsidR="00B31400">
        <w:rPr>
          <w:rFonts w:ascii="Calibri" w:hAnsi="Calibri" w:cs="Calibri"/>
        </w:rPr>
        <w:t xml:space="preserve">edstava Korisnicima </w:t>
      </w:r>
      <w:r w:rsidRPr="00AA1C8B">
        <w:rPr>
          <w:rFonts w:ascii="Calibri" w:hAnsi="Calibri" w:cs="Calibri"/>
        </w:rPr>
        <w:t xml:space="preserve"> ostanu neraspodijeljena.</w:t>
      </w:r>
    </w:p>
    <w:p w14:paraId="25086476" w14:textId="77777777" w:rsidR="00E71FAD" w:rsidRPr="00AA1C8B" w:rsidRDefault="00E71FAD" w:rsidP="00E71FAD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t>VIII.</w:t>
      </w:r>
    </w:p>
    <w:p w14:paraId="4E02CF12" w14:textId="799F83F8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 xml:space="preserve">Zajednica je dužna  podnijeti Gradu pismeno izvješće o radu, postignutim rezultatima i trošenju proračunskih sredstava  za proteklu godinu </w:t>
      </w:r>
      <w:r w:rsidR="00B31400">
        <w:rPr>
          <w:rFonts w:cs="Calibri"/>
          <w:lang w:val="hr-HR"/>
        </w:rPr>
        <w:t xml:space="preserve"> najkasnije </w:t>
      </w:r>
      <w:r w:rsidRPr="00AA1C8B">
        <w:rPr>
          <w:rFonts w:cs="Calibri"/>
          <w:lang w:val="hr-HR"/>
        </w:rPr>
        <w:t xml:space="preserve">do </w:t>
      </w:r>
      <w:r w:rsidR="00870502">
        <w:rPr>
          <w:rFonts w:cs="Calibri"/>
          <w:lang w:val="hr-HR"/>
        </w:rPr>
        <w:t>15. veljače  202</w:t>
      </w:r>
      <w:r w:rsidR="00130686">
        <w:rPr>
          <w:rFonts w:cs="Calibri"/>
          <w:lang w:val="hr-HR"/>
        </w:rPr>
        <w:t>6</w:t>
      </w:r>
      <w:r w:rsidRPr="00AA1C8B">
        <w:rPr>
          <w:rFonts w:cs="Calibri"/>
          <w:lang w:val="hr-HR"/>
        </w:rPr>
        <w:t xml:space="preserve">. godine. </w:t>
      </w:r>
    </w:p>
    <w:p w14:paraId="5CCEB4F6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color w:val="FF0000"/>
          <w:lang w:val="hr-HR"/>
        </w:rPr>
      </w:pPr>
    </w:p>
    <w:p w14:paraId="01012FE4" w14:textId="0D51FDB2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>Izvješće iz prethodnog stavka mora sadržavati detaljna i cjelovita pojedinačna izvješća Korisnika o t</w:t>
      </w:r>
      <w:r w:rsidR="00B31400">
        <w:rPr>
          <w:rFonts w:cs="Calibri"/>
          <w:lang w:val="hr-HR"/>
        </w:rPr>
        <w:t>rošenju proračunskih sredstava i izvršenju projekata i aktivnosti  za koje su ostvarili sredstva u protekloj godini</w:t>
      </w:r>
      <w:r w:rsidRPr="00AA1C8B">
        <w:rPr>
          <w:rFonts w:cs="Calibri"/>
          <w:lang w:val="hr-HR"/>
        </w:rPr>
        <w:t xml:space="preserve">. </w:t>
      </w:r>
    </w:p>
    <w:p w14:paraId="2596EE3C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</w:p>
    <w:p w14:paraId="2A3E3450" w14:textId="6BD011FF" w:rsidR="00E71FAD" w:rsidRDefault="00E71FAD" w:rsidP="00870502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>Ukoliko  Korisnik  Zajednici ne dostavi izvješće  iz prethodnog stavka, Korisniku može biti uskraćeno svako daljnje transferiranje proračunskih sredstava  za tekuću godinu dok ne dostavi izvješće, a a</w:t>
      </w:r>
      <w:r w:rsidR="00B31400">
        <w:rPr>
          <w:rFonts w:cs="Calibri"/>
          <w:lang w:val="hr-HR"/>
        </w:rPr>
        <w:t xml:space="preserve">ko ni tada ne dostavi izvješće </w:t>
      </w:r>
      <w:r w:rsidRPr="00AA1C8B">
        <w:rPr>
          <w:rFonts w:cs="Calibri"/>
          <w:lang w:val="hr-HR"/>
        </w:rPr>
        <w:t>Korisnik  se neće moći  javiti na javni poziv za financiranje u 202</w:t>
      </w:r>
      <w:r w:rsidR="008D5FAF">
        <w:rPr>
          <w:rFonts w:cs="Calibri"/>
          <w:lang w:val="hr-HR"/>
        </w:rPr>
        <w:t>7</w:t>
      </w:r>
      <w:r w:rsidRPr="00AA1C8B">
        <w:rPr>
          <w:rFonts w:cs="Calibri"/>
          <w:lang w:val="hr-HR"/>
        </w:rPr>
        <w:t xml:space="preserve">. godini.  </w:t>
      </w:r>
    </w:p>
    <w:p w14:paraId="0A120A77" w14:textId="77777777" w:rsidR="00634EED" w:rsidRPr="00870502" w:rsidRDefault="00634EED" w:rsidP="00870502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</w:p>
    <w:p w14:paraId="2F69AF1A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center"/>
        <w:rPr>
          <w:rFonts w:cs="Calibri"/>
          <w:b/>
          <w:lang w:val="hr-HR"/>
        </w:rPr>
      </w:pPr>
      <w:r w:rsidRPr="00AA1C8B">
        <w:rPr>
          <w:rFonts w:cs="Calibri"/>
          <w:b/>
          <w:lang w:val="hr-HR"/>
        </w:rPr>
        <w:t>IX.</w:t>
      </w:r>
    </w:p>
    <w:p w14:paraId="046F45F6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 xml:space="preserve">Zajednica, odnosno od Zajednice ovlašteno tijelo, ima ovlast   pregledavati poslovne knjige udruga u tehničkoj kulturi (u daljnjem tekstu: Korisnik) u svrhu  kontroliranja namjenskog trošenja proračunskih sredstava o čemu se sastavlja zapisnik s nalazom o trošenju proračunskih sredstava  koji potpisuje predstavnik Zajednice i Korisnik. </w:t>
      </w:r>
    </w:p>
    <w:p w14:paraId="3BDBB177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</w:p>
    <w:p w14:paraId="7634022C" w14:textId="76344DAF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 xml:space="preserve">Ako se pregledom poslovnih knjiga utvrdi da proračunska sredstva nisu namjenski utrošena ili je iz dostavljenog godišnjeg izvješća vidljivo da sredstva  nisu namjenski  utrošena,  u nalazu zapisnika konstatirat će se da sredstva nisu namjenski utrošena i visinu </w:t>
      </w:r>
      <w:r w:rsidR="00B31400">
        <w:rPr>
          <w:rFonts w:cs="Calibri"/>
          <w:lang w:val="hr-HR"/>
        </w:rPr>
        <w:t>nenamjenski utrošenih sredstava.</w:t>
      </w:r>
      <w:r w:rsidRPr="00AA1C8B">
        <w:rPr>
          <w:rFonts w:cs="Calibri"/>
          <w:lang w:val="hr-HR"/>
        </w:rPr>
        <w:t xml:space="preserve"> </w:t>
      </w:r>
    </w:p>
    <w:p w14:paraId="444455B5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b/>
          <w:lang w:val="hr-HR"/>
        </w:rPr>
      </w:pPr>
    </w:p>
    <w:p w14:paraId="0C98E72F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 xml:space="preserve">U slučaju da Zajednica utvrdi da Korisnik nije namjenski utrošio proračunska sredstva, Korisnik se obvezuje na  povrat sredstava  u roku 30 dana od dana kada se utvrdi da  sredstva  nisu namjenski  utrošena. </w:t>
      </w:r>
    </w:p>
    <w:p w14:paraId="60E9B52A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</w:p>
    <w:p w14:paraId="00D7E3DA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>Ako Korisnik  izvrši povrat nenamjenski utrošenih sredstava, Zajednica je dužna ista sredstva vratiti u proračun Grada Novske.</w:t>
      </w:r>
    </w:p>
    <w:p w14:paraId="754CE2A1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</w:p>
    <w:p w14:paraId="219F42C9" w14:textId="26DC8DB0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>U slučaju ako Korisnik ne izvrši povrat sredstava u naznačenom roku može mu se obustaviti   svako daljnje transferiranje proračunskih sredstava za tekuću godinu, a protiv Korisnika će se poduzeti sve zakonom</w:t>
      </w:r>
      <w:r w:rsidR="00B31400">
        <w:rPr>
          <w:rFonts w:cs="Calibri"/>
          <w:lang w:val="hr-HR"/>
        </w:rPr>
        <w:t xml:space="preserve">, ovim Programom i ugovorom o  korištenju sredstava,  predviđene </w:t>
      </w:r>
      <w:r w:rsidRPr="00AA1C8B">
        <w:rPr>
          <w:rFonts w:cs="Calibri"/>
          <w:lang w:val="hr-HR"/>
        </w:rPr>
        <w:t xml:space="preserve"> mjere za povrat nenamjenski utrošenih  sredstava.</w:t>
      </w:r>
    </w:p>
    <w:p w14:paraId="75D1E79E" w14:textId="77777777" w:rsidR="00E71FAD" w:rsidRPr="00AA1C8B" w:rsidRDefault="00E71FAD" w:rsidP="00E71FAD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 xml:space="preserve"> </w:t>
      </w:r>
    </w:p>
    <w:p w14:paraId="10AF86FF" w14:textId="4F952DFB" w:rsidR="00E71FAD" w:rsidRDefault="00E71FAD" w:rsidP="00870502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 xml:space="preserve">Zajednica je obavezna obavijestiti Grad o saznanju ili utvrđenju da Korisnik nije namjenski utrošio </w:t>
      </w:r>
      <w:r w:rsidRPr="00AA1C8B">
        <w:rPr>
          <w:rFonts w:cs="Calibri"/>
          <w:lang w:val="hr-HR"/>
        </w:rPr>
        <w:lastRenderedPageBreak/>
        <w:t>proračunska sredstva</w:t>
      </w:r>
      <w:r w:rsidR="00B31400">
        <w:rPr>
          <w:rFonts w:cs="Calibri"/>
          <w:lang w:val="hr-HR"/>
        </w:rPr>
        <w:t>,</w:t>
      </w:r>
      <w:r w:rsidRPr="00AA1C8B">
        <w:rPr>
          <w:rFonts w:cs="Calibri"/>
          <w:lang w:val="hr-HR"/>
        </w:rPr>
        <w:t xml:space="preserve"> uz dostavljanje zapisnika iz prethodnog stavka.</w:t>
      </w:r>
    </w:p>
    <w:p w14:paraId="2911D651" w14:textId="77777777" w:rsidR="00B31400" w:rsidRPr="00870502" w:rsidRDefault="00B31400" w:rsidP="00870502">
      <w:pPr>
        <w:widowControl w:val="0"/>
        <w:autoSpaceDE w:val="0"/>
        <w:autoSpaceDN w:val="0"/>
        <w:adjustRightInd w:val="0"/>
        <w:jc w:val="both"/>
        <w:rPr>
          <w:rFonts w:cs="Calibri"/>
          <w:lang w:val="hr-HR"/>
        </w:rPr>
      </w:pPr>
    </w:p>
    <w:p w14:paraId="38DA9C02" w14:textId="77777777" w:rsidR="00E71FAD" w:rsidRPr="00AA1C8B" w:rsidRDefault="00E71FAD" w:rsidP="00322232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t>X.</w:t>
      </w:r>
    </w:p>
    <w:p w14:paraId="359FDB7C" w14:textId="77777777" w:rsidR="00E71FAD" w:rsidRPr="00AA1C8B" w:rsidRDefault="00E71FAD" w:rsidP="00322232">
      <w:pPr>
        <w:pStyle w:val="Tijeloteksta"/>
        <w:jc w:val="both"/>
        <w:rPr>
          <w:rFonts w:ascii="Calibri" w:hAnsi="Calibri" w:cs="Calibri"/>
        </w:rPr>
      </w:pPr>
      <w:r w:rsidRPr="00AA1C8B">
        <w:rPr>
          <w:rFonts w:ascii="Calibri" w:hAnsi="Calibri" w:cs="Calibri"/>
        </w:rPr>
        <w:t xml:space="preserve">Upravni odjel za društvene djelatnosti, pravne poslove i javnu nabavu  nadležan je za praćenje  </w:t>
      </w:r>
      <w:r w:rsidR="00CB5EBE">
        <w:rPr>
          <w:rFonts w:ascii="Calibri" w:hAnsi="Calibri" w:cs="Calibri"/>
        </w:rPr>
        <w:t xml:space="preserve">izvršenja </w:t>
      </w:r>
      <w:r w:rsidRPr="00AA1C8B">
        <w:rPr>
          <w:rFonts w:ascii="Calibri" w:hAnsi="Calibri" w:cs="Calibri"/>
        </w:rPr>
        <w:t xml:space="preserve">ovog Programa. </w:t>
      </w:r>
    </w:p>
    <w:p w14:paraId="50B3E6F5" w14:textId="77777777" w:rsidR="00E71FAD" w:rsidRPr="00322232" w:rsidRDefault="00E71FAD" w:rsidP="00322232">
      <w:pPr>
        <w:pStyle w:val="Tijeloteksta"/>
        <w:jc w:val="center"/>
        <w:rPr>
          <w:rFonts w:ascii="Calibri" w:hAnsi="Calibri" w:cs="Calibri"/>
          <w:b/>
        </w:rPr>
      </w:pPr>
      <w:r w:rsidRPr="00AA1C8B">
        <w:rPr>
          <w:rFonts w:ascii="Calibri" w:hAnsi="Calibri" w:cs="Calibri"/>
          <w:b/>
        </w:rPr>
        <w:t>XI.</w:t>
      </w:r>
    </w:p>
    <w:p w14:paraId="20B026B6" w14:textId="6A68F60C" w:rsidR="00E71FAD" w:rsidRDefault="00E71FAD" w:rsidP="00E71FAD">
      <w:pPr>
        <w:jc w:val="both"/>
        <w:rPr>
          <w:rFonts w:cs="Calibri"/>
          <w:lang w:val="hr-HR"/>
        </w:rPr>
      </w:pPr>
      <w:r w:rsidRPr="00AA1C8B">
        <w:rPr>
          <w:rFonts w:cs="Calibri"/>
          <w:lang w:val="hr-HR"/>
        </w:rPr>
        <w:t>Ovaj Program stupa na snagu  1. siječnja 20</w:t>
      </w:r>
      <w:r w:rsidR="00CB5EBE">
        <w:rPr>
          <w:rFonts w:cs="Calibri"/>
          <w:lang w:val="hr-HR"/>
        </w:rPr>
        <w:t>2</w:t>
      </w:r>
      <w:r w:rsidR="00130686">
        <w:rPr>
          <w:rFonts w:cs="Calibri"/>
          <w:lang w:val="hr-HR"/>
        </w:rPr>
        <w:t>6</w:t>
      </w:r>
      <w:r w:rsidRPr="00AA1C8B">
        <w:rPr>
          <w:rFonts w:cs="Calibri"/>
          <w:lang w:val="hr-HR"/>
        </w:rPr>
        <w:t>. godine, a objavit će se u  „Službenom vjesniku“.</w:t>
      </w:r>
    </w:p>
    <w:p w14:paraId="20C9E890" w14:textId="77777777" w:rsidR="00100BED" w:rsidRPr="00AA1C8B" w:rsidRDefault="00100BED" w:rsidP="00E71FAD">
      <w:pPr>
        <w:jc w:val="both"/>
        <w:rPr>
          <w:rFonts w:cs="Calibri"/>
          <w:lang w:val="hr-HR"/>
        </w:rPr>
      </w:pPr>
    </w:p>
    <w:p w14:paraId="7CEBAAFC" w14:textId="77777777" w:rsidR="00E71FAD" w:rsidRPr="00322232" w:rsidRDefault="00322232" w:rsidP="00322232">
      <w:pPr>
        <w:pStyle w:val="Tijeloteksta"/>
        <w:spacing w:after="0"/>
        <w:jc w:val="center"/>
        <w:rPr>
          <w:rFonts w:ascii="Calibri" w:hAnsi="Calibri" w:cs="Calibri"/>
        </w:rPr>
      </w:pPr>
      <w:r w:rsidRPr="00322232">
        <w:rPr>
          <w:rFonts w:ascii="Calibri" w:hAnsi="Calibri" w:cs="Calibri"/>
        </w:rPr>
        <w:t>SISAČKO-MOSLAVAČKA ŽUPANIJA</w:t>
      </w:r>
    </w:p>
    <w:p w14:paraId="780B7B1B" w14:textId="77777777" w:rsidR="00322232" w:rsidRPr="00322232" w:rsidRDefault="00322232" w:rsidP="00322232">
      <w:pPr>
        <w:pStyle w:val="Tijeloteksta"/>
        <w:spacing w:after="0"/>
        <w:jc w:val="center"/>
        <w:rPr>
          <w:rFonts w:ascii="Calibri" w:hAnsi="Calibri" w:cs="Calibri"/>
        </w:rPr>
      </w:pPr>
      <w:r w:rsidRPr="00322232">
        <w:rPr>
          <w:rFonts w:ascii="Calibri" w:hAnsi="Calibri" w:cs="Calibri"/>
        </w:rPr>
        <w:t>GRAD NOVSKA</w:t>
      </w:r>
    </w:p>
    <w:p w14:paraId="6B7EBADC" w14:textId="77777777" w:rsidR="00322232" w:rsidRPr="00322232" w:rsidRDefault="00322232" w:rsidP="00322232">
      <w:pPr>
        <w:pStyle w:val="Tijeloteksta"/>
        <w:spacing w:after="0"/>
        <w:jc w:val="center"/>
        <w:rPr>
          <w:rFonts w:ascii="Calibri" w:hAnsi="Calibri" w:cs="Calibri"/>
        </w:rPr>
      </w:pPr>
      <w:r w:rsidRPr="00322232">
        <w:rPr>
          <w:rFonts w:ascii="Calibri" w:hAnsi="Calibri" w:cs="Calibri"/>
        </w:rPr>
        <w:t>GRADSKO VIJEĆE</w:t>
      </w:r>
    </w:p>
    <w:p w14:paraId="77D37418" w14:textId="77777777" w:rsidR="00322232" w:rsidRPr="00322232" w:rsidRDefault="00322232" w:rsidP="00322232">
      <w:pPr>
        <w:pStyle w:val="Tijeloteksta"/>
        <w:spacing w:after="0"/>
        <w:rPr>
          <w:rFonts w:ascii="Calibri" w:hAnsi="Calibri" w:cs="Calibri"/>
        </w:rPr>
      </w:pPr>
    </w:p>
    <w:p w14:paraId="3976566F" w14:textId="77777777" w:rsidR="00E71FAD" w:rsidRPr="00322232" w:rsidRDefault="00E71FAD" w:rsidP="00E71FAD">
      <w:pPr>
        <w:pStyle w:val="Tijeloteksta"/>
        <w:rPr>
          <w:rFonts w:ascii="Calibri" w:hAnsi="Calibri" w:cs="Calibri"/>
        </w:rPr>
      </w:pPr>
      <w:r w:rsidRPr="00AA1C8B">
        <w:rPr>
          <w:rFonts w:ascii="Calibri" w:hAnsi="Calibri" w:cs="Calibri"/>
        </w:rPr>
        <w:tab/>
      </w:r>
      <w:r w:rsidRPr="00AA1C8B">
        <w:rPr>
          <w:rFonts w:ascii="Calibri" w:hAnsi="Calibri" w:cs="Calibri"/>
        </w:rPr>
        <w:tab/>
      </w:r>
      <w:r w:rsidRPr="00AA1C8B">
        <w:rPr>
          <w:rFonts w:ascii="Calibri" w:hAnsi="Calibri" w:cs="Calibri"/>
        </w:rPr>
        <w:tab/>
      </w:r>
      <w:r w:rsidRPr="00AA1C8B">
        <w:rPr>
          <w:rFonts w:ascii="Calibri" w:hAnsi="Calibri" w:cs="Calibri"/>
        </w:rPr>
        <w:tab/>
      </w:r>
      <w:r w:rsidRPr="00AA1C8B">
        <w:rPr>
          <w:rFonts w:ascii="Calibri" w:hAnsi="Calibri" w:cs="Calibri"/>
        </w:rPr>
        <w:tab/>
      </w:r>
      <w:r w:rsidRPr="00AA1C8B">
        <w:rPr>
          <w:rFonts w:ascii="Calibri" w:hAnsi="Calibri" w:cs="Calibri"/>
        </w:rPr>
        <w:tab/>
      </w:r>
      <w:r w:rsidRPr="00AA1C8B">
        <w:rPr>
          <w:rFonts w:ascii="Calibri" w:hAnsi="Calibri" w:cs="Calibri"/>
        </w:rPr>
        <w:tab/>
      </w:r>
      <w:r w:rsidRPr="00AA1C8B">
        <w:rPr>
          <w:rFonts w:ascii="Calibri" w:hAnsi="Calibri" w:cs="Calibri"/>
        </w:rPr>
        <w:tab/>
      </w:r>
      <w:r w:rsidRPr="00322232">
        <w:rPr>
          <w:rFonts w:ascii="Calibri" w:hAnsi="Calibri" w:cs="Calibri"/>
        </w:rPr>
        <w:t xml:space="preserve">                             Predsjednik</w:t>
      </w:r>
    </w:p>
    <w:p w14:paraId="0BDEA5C9" w14:textId="77777777" w:rsidR="00E71FAD" w:rsidRPr="00322232" w:rsidRDefault="00E71FAD" w:rsidP="00E71FAD">
      <w:pPr>
        <w:pStyle w:val="Tijeloteksta"/>
        <w:rPr>
          <w:rFonts w:ascii="Calibri" w:hAnsi="Calibri" w:cs="Calibri"/>
        </w:rPr>
      </w:pPr>
      <w:r w:rsidRPr="00AA1C8B">
        <w:rPr>
          <w:rFonts w:ascii="Calibri" w:hAnsi="Calibri" w:cs="Calibri"/>
          <w:b/>
        </w:rPr>
        <w:tab/>
      </w:r>
      <w:r w:rsidRPr="00AA1C8B">
        <w:rPr>
          <w:rFonts w:ascii="Calibri" w:hAnsi="Calibri" w:cs="Calibri"/>
          <w:b/>
        </w:rPr>
        <w:tab/>
      </w:r>
      <w:r w:rsidRPr="00AA1C8B">
        <w:rPr>
          <w:rFonts w:ascii="Calibri" w:hAnsi="Calibri" w:cs="Calibri"/>
          <w:b/>
        </w:rPr>
        <w:tab/>
      </w:r>
      <w:r w:rsidRPr="00AA1C8B">
        <w:rPr>
          <w:rFonts w:ascii="Calibri" w:hAnsi="Calibri" w:cs="Calibri"/>
          <w:b/>
        </w:rPr>
        <w:tab/>
      </w:r>
      <w:r w:rsidRPr="00AA1C8B">
        <w:rPr>
          <w:rFonts w:ascii="Calibri" w:hAnsi="Calibri" w:cs="Calibri"/>
          <w:b/>
        </w:rPr>
        <w:tab/>
      </w:r>
      <w:r w:rsidRPr="00AA1C8B">
        <w:rPr>
          <w:rFonts w:ascii="Calibri" w:hAnsi="Calibri" w:cs="Calibri"/>
          <w:b/>
        </w:rPr>
        <w:tab/>
      </w:r>
      <w:r w:rsidRPr="00AA1C8B">
        <w:rPr>
          <w:rFonts w:ascii="Calibri" w:hAnsi="Calibri" w:cs="Calibri"/>
          <w:b/>
        </w:rPr>
        <w:tab/>
      </w:r>
      <w:r w:rsidRPr="00AA1C8B">
        <w:rPr>
          <w:rFonts w:ascii="Calibri" w:hAnsi="Calibri" w:cs="Calibri"/>
          <w:b/>
        </w:rPr>
        <w:tab/>
      </w:r>
      <w:r w:rsidRPr="00322232">
        <w:rPr>
          <w:rFonts w:ascii="Calibri" w:hAnsi="Calibri" w:cs="Calibri"/>
        </w:rPr>
        <w:t xml:space="preserve">                               Ivica Vulić</w:t>
      </w:r>
    </w:p>
    <w:p w14:paraId="778AD21A" w14:textId="77777777" w:rsidR="000B7451" w:rsidRPr="000E5C2C" w:rsidRDefault="000B7451" w:rsidP="000B7451">
      <w:pPr>
        <w:jc w:val="both"/>
        <w:rPr>
          <w:rFonts w:asciiTheme="majorHAnsi" w:hAnsiTheme="majorHAnsi" w:cstheme="majorHAnsi"/>
          <w:b/>
          <w:lang w:val="hr-HR"/>
        </w:rPr>
      </w:pPr>
    </w:p>
    <w:sectPr w:rsidR="000B7451" w:rsidRPr="000E5C2C" w:rsidSect="003222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727" w14:textId="77777777" w:rsidR="007F03FC" w:rsidRDefault="007F03FC" w:rsidP="00C279ED">
      <w:r>
        <w:separator/>
      </w:r>
    </w:p>
  </w:endnote>
  <w:endnote w:type="continuationSeparator" w:id="0">
    <w:p w14:paraId="70DBBFB0" w14:textId="77777777" w:rsidR="007F03FC" w:rsidRDefault="007F03FC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0F0C" w14:textId="77777777" w:rsidR="00C279ED" w:rsidRDefault="00D448C6">
    <w:pPr>
      <w:pStyle w:val="Podnoje"/>
    </w:pPr>
    <w:r>
      <w:rPr>
        <w:noProof/>
        <w:lang w:val="hr-HR" w:eastAsia="hr-HR"/>
      </w:rPr>
      <w:drawing>
        <wp:inline distT="0" distB="0" distL="0" distR="0" wp14:anchorId="4F63D118" wp14:editId="435976DC">
          <wp:extent cx="5753100" cy="1190625"/>
          <wp:effectExtent l="0" t="0" r="0" b="9525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4734" w14:textId="77777777" w:rsidR="006E430D" w:rsidRDefault="00D448C6">
    <w:pPr>
      <w:pStyle w:val="Podnoje"/>
    </w:pPr>
    <w:r>
      <w:rPr>
        <w:noProof/>
        <w:lang w:val="hr-HR" w:eastAsia="hr-HR"/>
      </w:rPr>
      <w:drawing>
        <wp:inline distT="0" distB="0" distL="0" distR="0" wp14:anchorId="72264073" wp14:editId="40837F34">
          <wp:extent cx="5753100" cy="1190625"/>
          <wp:effectExtent l="0" t="0" r="0" b="9525"/>
          <wp:docPr id="1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65E6" w14:textId="77777777" w:rsidR="007F03FC" w:rsidRDefault="007F03FC" w:rsidP="00C279ED">
      <w:r>
        <w:separator/>
      </w:r>
    </w:p>
  </w:footnote>
  <w:footnote w:type="continuationSeparator" w:id="0">
    <w:p w14:paraId="0C0E50F8" w14:textId="77777777" w:rsidR="007F03FC" w:rsidRDefault="007F03FC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9F51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690E" w14:textId="77777777" w:rsidR="00C279ED" w:rsidRDefault="00D448C6" w:rsidP="00C279ED">
    <w:pPr>
      <w:pStyle w:val="Zaglavlje"/>
      <w:ind w:left="-284"/>
    </w:pPr>
    <w:r>
      <w:rPr>
        <w:noProof/>
        <w:lang w:val="hr-HR" w:eastAsia="hr-HR"/>
      </w:rPr>
      <w:drawing>
        <wp:inline distT="0" distB="0" distL="0" distR="0" wp14:anchorId="5A31BA66" wp14:editId="40C8CB26">
          <wp:extent cx="1962150" cy="1495425"/>
          <wp:effectExtent l="0" t="0" r="0" b="9525"/>
          <wp:docPr id="1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5E2EA2"/>
    <w:multiLevelType w:val="hybridMultilevel"/>
    <w:tmpl w:val="B0123206"/>
    <w:lvl w:ilvl="0" w:tplc="4D9831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538704">
    <w:abstractNumId w:val="4"/>
  </w:num>
  <w:num w:numId="2" w16cid:durableId="1659191706">
    <w:abstractNumId w:val="2"/>
  </w:num>
  <w:num w:numId="3" w16cid:durableId="1233585697">
    <w:abstractNumId w:val="0"/>
  </w:num>
  <w:num w:numId="4" w16cid:durableId="509293782">
    <w:abstractNumId w:val="1"/>
  </w:num>
  <w:num w:numId="5" w16cid:durableId="1711761840">
    <w:abstractNumId w:val="5"/>
  </w:num>
  <w:num w:numId="6" w16cid:durableId="545991294">
    <w:abstractNumId w:val="6"/>
  </w:num>
  <w:num w:numId="7" w16cid:durableId="109709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ED"/>
    <w:rsid w:val="000B5A7F"/>
    <w:rsid w:val="000B7451"/>
    <w:rsid w:val="001003A7"/>
    <w:rsid w:val="00100BED"/>
    <w:rsid w:val="00130686"/>
    <w:rsid w:val="00161BC0"/>
    <w:rsid w:val="00167AF6"/>
    <w:rsid w:val="00177E26"/>
    <w:rsid w:val="00183400"/>
    <w:rsid w:val="001C542B"/>
    <w:rsid w:val="001D0BCE"/>
    <w:rsid w:val="001E3DDF"/>
    <w:rsid w:val="001E6C3C"/>
    <w:rsid w:val="002E126E"/>
    <w:rsid w:val="00322232"/>
    <w:rsid w:val="003F6581"/>
    <w:rsid w:val="00404D2B"/>
    <w:rsid w:val="004179DE"/>
    <w:rsid w:val="004216A7"/>
    <w:rsid w:val="00457DB1"/>
    <w:rsid w:val="00495138"/>
    <w:rsid w:val="004A2E25"/>
    <w:rsid w:val="004A5389"/>
    <w:rsid w:val="004D6E67"/>
    <w:rsid w:val="004F04E2"/>
    <w:rsid w:val="00522CE2"/>
    <w:rsid w:val="005246BE"/>
    <w:rsid w:val="00556186"/>
    <w:rsid w:val="005D7A44"/>
    <w:rsid w:val="00607773"/>
    <w:rsid w:val="00631CF8"/>
    <w:rsid w:val="00634EED"/>
    <w:rsid w:val="00693989"/>
    <w:rsid w:val="006C1CAA"/>
    <w:rsid w:val="006C7D52"/>
    <w:rsid w:val="006E430D"/>
    <w:rsid w:val="0070639D"/>
    <w:rsid w:val="00743D7F"/>
    <w:rsid w:val="007F03FC"/>
    <w:rsid w:val="00816C0B"/>
    <w:rsid w:val="00870502"/>
    <w:rsid w:val="00895C9E"/>
    <w:rsid w:val="008D5FAF"/>
    <w:rsid w:val="009E75CA"/>
    <w:rsid w:val="00A2259F"/>
    <w:rsid w:val="00A44EA7"/>
    <w:rsid w:val="00A63279"/>
    <w:rsid w:val="00A95298"/>
    <w:rsid w:val="00B31400"/>
    <w:rsid w:val="00B448EA"/>
    <w:rsid w:val="00B565AC"/>
    <w:rsid w:val="00B93DAB"/>
    <w:rsid w:val="00BE28B8"/>
    <w:rsid w:val="00C279ED"/>
    <w:rsid w:val="00CB5EBE"/>
    <w:rsid w:val="00CF3DE3"/>
    <w:rsid w:val="00D448C6"/>
    <w:rsid w:val="00DB2241"/>
    <w:rsid w:val="00DC0D05"/>
    <w:rsid w:val="00DD5A93"/>
    <w:rsid w:val="00E36296"/>
    <w:rsid w:val="00E556F6"/>
    <w:rsid w:val="00E71FAD"/>
    <w:rsid w:val="00ED4559"/>
    <w:rsid w:val="00F819C1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BCFC"/>
  <w15:docId w15:val="{9F06F11B-BD93-4294-BAA2-5EEDF5A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E71FAD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D050-8525-428C-A828-64E7205D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Sonja Marohnić-Horvat</cp:lastModifiedBy>
  <cp:revision>2</cp:revision>
  <cp:lastPrinted>2023-11-27T08:50:00Z</cp:lastPrinted>
  <dcterms:created xsi:type="dcterms:W3CDTF">2025-11-19T14:24:00Z</dcterms:created>
  <dcterms:modified xsi:type="dcterms:W3CDTF">2025-11-19T14:24:00Z</dcterms:modified>
</cp:coreProperties>
</file>