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CE95" w14:textId="77777777" w:rsidR="00E30F48" w:rsidRDefault="00E30F48" w:rsidP="00E30F48">
      <w:pPr>
        <w:pStyle w:val="Bezproreda"/>
        <w:rPr>
          <w:rFonts w:cs="Calibri"/>
          <w:sz w:val="24"/>
          <w:szCs w:val="24"/>
        </w:rPr>
      </w:pPr>
      <w:r>
        <w:rPr>
          <w:rFonts w:cs="Calibri"/>
          <w:sz w:val="24"/>
          <w:szCs w:val="24"/>
        </w:rPr>
        <w:t>KLASA: 014-03/25-01/1</w:t>
      </w:r>
    </w:p>
    <w:p w14:paraId="6563E1CC" w14:textId="77777777" w:rsidR="00E30F48" w:rsidRDefault="00E30F48" w:rsidP="00E30F48">
      <w:pPr>
        <w:pStyle w:val="Bezproreda"/>
        <w:rPr>
          <w:rFonts w:cs="Calibri"/>
          <w:sz w:val="24"/>
          <w:szCs w:val="24"/>
        </w:rPr>
      </w:pPr>
      <w:r>
        <w:rPr>
          <w:rFonts w:cs="Calibri"/>
          <w:sz w:val="24"/>
          <w:szCs w:val="24"/>
        </w:rPr>
        <w:t>URBROJ: 2176-04-1-26-3</w:t>
      </w:r>
    </w:p>
    <w:p w14:paraId="28E52474" w14:textId="654E145F" w:rsidR="00E30F48" w:rsidRDefault="00E30F48" w:rsidP="00E30F48">
      <w:pPr>
        <w:pStyle w:val="Bezproreda"/>
        <w:rPr>
          <w:rFonts w:cs="Calibri"/>
          <w:sz w:val="24"/>
          <w:szCs w:val="24"/>
        </w:rPr>
      </w:pPr>
      <w:r>
        <w:rPr>
          <w:rFonts w:cs="Calibri"/>
          <w:sz w:val="24"/>
          <w:szCs w:val="24"/>
        </w:rPr>
        <w:t>Novsk</w:t>
      </w:r>
      <w:r w:rsidR="00301BAC">
        <w:rPr>
          <w:rFonts w:cs="Calibri"/>
          <w:sz w:val="24"/>
          <w:szCs w:val="24"/>
        </w:rPr>
        <w:t>a</w:t>
      </w:r>
      <w:r>
        <w:rPr>
          <w:rFonts w:cs="Calibri"/>
          <w:sz w:val="24"/>
          <w:szCs w:val="24"/>
        </w:rPr>
        <w:t>, 12.ožujka 2026.</w:t>
      </w:r>
    </w:p>
    <w:p w14:paraId="6D8581C1" w14:textId="77777777" w:rsidR="001F1227" w:rsidRDefault="001F1227" w:rsidP="00B45FC9">
      <w:pPr>
        <w:ind w:left="5760" w:firstLine="720"/>
        <w:rPr>
          <w:rFonts w:ascii="Calibri" w:hAnsi="Calibri" w:cs="Calibri"/>
          <w:lang w:val="nb-NO" w:eastAsia="hr-HR"/>
        </w:rPr>
      </w:pPr>
    </w:p>
    <w:p w14:paraId="35CFC8DF" w14:textId="77777777" w:rsidR="00011B35" w:rsidRPr="00D95FA3" w:rsidRDefault="00011B35" w:rsidP="00B45FC9">
      <w:pPr>
        <w:ind w:left="5760" w:firstLine="720"/>
        <w:rPr>
          <w:rFonts w:ascii="Calibri" w:hAnsi="Calibri" w:cs="Calibri"/>
          <w:b/>
          <w:bCs/>
          <w:lang w:val="pl-PL" w:eastAsia="hr-HR"/>
        </w:rPr>
      </w:pPr>
      <w:r>
        <w:rPr>
          <w:rFonts w:ascii="Calibri" w:hAnsi="Calibri" w:cs="Calibri"/>
          <w:lang w:val="pl-PL" w:eastAsia="hr-HR"/>
        </w:rPr>
        <w:t xml:space="preserve">       </w:t>
      </w:r>
      <w:r>
        <w:rPr>
          <w:rFonts w:ascii="Calibri" w:hAnsi="Calibri" w:cs="Calibri"/>
          <w:lang w:val="pl-PL" w:eastAsia="hr-HR"/>
        </w:rPr>
        <w:tab/>
      </w:r>
      <w:r w:rsidRPr="00D95FA3">
        <w:rPr>
          <w:rFonts w:ascii="Calibri" w:hAnsi="Calibri" w:cs="Calibri"/>
          <w:b/>
          <w:bCs/>
          <w:lang w:val="pl-PL" w:eastAsia="hr-HR"/>
        </w:rPr>
        <w:t xml:space="preserve">         </w:t>
      </w:r>
      <w:r w:rsidR="002E30D3" w:rsidRPr="00D95FA3">
        <w:rPr>
          <w:rFonts w:ascii="Calibri" w:hAnsi="Calibri" w:cs="Calibri"/>
          <w:b/>
          <w:bCs/>
          <w:lang w:val="pl-PL" w:eastAsia="hr-HR"/>
        </w:rPr>
        <w:t xml:space="preserve"> </w:t>
      </w:r>
      <w:r w:rsidR="00D95FA3" w:rsidRPr="00D95FA3">
        <w:rPr>
          <w:rFonts w:ascii="Calibri" w:hAnsi="Calibri" w:cs="Calibri"/>
          <w:b/>
          <w:bCs/>
          <w:lang w:val="pl-PL" w:eastAsia="hr-HR"/>
        </w:rPr>
        <w:t xml:space="preserve">                PRIJEDLOG</w:t>
      </w:r>
    </w:p>
    <w:p w14:paraId="7F59D1DF" w14:textId="77777777" w:rsidR="002E30D3" w:rsidRDefault="002E30D3" w:rsidP="00B45FC9">
      <w:pPr>
        <w:ind w:left="5760" w:firstLine="720"/>
        <w:rPr>
          <w:rFonts w:ascii="Calibri" w:hAnsi="Calibri" w:cs="Calibri"/>
          <w:lang w:val="pl-PL" w:eastAsia="hr-HR"/>
        </w:rPr>
      </w:pPr>
    </w:p>
    <w:p w14:paraId="33D5676D" w14:textId="77777777" w:rsidR="00011B35" w:rsidRDefault="00011B35" w:rsidP="00B45FC9">
      <w:pPr>
        <w:jc w:val="both"/>
        <w:rPr>
          <w:rFonts w:ascii="Calibri" w:hAnsi="Calibri" w:cs="Calibri"/>
          <w:lang w:val="pl-PL" w:eastAsia="hr-HR"/>
        </w:rPr>
      </w:pPr>
      <w:r>
        <w:rPr>
          <w:rFonts w:ascii="Calibri" w:hAnsi="Calibri" w:cs="Calibri"/>
          <w:lang w:val="pl-PL" w:eastAsia="hr-HR"/>
        </w:rPr>
        <w:t xml:space="preserve">Na temelju članka </w:t>
      </w:r>
      <w:r w:rsidR="00614FCB">
        <w:rPr>
          <w:rFonts w:ascii="Calibri" w:hAnsi="Calibri" w:cs="Calibri"/>
          <w:lang w:val="pl-PL" w:eastAsia="hr-HR"/>
        </w:rPr>
        <w:t xml:space="preserve">7. stavka 1. Zakona o naseljima (Narodne novine, broj 39/22) </w:t>
      </w:r>
      <w:r>
        <w:rPr>
          <w:rFonts w:ascii="Calibri" w:hAnsi="Calibri" w:cs="Calibri"/>
          <w:lang w:val="pl-PL" w:eastAsia="hr-HR"/>
        </w:rPr>
        <w:t xml:space="preserve">i članka 37. Statuta Grada Novske (Službeni vjesnik, broj 8/21, 13/23), Gradsko vijeće Grada Novske na </w:t>
      </w:r>
      <w:r w:rsidR="00D95FA3">
        <w:rPr>
          <w:rFonts w:ascii="Calibri" w:hAnsi="Calibri" w:cs="Calibri"/>
          <w:lang w:val="pl-PL" w:eastAsia="hr-HR"/>
        </w:rPr>
        <w:t>5.</w:t>
      </w:r>
      <w:r>
        <w:rPr>
          <w:rFonts w:ascii="Calibri" w:hAnsi="Calibri" w:cs="Calibri"/>
          <w:lang w:val="pl-PL" w:eastAsia="hr-HR"/>
        </w:rPr>
        <w:t xml:space="preserve"> sjednici održanoj</w:t>
      </w:r>
      <w:r w:rsidR="008F44F5">
        <w:rPr>
          <w:rFonts w:ascii="Calibri" w:hAnsi="Calibri" w:cs="Calibri"/>
          <w:lang w:val="pl-PL" w:eastAsia="hr-HR"/>
        </w:rPr>
        <w:t xml:space="preserve"> 12. ožujka 2026.</w:t>
      </w:r>
      <w:r w:rsidR="00677B9B">
        <w:rPr>
          <w:rFonts w:ascii="Calibri" w:hAnsi="Calibri" w:cs="Calibri"/>
          <w:lang w:val="pl-PL" w:eastAsia="hr-HR"/>
        </w:rPr>
        <w:t xml:space="preserve"> </w:t>
      </w:r>
      <w:r>
        <w:rPr>
          <w:rFonts w:ascii="Calibri" w:hAnsi="Calibri" w:cs="Calibri"/>
          <w:lang w:val="pl-PL" w:eastAsia="hr-HR"/>
        </w:rPr>
        <w:t xml:space="preserve">donosi </w:t>
      </w:r>
    </w:p>
    <w:p w14:paraId="1CED8D8D" w14:textId="77777777" w:rsidR="00011B35" w:rsidRDefault="00011B35" w:rsidP="00B45FC9">
      <w:pPr>
        <w:rPr>
          <w:rFonts w:ascii="Calibri" w:hAnsi="Calibri" w:cs="Calibri"/>
          <w:lang w:val="pl-PL" w:eastAsia="hr-HR"/>
        </w:rPr>
      </w:pPr>
    </w:p>
    <w:p w14:paraId="605C229A" w14:textId="77777777" w:rsidR="00011B35" w:rsidRDefault="00011B35" w:rsidP="00B45FC9">
      <w:pPr>
        <w:jc w:val="center"/>
        <w:rPr>
          <w:rFonts w:ascii="Calibri" w:hAnsi="Calibri" w:cs="Calibri"/>
          <w:lang w:val="nb-NO" w:eastAsia="hr-HR"/>
        </w:rPr>
      </w:pPr>
      <w:r>
        <w:rPr>
          <w:rFonts w:ascii="Calibri" w:hAnsi="Calibri" w:cs="Calibri"/>
          <w:lang w:val="nb-NO" w:eastAsia="hr-HR"/>
        </w:rPr>
        <w:t>ODLUKU</w:t>
      </w:r>
    </w:p>
    <w:p w14:paraId="49A8599E" w14:textId="77777777" w:rsidR="00011B35" w:rsidRDefault="00011B35" w:rsidP="00B45FC9">
      <w:pPr>
        <w:jc w:val="center"/>
        <w:rPr>
          <w:rFonts w:ascii="Calibri" w:hAnsi="Calibri" w:cs="Calibri"/>
          <w:lang w:val="pl-PL" w:eastAsia="hr-HR"/>
        </w:rPr>
      </w:pPr>
      <w:r>
        <w:rPr>
          <w:rFonts w:ascii="Calibri" w:hAnsi="Calibri" w:cs="Calibri"/>
          <w:lang w:val="pl-PL" w:eastAsia="hr-HR"/>
        </w:rPr>
        <w:t xml:space="preserve">o </w:t>
      </w:r>
      <w:r w:rsidR="00614FCB">
        <w:rPr>
          <w:rFonts w:ascii="Calibri" w:hAnsi="Calibri" w:cs="Calibri"/>
          <w:lang w:val="pl-PL" w:eastAsia="hr-HR"/>
        </w:rPr>
        <w:t xml:space="preserve">imenovanju ulica </w:t>
      </w:r>
      <w:r w:rsidR="00DE3CB5">
        <w:rPr>
          <w:rFonts w:ascii="Calibri" w:hAnsi="Calibri" w:cs="Calibri"/>
          <w:lang w:val="pl-PL" w:eastAsia="hr-HR"/>
        </w:rPr>
        <w:t xml:space="preserve">i trga </w:t>
      </w:r>
      <w:r w:rsidR="0018110A">
        <w:rPr>
          <w:rFonts w:ascii="Calibri" w:hAnsi="Calibri" w:cs="Calibri"/>
          <w:lang w:val="pl-PL" w:eastAsia="hr-HR"/>
        </w:rPr>
        <w:t>na području</w:t>
      </w:r>
      <w:r w:rsidR="00614FCB">
        <w:rPr>
          <w:rFonts w:ascii="Calibri" w:hAnsi="Calibri" w:cs="Calibri"/>
          <w:lang w:val="pl-PL" w:eastAsia="hr-HR"/>
        </w:rPr>
        <w:t xml:space="preserve"> Grad</w:t>
      </w:r>
      <w:r w:rsidR="0018110A">
        <w:rPr>
          <w:rFonts w:ascii="Calibri" w:hAnsi="Calibri" w:cs="Calibri"/>
          <w:lang w:val="pl-PL" w:eastAsia="hr-HR"/>
        </w:rPr>
        <w:t>a</w:t>
      </w:r>
      <w:r w:rsidR="00614FCB">
        <w:rPr>
          <w:rFonts w:ascii="Calibri" w:hAnsi="Calibri" w:cs="Calibri"/>
          <w:lang w:val="pl-PL" w:eastAsia="hr-HR"/>
        </w:rPr>
        <w:t xml:space="preserve"> Novsk</w:t>
      </w:r>
      <w:r w:rsidR="0018110A">
        <w:rPr>
          <w:rFonts w:ascii="Calibri" w:hAnsi="Calibri" w:cs="Calibri"/>
          <w:lang w:val="pl-PL" w:eastAsia="hr-HR"/>
        </w:rPr>
        <w:t>e</w:t>
      </w:r>
    </w:p>
    <w:p w14:paraId="5A82DCE9" w14:textId="77777777" w:rsidR="00614FCB" w:rsidRDefault="00614FCB" w:rsidP="00B45FC9">
      <w:pPr>
        <w:rPr>
          <w:rFonts w:ascii="Calibri" w:hAnsi="Calibri" w:cs="Calibri"/>
          <w:lang w:val="pl-PL"/>
        </w:rPr>
      </w:pPr>
    </w:p>
    <w:p w14:paraId="6961C0AA" w14:textId="77777777" w:rsidR="00614FCB" w:rsidRDefault="00614FCB" w:rsidP="00B45FC9">
      <w:pPr>
        <w:jc w:val="center"/>
        <w:rPr>
          <w:rFonts w:ascii="Calibri" w:hAnsi="Calibri" w:cs="Calibri"/>
          <w:lang w:val="pl-PL"/>
        </w:rPr>
      </w:pPr>
      <w:r>
        <w:rPr>
          <w:rFonts w:ascii="Calibri" w:hAnsi="Calibri" w:cs="Calibri"/>
          <w:lang w:val="pl-PL"/>
        </w:rPr>
        <w:t>Članak 1.</w:t>
      </w:r>
    </w:p>
    <w:p w14:paraId="66293AC8" w14:textId="77777777" w:rsidR="00614FCB" w:rsidRDefault="00614FCB" w:rsidP="00B45FC9">
      <w:pPr>
        <w:jc w:val="center"/>
        <w:rPr>
          <w:rFonts w:ascii="Calibri" w:hAnsi="Calibri" w:cs="Calibri"/>
          <w:lang w:val="pl-PL"/>
        </w:rPr>
      </w:pPr>
    </w:p>
    <w:p w14:paraId="56C1029E" w14:textId="77777777" w:rsidR="00614FCB" w:rsidRDefault="00614FCB" w:rsidP="00B45FC9">
      <w:pPr>
        <w:ind w:firstLine="720"/>
        <w:jc w:val="both"/>
        <w:rPr>
          <w:rFonts w:ascii="Calibri" w:hAnsi="Calibri" w:cs="Calibri"/>
          <w:lang w:val="pl-PL"/>
        </w:rPr>
      </w:pPr>
      <w:r>
        <w:rPr>
          <w:rFonts w:ascii="Calibri" w:hAnsi="Calibri" w:cs="Calibri"/>
          <w:lang w:val="pl-PL"/>
        </w:rPr>
        <w:t xml:space="preserve">Ovom Odlukom  određuju se imena ulica koje se nalaze na području Grada Novske, u naseljima Novska, </w:t>
      </w:r>
      <w:r w:rsidR="00AE7D90">
        <w:rPr>
          <w:rFonts w:ascii="Calibri" w:hAnsi="Calibri" w:cs="Calibri"/>
          <w:lang w:val="pl-PL"/>
        </w:rPr>
        <w:t xml:space="preserve">Brestača i </w:t>
      </w:r>
      <w:r>
        <w:rPr>
          <w:rFonts w:ascii="Calibri" w:hAnsi="Calibri" w:cs="Calibri"/>
          <w:lang w:val="pl-PL"/>
        </w:rPr>
        <w:t>Bročice.</w:t>
      </w:r>
    </w:p>
    <w:p w14:paraId="458E39D2" w14:textId="77777777" w:rsidR="00614FCB" w:rsidRDefault="00614FCB" w:rsidP="00B45FC9">
      <w:pPr>
        <w:rPr>
          <w:rFonts w:ascii="Calibri" w:hAnsi="Calibri" w:cs="Calibri"/>
          <w:b/>
          <w:lang w:val="pl-PL"/>
        </w:rPr>
      </w:pPr>
    </w:p>
    <w:p w14:paraId="7C4CFFA2" w14:textId="77777777" w:rsidR="00614FCB" w:rsidRDefault="00614FCB" w:rsidP="00B45FC9">
      <w:pPr>
        <w:jc w:val="center"/>
        <w:rPr>
          <w:rFonts w:ascii="Calibri" w:hAnsi="Calibri" w:cs="Calibri"/>
          <w:lang w:val="pl-PL"/>
        </w:rPr>
      </w:pPr>
      <w:r>
        <w:rPr>
          <w:rFonts w:ascii="Calibri" w:hAnsi="Calibri" w:cs="Calibri"/>
          <w:lang w:val="pl-PL"/>
        </w:rPr>
        <w:t>Članak  2.</w:t>
      </w:r>
    </w:p>
    <w:p w14:paraId="30F7DB98" w14:textId="77777777" w:rsidR="00614FCB" w:rsidRDefault="00614FCB" w:rsidP="00B45FC9">
      <w:pPr>
        <w:jc w:val="center"/>
        <w:rPr>
          <w:rFonts w:ascii="Calibri" w:hAnsi="Calibri" w:cs="Calibri"/>
          <w:lang w:val="pl-PL"/>
        </w:rPr>
      </w:pPr>
    </w:p>
    <w:p w14:paraId="2FB025DE" w14:textId="77777777" w:rsidR="00614FCB" w:rsidRDefault="00614FCB" w:rsidP="00B45FC9">
      <w:pPr>
        <w:ind w:firstLine="720"/>
        <w:rPr>
          <w:rFonts w:ascii="Calibri" w:hAnsi="Calibri" w:cs="Calibri"/>
          <w:lang w:val="pl-PL"/>
        </w:rPr>
      </w:pPr>
      <w:r>
        <w:rPr>
          <w:rFonts w:ascii="Calibri" w:hAnsi="Calibri" w:cs="Calibri"/>
          <w:lang w:val="pl-PL"/>
        </w:rPr>
        <w:t xml:space="preserve">U naselju Novska određuje se ime:  Ulica sv. Ivana Pavla II. </w:t>
      </w:r>
    </w:p>
    <w:p w14:paraId="13A992B6" w14:textId="71BCAF3E" w:rsidR="00614FCB" w:rsidRDefault="00AE7D90" w:rsidP="00D95FA3">
      <w:pPr>
        <w:ind w:firstLine="720"/>
        <w:jc w:val="both"/>
        <w:rPr>
          <w:rFonts w:ascii="Calibri" w:hAnsi="Calibri" w:cs="Calibri"/>
          <w:lang w:val="pl-PL"/>
        </w:rPr>
      </w:pPr>
      <w:r>
        <w:rPr>
          <w:rFonts w:ascii="Calibri" w:hAnsi="Calibri" w:cs="Calibri"/>
          <w:lang w:val="pl-PL"/>
        </w:rPr>
        <w:t xml:space="preserve">Ulica se </w:t>
      </w:r>
      <w:r w:rsidR="00614FCB">
        <w:rPr>
          <w:rFonts w:ascii="Calibri" w:hAnsi="Calibri" w:cs="Calibri"/>
          <w:lang w:val="pl-PL"/>
        </w:rPr>
        <w:t>proteže duž katastarskih čestica: dio kč.br. 1004/2</w:t>
      </w:r>
      <w:r w:rsidR="00730020">
        <w:rPr>
          <w:rFonts w:ascii="Calibri" w:hAnsi="Calibri" w:cs="Calibri"/>
          <w:lang w:val="pl-PL"/>
        </w:rPr>
        <w:t xml:space="preserve"> i</w:t>
      </w:r>
      <w:r w:rsidR="00614FCB">
        <w:rPr>
          <w:rFonts w:ascii="Calibri" w:hAnsi="Calibri" w:cs="Calibri"/>
          <w:lang w:val="pl-PL"/>
        </w:rPr>
        <w:t xml:space="preserve"> kč. br. 995/2 k.o. Novska</w:t>
      </w:r>
      <w:r w:rsidR="00730020">
        <w:rPr>
          <w:rFonts w:ascii="Calibri" w:hAnsi="Calibri" w:cs="Calibri"/>
          <w:lang w:val="pl-PL"/>
        </w:rPr>
        <w:t>, od</w:t>
      </w:r>
      <w:r w:rsidR="002013A5">
        <w:rPr>
          <w:rFonts w:ascii="Calibri" w:hAnsi="Calibri" w:cs="Calibri"/>
          <w:lang w:val="pl-PL"/>
        </w:rPr>
        <w:t xml:space="preserve"> Radničke ulice do okretišta ispred sportske dvorane (</w:t>
      </w:r>
      <w:r w:rsidR="00730020">
        <w:rPr>
          <w:rFonts w:ascii="Calibri" w:hAnsi="Calibri" w:cs="Calibri"/>
          <w:lang w:val="pl-PL"/>
        </w:rPr>
        <w:t xml:space="preserve"> Ulic</w:t>
      </w:r>
      <w:r w:rsidR="00F777F4">
        <w:rPr>
          <w:rFonts w:ascii="Calibri" w:hAnsi="Calibri" w:cs="Calibri"/>
          <w:lang w:val="pl-PL"/>
        </w:rPr>
        <w:t>a</w:t>
      </w:r>
      <w:r w:rsidR="00730020">
        <w:rPr>
          <w:rFonts w:ascii="Calibri" w:hAnsi="Calibri" w:cs="Calibri"/>
          <w:lang w:val="pl-PL"/>
        </w:rPr>
        <w:t xml:space="preserve"> Tina Ujevića 2C </w:t>
      </w:r>
      <w:r w:rsidR="00F777F4">
        <w:rPr>
          <w:rFonts w:ascii="Calibri" w:hAnsi="Calibri" w:cs="Calibri"/>
          <w:lang w:val="pl-PL"/>
        </w:rPr>
        <w:t>-</w:t>
      </w:r>
      <w:r w:rsidR="00730020">
        <w:rPr>
          <w:rFonts w:ascii="Calibri" w:hAnsi="Calibri" w:cs="Calibri"/>
          <w:lang w:val="pl-PL"/>
        </w:rPr>
        <w:t>sportska dvorana)</w:t>
      </w:r>
      <w:r w:rsidR="00F777F4">
        <w:rPr>
          <w:rFonts w:ascii="Calibri" w:hAnsi="Calibri" w:cs="Calibri"/>
          <w:lang w:val="pl-PL"/>
        </w:rPr>
        <w:t>, te u nastavku</w:t>
      </w:r>
      <w:r w:rsidR="00730020">
        <w:rPr>
          <w:rFonts w:ascii="Calibri" w:hAnsi="Calibri" w:cs="Calibri"/>
          <w:lang w:val="pl-PL"/>
        </w:rPr>
        <w:t xml:space="preserve"> do Hercegovačke ulice.</w:t>
      </w:r>
    </w:p>
    <w:p w14:paraId="6B6E1A85" w14:textId="77777777" w:rsidR="00730020" w:rsidRDefault="00730020" w:rsidP="00B45FC9">
      <w:pPr>
        <w:ind w:firstLine="720"/>
        <w:rPr>
          <w:rFonts w:ascii="Calibri" w:hAnsi="Calibri" w:cs="Calibri"/>
          <w:lang w:val="pl-PL"/>
        </w:rPr>
      </w:pPr>
    </w:p>
    <w:p w14:paraId="79FC4850" w14:textId="77777777" w:rsidR="00730020" w:rsidRDefault="00730020" w:rsidP="00B45FC9">
      <w:pPr>
        <w:jc w:val="center"/>
        <w:rPr>
          <w:rFonts w:ascii="Calibri" w:hAnsi="Calibri" w:cs="Calibri"/>
          <w:lang w:val="pl-PL"/>
        </w:rPr>
      </w:pPr>
      <w:r>
        <w:rPr>
          <w:rFonts w:ascii="Calibri" w:hAnsi="Calibri" w:cs="Calibri"/>
          <w:lang w:val="pl-PL"/>
        </w:rPr>
        <w:t>Članak 3.</w:t>
      </w:r>
    </w:p>
    <w:p w14:paraId="5E6F29C2" w14:textId="77777777" w:rsidR="00614FCB" w:rsidRDefault="00614FCB" w:rsidP="00B45FC9">
      <w:pPr>
        <w:rPr>
          <w:rFonts w:ascii="Calibri" w:hAnsi="Calibri" w:cs="Calibri"/>
          <w:b/>
          <w:lang w:val="pl-PL"/>
        </w:rPr>
      </w:pPr>
    </w:p>
    <w:p w14:paraId="69A1EBB0" w14:textId="77777777" w:rsidR="00730020" w:rsidRDefault="00730020" w:rsidP="00B45FC9">
      <w:pPr>
        <w:autoSpaceDE w:val="0"/>
        <w:autoSpaceDN w:val="0"/>
        <w:adjustRightInd w:val="0"/>
        <w:ind w:firstLine="720"/>
        <w:jc w:val="both"/>
        <w:rPr>
          <w:rFonts w:ascii="Calibri" w:hAnsi="Calibri" w:cs="Calibri"/>
          <w:lang w:val="pl-PL"/>
        </w:rPr>
      </w:pPr>
      <w:r>
        <w:rPr>
          <w:rFonts w:ascii="Calibri" w:hAnsi="Calibri" w:cs="Calibri"/>
          <w:lang w:val="pl-PL"/>
        </w:rPr>
        <w:t>U nas</w:t>
      </w:r>
      <w:r w:rsidR="00EB1035">
        <w:rPr>
          <w:rFonts w:ascii="Calibri" w:hAnsi="Calibri" w:cs="Calibri"/>
          <w:lang w:val="pl-PL"/>
        </w:rPr>
        <w:t>e</w:t>
      </w:r>
      <w:r>
        <w:rPr>
          <w:rFonts w:ascii="Calibri" w:hAnsi="Calibri" w:cs="Calibri"/>
          <w:lang w:val="pl-PL"/>
        </w:rPr>
        <w:t>lju Novska određuje se ime</w:t>
      </w:r>
      <w:r w:rsidR="00DE3CB5">
        <w:rPr>
          <w:rFonts w:ascii="Calibri" w:hAnsi="Calibri" w:cs="Calibri"/>
          <w:lang w:val="pl-PL"/>
        </w:rPr>
        <w:t xml:space="preserve">: </w:t>
      </w:r>
      <w:r>
        <w:rPr>
          <w:rFonts w:ascii="Calibri" w:hAnsi="Calibri" w:cs="Calibri"/>
          <w:lang w:val="pl-PL"/>
        </w:rPr>
        <w:t>Trg glagoljice.</w:t>
      </w:r>
    </w:p>
    <w:p w14:paraId="03DBB494" w14:textId="77777777" w:rsidR="00730020" w:rsidRDefault="00730020" w:rsidP="00B45FC9">
      <w:pPr>
        <w:ind w:firstLine="720"/>
        <w:jc w:val="both"/>
        <w:rPr>
          <w:rFonts w:ascii="Calibri" w:eastAsia="Calibri" w:hAnsi="Calibri" w:cs="Calibri"/>
          <w:b/>
          <w:lang w:val="pl-PL"/>
        </w:rPr>
      </w:pPr>
      <w:r>
        <w:rPr>
          <w:rFonts w:ascii="Calibri" w:hAnsi="Calibri" w:cs="Calibri"/>
          <w:lang w:val="pl-PL"/>
        </w:rPr>
        <w:t>Trg se proteže  duž katastarskih čestica broj: kč. br. 1067/2, kč. br. 1067/1, dio kč. br. 1067/3, kč. br. 1067/15, kč. br. 1048/2, kč. br. 1048/1, kč. br. 1051/2, kč. br. 1067/9, kč. br. 1067/10, kč. br. 1067/11, kč. br. 1067/12, kč. br. 1052/9, dio kč. br. 1052/10, kč. br. 1067/13, kč. br. 1067/16 i dio kč. br. 1067/6  k.o. Novska</w:t>
      </w:r>
      <w:r w:rsidR="00DE3CB5">
        <w:rPr>
          <w:rFonts w:ascii="Calibri" w:hAnsi="Calibri" w:cs="Calibri"/>
          <w:lang w:val="pl-PL"/>
        </w:rPr>
        <w:t xml:space="preserve">, od </w:t>
      </w:r>
      <w:r w:rsidR="00AB71B4">
        <w:rPr>
          <w:rFonts w:ascii="Calibri" w:hAnsi="Calibri" w:cs="Calibri"/>
          <w:lang w:val="pl-PL"/>
        </w:rPr>
        <w:t xml:space="preserve">zgrade stare pošte prema gradskoj tržnici te obuhvaća tržnicu s pripadajućim zgradama  i odvojak u smjeru  Trga dr. Franje Tuđmana (prostor iza župnog stana). </w:t>
      </w:r>
    </w:p>
    <w:p w14:paraId="1EAB4BFD" w14:textId="77777777" w:rsidR="00614FCB" w:rsidRDefault="00614FCB" w:rsidP="00B45FC9">
      <w:pPr>
        <w:jc w:val="both"/>
        <w:rPr>
          <w:rFonts w:ascii="Calibri" w:hAnsi="Calibri" w:cs="Calibri"/>
          <w:b/>
          <w:lang w:val="pl-PL"/>
        </w:rPr>
      </w:pPr>
    </w:p>
    <w:p w14:paraId="2C8EE18F" w14:textId="77777777" w:rsidR="00614FCB" w:rsidRDefault="00614FCB" w:rsidP="00B45FC9">
      <w:pPr>
        <w:jc w:val="center"/>
        <w:rPr>
          <w:rFonts w:ascii="Calibri" w:hAnsi="Calibri" w:cs="Calibri"/>
          <w:lang w:val="pl-PL"/>
        </w:rPr>
      </w:pPr>
      <w:r>
        <w:rPr>
          <w:rFonts w:ascii="Calibri" w:hAnsi="Calibri" w:cs="Calibri"/>
          <w:lang w:val="pl-PL"/>
        </w:rPr>
        <w:t xml:space="preserve">Članak  </w:t>
      </w:r>
      <w:r w:rsidR="00DE3CB5">
        <w:rPr>
          <w:rFonts w:ascii="Calibri" w:hAnsi="Calibri" w:cs="Calibri"/>
          <w:lang w:val="pl-PL"/>
        </w:rPr>
        <w:t>4</w:t>
      </w:r>
      <w:r>
        <w:rPr>
          <w:rFonts w:ascii="Calibri" w:hAnsi="Calibri" w:cs="Calibri"/>
          <w:lang w:val="pl-PL"/>
        </w:rPr>
        <w:t>.</w:t>
      </w:r>
    </w:p>
    <w:p w14:paraId="006FEAB8" w14:textId="77777777" w:rsidR="00614FCB" w:rsidRDefault="00614FCB" w:rsidP="00B45FC9">
      <w:pPr>
        <w:rPr>
          <w:rFonts w:ascii="Calibri" w:hAnsi="Calibri" w:cs="Calibri"/>
          <w:lang w:val="pl-PL"/>
        </w:rPr>
      </w:pPr>
    </w:p>
    <w:p w14:paraId="608C380F" w14:textId="77777777" w:rsidR="00614FCB" w:rsidRDefault="00DE3CB5" w:rsidP="00784C93">
      <w:pPr>
        <w:rPr>
          <w:rFonts w:ascii="Calibri" w:hAnsi="Calibri" w:cs="Calibri"/>
          <w:lang w:val="pl-PL"/>
        </w:rPr>
      </w:pPr>
      <w:r>
        <w:rPr>
          <w:rFonts w:ascii="Calibri" w:hAnsi="Calibri" w:cs="Calibri"/>
          <w:lang w:val="pl-PL"/>
        </w:rPr>
        <w:tab/>
        <w:t>U naselju Novska</w:t>
      </w:r>
      <w:r w:rsidR="0041046F">
        <w:rPr>
          <w:rFonts w:ascii="Calibri" w:hAnsi="Calibri" w:cs="Calibri"/>
          <w:lang w:val="pl-PL"/>
        </w:rPr>
        <w:t xml:space="preserve"> određuje se ime: </w:t>
      </w:r>
      <w:r>
        <w:rPr>
          <w:rFonts w:ascii="Calibri" w:hAnsi="Calibri" w:cs="Calibri"/>
          <w:lang w:val="pl-PL"/>
        </w:rPr>
        <w:t>Ulic</w:t>
      </w:r>
      <w:r w:rsidR="00A3799E">
        <w:rPr>
          <w:rFonts w:ascii="Calibri" w:hAnsi="Calibri" w:cs="Calibri"/>
          <w:lang w:val="pl-PL"/>
        </w:rPr>
        <w:t>a</w:t>
      </w:r>
      <w:r>
        <w:rPr>
          <w:rFonts w:ascii="Calibri" w:hAnsi="Calibri" w:cs="Calibri"/>
          <w:lang w:val="pl-PL"/>
        </w:rPr>
        <w:t xml:space="preserve"> Božidara Pugelnika.</w:t>
      </w:r>
    </w:p>
    <w:p w14:paraId="7E4F7F86" w14:textId="77777777" w:rsidR="00DE3CB5" w:rsidRDefault="00DE3CB5" w:rsidP="00784C93">
      <w:pPr>
        <w:jc w:val="both"/>
        <w:rPr>
          <w:rFonts w:ascii="Calibri" w:hAnsi="Calibri" w:cs="Calibri"/>
          <w:lang w:val="pl-PL"/>
        </w:rPr>
      </w:pPr>
      <w:r>
        <w:rPr>
          <w:rFonts w:ascii="Calibri" w:hAnsi="Calibri" w:cs="Calibri"/>
          <w:lang w:val="pl-PL"/>
        </w:rPr>
        <w:tab/>
        <w:t>Ulica se proteže duž katastarskih čestica broj:</w:t>
      </w:r>
      <w:r>
        <w:rPr>
          <w:rFonts w:ascii="Calibri" w:eastAsia="Calibri" w:hAnsi="Calibri" w:cs="Calibri"/>
          <w:bCs/>
          <w:lang w:val="pl-PL"/>
        </w:rPr>
        <w:t xml:space="preserve"> kč. br. 1180/1, kč. br. 1180/2, kč. br. 1183/2, kč. br. 1183/1, kč. br. 1172  i dio kč. br.  1179/1 k.o. Novska</w:t>
      </w:r>
      <w:r w:rsidR="002F073E">
        <w:rPr>
          <w:rFonts w:ascii="Calibri" w:eastAsia="Calibri" w:hAnsi="Calibri" w:cs="Calibri"/>
          <w:bCs/>
          <w:lang w:val="pl-PL"/>
        </w:rPr>
        <w:t xml:space="preserve"> </w:t>
      </w:r>
      <w:r w:rsidR="00D25F17">
        <w:rPr>
          <w:rFonts w:ascii="Calibri" w:eastAsia="Calibri" w:hAnsi="Calibri" w:cs="Calibri"/>
          <w:bCs/>
          <w:lang w:val="pl-PL"/>
        </w:rPr>
        <w:t>i</w:t>
      </w:r>
      <w:r w:rsidR="002F073E">
        <w:rPr>
          <w:rFonts w:ascii="Calibri" w:eastAsia="Calibri" w:hAnsi="Calibri" w:cs="Calibri"/>
          <w:bCs/>
          <w:lang w:val="pl-PL"/>
        </w:rPr>
        <w:t xml:space="preserve"> obuhvaća </w:t>
      </w:r>
      <w:r w:rsidR="00A3799E">
        <w:rPr>
          <w:rFonts w:ascii="Calibri" w:eastAsia="Calibri" w:hAnsi="Calibri" w:cs="Calibri"/>
          <w:bCs/>
          <w:lang w:val="pl-PL"/>
        </w:rPr>
        <w:t xml:space="preserve">dio dosadašnje Zagrebačke ulice, oba </w:t>
      </w:r>
      <w:r w:rsidR="00D25F17">
        <w:rPr>
          <w:rFonts w:ascii="Calibri" w:eastAsia="Calibri" w:hAnsi="Calibri" w:cs="Calibri"/>
          <w:bCs/>
          <w:lang w:val="pl-PL"/>
        </w:rPr>
        <w:t>ulaz</w:t>
      </w:r>
      <w:r w:rsidR="00A3799E">
        <w:rPr>
          <w:rFonts w:ascii="Calibri" w:eastAsia="Calibri" w:hAnsi="Calibri" w:cs="Calibri"/>
          <w:bCs/>
          <w:lang w:val="pl-PL"/>
        </w:rPr>
        <w:t>a</w:t>
      </w:r>
      <w:r w:rsidR="00D25F17">
        <w:rPr>
          <w:rFonts w:ascii="Calibri" w:eastAsia="Calibri" w:hAnsi="Calibri" w:cs="Calibri"/>
          <w:bCs/>
          <w:lang w:val="pl-PL"/>
        </w:rPr>
        <w:t xml:space="preserve"> do </w:t>
      </w:r>
      <w:r>
        <w:rPr>
          <w:rFonts w:ascii="Calibri" w:eastAsia="Calibri" w:hAnsi="Calibri" w:cs="Calibri"/>
          <w:bCs/>
          <w:lang w:val="pl-PL"/>
        </w:rPr>
        <w:t>Doma zdravlja</w:t>
      </w:r>
      <w:r w:rsidR="00B45FC9">
        <w:rPr>
          <w:rFonts w:ascii="Calibri" w:eastAsia="Calibri" w:hAnsi="Calibri" w:cs="Calibri"/>
          <w:bCs/>
          <w:lang w:val="pl-PL"/>
        </w:rPr>
        <w:t xml:space="preserve"> i hitne pomoći</w:t>
      </w:r>
      <w:r w:rsidR="00EB1035">
        <w:rPr>
          <w:rFonts w:ascii="Calibri" w:eastAsia="Calibri" w:hAnsi="Calibri" w:cs="Calibri"/>
          <w:bCs/>
          <w:lang w:val="pl-PL"/>
        </w:rPr>
        <w:t xml:space="preserve"> i</w:t>
      </w:r>
      <w:r w:rsidR="00AE7D90">
        <w:rPr>
          <w:rFonts w:ascii="Calibri" w:eastAsia="Calibri" w:hAnsi="Calibri" w:cs="Calibri"/>
          <w:bCs/>
          <w:lang w:val="pl-PL"/>
        </w:rPr>
        <w:t xml:space="preserve"> parkiralište</w:t>
      </w:r>
      <w:r w:rsidR="00B45FC9">
        <w:rPr>
          <w:rFonts w:ascii="Calibri" w:eastAsia="Calibri" w:hAnsi="Calibri" w:cs="Calibri"/>
          <w:bCs/>
          <w:lang w:val="pl-PL"/>
        </w:rPr>
        <w:t xml:space="preserve"> ispred Doma zdravlja</w:t>
      </w:r>
      <w:r w:rsidR="00AE7D90">
        <w:rPr>
          <w:rFonts w:ascii="Calibri" w:eastAsia="Calibri" w:hAnsi="Calibri" w:cs="Calibri"/>
          <w:bCs/>
          <w:lang w:val="pl-PL"/>
        </w:rPr>
        <w:t xml:space="preserve"> </w:t>
      </w:r>
      <w:r>
        <w:rPr>
          <w:rFonts w:ascii="Calibri" w:eastAsia="Calibri" w:hAnsi="Calibri" w:cs="Calibri"/>
          <w:bCs/>
          <w:lang w:val="pl-PL"/>
        </w:rPr>
        <w:t xml:space="preserve">do </w:t>
      </w:r>
      <w:r w:rsidR="00AE7D90">
        <w:rPr>
          <w:rFonts w:ascii="Calibri" w:eastAsia="Calibri" w:hAnsi="Calibri" w:cs="Calibri"/>
          <w:bCs/>
          <w:lang w:val="pl-PL"/>
        </w:rPr>
        <w:t xml:space="preserve">planiranog </w:t>
      </w:r>
      <w:r>
        <w:rPr>
          <w:rFonts w:ascii="Calibri" w:eastAsia="Calibri" w:hAnsi="Calibri" w:cs="Calibri"/>
          <w:bCs/>
          <w:lang w:val="pl-PL"/>
        </w:rPr>
        <w:t>spoja sa Ulicom Antuna Mihanovića.</w:t>
      </w:r>
    </w:p>
    <w:tbl>
      <w:tblPr>
        <w:tblW w:w="9956" w:type="dxa"/>
        <w:jc w:val="center"/>
        <w:tblLook w:val="01E0" w:firstRow="1" w:lastRow="1" w:firstColumn="1" w:lastColumn="1" w:noHBand="0" w:noVBand="0"/>
      </w:tblPr>
      <w:tblGrid>
        <w:gridCol w:w="7160"/>
        <w:gridCol w:w="222"/>
        <w:gridCol w:w="222"/>
        <w:gridCol w:w="236"/>
        <w:gridCol w:w="332"/>
        <w:gridCol w:w="335"/>
        <w:gridCol w:w="335"/>
        <w:gridCol w:w="335"/>
        <w:gridCol w:w="335"/>
        <w:gridCol w:w="222"/>
        <w:gridCol w:w="222"/>
      </w:tblGrid>
      <w:tr w:rsidR="00DE3CB5" w14:paraId="3A02F6AA" w14:textId="77777777" w:rsidTr="00DE3CB5">
        <w:trPr>
          <w:jc w:val="center"/>
        </w:trPr>
        <w:tc>
          <w:tcPr>
            <w:tcW w:w="7160" w:type="dxa"/>
          </w:tcPr>
          <w:p w14:paraId="4ADC2872" w14:textId="77777777" w:rsidR="00DE3CB5" w:rsidRDefault="00DE3CB5" w:rsidP="00784C93">
            <w:pPr>
              <w:jc w:val="center"/>
              <w:rPr>
                <w:rFonts w:ascii="Calibri" w:hAnsi="Calibri" w:cs="Calibri"/>
                <w:lang w:val="pl-PL"/>
              </w:rPr>
            </w:pPr>
          </w:p>
        </w:tc>
        <w:tc>
          <w:tcPr>
            <w:tcW w:w="222" w:type="dxa"/>
          </w:tcPr>
          <w:p w14:paraId="7B08857C" w14:textId="77777777" w:rsidR="00DE3CB5" w:rsidRDefault="00DE3CB5" w:rsidP="00784C93">
            <w:pPr>
              <w:rPr>
                <w:rFonts w:ascii="Calibri" w:hAnsi="Calibri" w:cs="Calibri"/>
                <w:lang w:val="pl-PL"/>
              </w:rPr>
            </w:pPr>
          </w:p>
        </w:tc>
        <w:tc>
          <w:tcPr>
            <w:tcW w:w="222" w:type="dxa"/>
          </w:tcPr>
          <w:p w14:paraId="10F5F1B7" w14:textId="77777777" w:rsidR="00DE3CB5" w:rsidRDefault="00DE3CB5" w:rsidP="00784C93">
            <w:pPr>
              <w:rPr>
                <w:rFonts w:ascii="Calibri" w:hAnsi="Calibri" w:cs="Calibri"/>
                <w:lang w:val="pl-PL"/>
              </w:rPr>
            </w:pPr>
          </w:p>
        </w:tc>
        <w:tc>
          <w:tcPr>
            <w:tcW w:w="236" w:type="dxa"/>
          </w:tcPr>
          <w:p w14:paraId="4646C323" w14:textId="77777777" w:rsidR="00DE3CB5" w:rsidRDefault="00DE3CB5" w:rsidP="00784C93">
            <w:pPr>
              <w:rPr>
                <w:rFonts w:ascii="Calibri" w:hAnsi="Calibri" w:cs="Calibri"/>
                <w:lang w:val="pl-PL"/>
              </w:rPr>
            </w:pPr>
          </w:p>
        </w:tc>
        <w:tc>
          <w:tcPr>
            <w:tcW w:w="332" w:type="dxa"/>
          </w:tcPr>
          <w:p w14:paraId="23B8DE66" w14:textId="77777777" w:rsidR="00DE3CB5" w:rsidRDefault="00DE3CB5" w:rsidP="00784C93">
            <w:pPr>
              <w:rPr>
                <w:rFonts w:ascii="Calibri" w:hAnsi="Calibri" w:cs="Calibri"/>
                <w:lang w:val="pl-PL"/>
              </w:rPr>
            </w:pPr>
          </w:p>
        </w:tc>
        <w:tc>
          <w:tcPr>
            <w:tcW w:w="335" w:type="dxa"/>
          </w:tcPr>
          <w:p w14:paraId="0638A9E1" w14:textId="77777777" w:rsidR="00DE3CB5" w:rsidRDefault="00DE3CB5" w:rsidP="00784C93">
            <w:pPr>
              <w:rPr>
                <w:rFonts w:ascii="Calibri" w:hAnsi="Calibri" w:cs="Calibri"/>
                <w:lang w:val="pl-PL"/>
              </w:rPr>
            </w:pPr>
          </w:p>
        </w:tc>
        <w:tc>
          <w:tcPr>
            <w:tcW w:w="335" w:type="dxa"/>
          </w:tcPr>
          <w:p w14:paraId="46D9C067" w14:textId="77777777" w:rsidR="00DE3CB5" w:rsidRDefault="00DE3CB5" w:rsidP="00784C93">
            <w:pPr>
              <w:rPr>
                <w:rFonts w:ascii="Calibri" w:hAnsi="Calibri" w:cs="Calibri"/>
                <w:lang w:val="pl-PL"/>
              </w:rPr>
            </w:pPr>
          </w:p>
        </w:tc>
        <w:tc>
          <w:tcPr>
            <w:tcW w:w="335" w:type="dxa"/>
          </w:tcPr>
          <w:p w14:paraId="2AB71AF1" w14:textId="77777777" w:rsidR="00DE3CB5" w:rsidRDefault="00DE3CB5" w:rsidP="00784C93">
            <w:pPr>
              <w:rPr>
                <w:rFonts w:ascii="Calibri" w:hAnsi="Calibri" w:cs="Calibri"/>
                <w:lang w:val="pl-PL"/>
              </w:rPr>
            </w:pPr>
          </w:p>
        </w:tc>
        <w:tc>
          <w:tcPr>
            <w:tcW w:w="335" w:type="dxa"/>
          </w:tcPr>
          <w:p w14:paraId="4D915C21" w14:textId="77777777" w:rsidR="00DE3CB5" w:rsidRDefault="00DE3CB5" w:rsidP="00784C93">
            <w:pPr>
              <w:rPr>
                <w:rFonts w:ascii="Calibri" w:hAnsi="Calibri" w:cs="Calibri"/>
                <w:lang w:val="pl-PL"/>
              </w:rPr>
            </w:pPr>
          </w:p>
        </w:tc>
        <w:tc>
          <w:tcPr>
            <w:tcW w:w="222" w:type="dxa"/>
          </w:tcPr>
          <w:p w14:paraId="5C8829E4" w14:textId="77777777" w:rsidR="00DE3CB5" w:rsidRDefault="00DE3CB5" w:rsidP="00784C93">
            <w:pPr>
              <w:rPr>
                <w:rFonts w:ascii="Calibri" w:hAnsi="Calibri" w:cs="Calibri"/>
                <w:lang w:val="pl-PL"/>
              </w:rPr>
            </w:pPr>
          </w:p>
        </w:tc>
        <w:tc>
          <w:tcPr>
            <w:tcW w:w="222" w:type="dxa"/>
          </w:tcPr>
          <w:p w14:paraId="6EBBE9BD" w14:textId="77777777" w:rsidR="00DE3CB5" w:rsidRDefault="00DE3CB5" w:rsidP="00784C93">
            <w:pPr>
              <w:rPr>
                <w:rFonts w:ascii="Calibri" w:hAnsi="Calibri" w:cs="Calibri"/>
                <w:lang w:val="pl-PL"/>
              </w:rPr>
            </w:pPr>
          </w:p>
        </w:tc>
      </w:tr>
    </w:tbl>
    <w:p w14:paraId="1EBDAD1A" w14:textId="77777777" w:rsidR="00614FCB" w:rsidRDefault="00614FCB" w:rsidP="00784C93">
      <w:pPr>
        <w:rPr>
          <w:rFonts w:ascii="Calibri" w:hAnsi="Calibri" w:cs="Calibri"/>
          <w:lang w:val="pl-PL"/>
        </w:rPr>
      </w:pPr>
      <w:r>
        <w:rPr>
          <w:rFonts w:ascii="Calibri" w:hAnsi="Calibri" w:cs="Calibri"/>
          <w:lang w:val="pl-PL"/>
        </w:rPr>
        <w:t xml:space="preserve">                        </w:t>
      </w:r>
    </w:p>
    <w:p w14:paraId="6DA69403" w14:textId="77777777" w:rsidR="00614FCB" w:rsidRDefault="00614FCB" w:rsidP="001973DB">
      <w:pPr>
        <w:pStyle w:val="Bezproreda"/>
        <w:rPr>
          <w:rFonts w:cs="Calibri"/>
          <w:sz w:val="24"/>
          <w:szCs w:val="24"/>
        </w:rPr>
      </w:pPr>
    </w:p>
    <w:p w14:paraId="2A892191" w14:textId="77777777" w:rsidR="008978C7" w:rsidRDefault="00AE7D90" w:rsidP="00784C93">
      <w:pPr>
        <w:pStyle w:val="Bezproreda"/>
        <w:jc w:val="center"/>
        <w:rPr>
          <w:rFonts w:cs="Calibri"/>
          <w:sz w:val="24"/>
          <w:szCs w:val="24"/>
        </w:rPr>
      </w:pPr>
      <w:r>
        <w:rPr>
          <w:rFonts w:cs="Calibri"/>
          <w:sz w:val="24"/>
          <w:szCs w:val="24"/>
        </w:rPr>
        <w:t>Članak 5.</w:t>
      </w:r>
    </w:p>
    <w:p w14:paraId="69D96F7F" w14:textId="77777777" w:rsidR="00AE7D90" w:rsidRDefault="00AE7D90" w:rsidP="00784C93">
      <w:pPr>
        <w:pStyle w:val="Bezproreda"/>
        <w:rPr>
          <w:rFonts w:cs="Calibri"/>
          <w:sz w:val="24"/>
          <w:szCs w:val="24"/>
        </w:rPr>
      </w:pPr>
    </w:p>
    <w:p w14:paraId="55974157" w14:textId="77777777" w:rsidR="00AE7D90" w:rsidRDefault="00AE7D90" w:rsidP="00784C93">
      <w:pPr>
        <w:pStyle w:val="Bezproreda"/>
        <w:rPr>
          <w:rFonts w:cs="Calibri"/>
          <w:sz w:val="24"/>
          <w:szCs w:val="24"/>
        </w:rPr>
      </w:pPr>
      <w:r>
        <w:rPr>
          <w:rFonts w:cs="Calibri"/>
          <w:sz w:val="24"/>
          <w:szCs w:val="24"/>
        </w:rPr>
        <w:tab/>
        <w:t xml:space="preserve">U naseljima Novska, Brestača i Bročice određuje se ime: Vukovarska ulica. </w:t>
      </w:r>
    </w:p>
    <w:p w14:paraId="26B27728" w14:textId="77777777" w:rsidR="00AE7D90" w:rsidRDefault="00AE7D90" w:rsidP="00784C93">
      <w:pPr>
        <w:pStyle w:val="Bezproreda"/>
        <w:jc w:val="both"/>
        <w:rPr>
          <w:rFonts w:cs="Calibri"/>
          <w:bCs/>
          <w:sz w:val="24"/>
          <w:szCs w:val="24"/>
        </w:rPr>
      </w:pPr>
      <w:r>
        <w:rPr>
          <w:rFonts w:cs="Calibri"/>
          <w:sz w:val="24"/>
          <w:szCs w:val="24"/>
        </w:rPr>
        <w:tab/>
        <w:t xml:space="preserve">Ulica se proteže duž katastarskih čestica broj: </w:t>
      </w:r>
      <w:r>
        <w:rPr>
          <w:rFonts w:cs="Calibri"/>
          <w:bCs/>
          <w:sz w:val="24"/>
          <w:szCs w:val="24"/>
        </w:rPr>
        <w:t>kč. br. 628 i kč. br. 694/4  k.o. Brestača</w:t>
      </w:r>
      <w:r w:rsidR="003F4229">
        <w:rPr>
          <w:rFonts w:cs="Calibri"/>
          <w:bCs/>
          <w:sz w:val="24"/>
          <w:szCs w:val="24"/>
        </w:rPr>
        <w:t xml:space="preserve">, </w:t>
      </w:r>
      <w:r>
        <w:rPr>
          <w:rFonts w:cs="Calibri"/>
          <w:bCs/>
          <w:sz w:val="24"/>
          <w:szCs w:val="24"/>
        </w:rPr>
        <w:t xml:space="preserve"> kč. br. 3084/3, kč. br. 3233/2 i 3813/5  k.o. Novska, kč. br. 979 i  dio kč. br. 980  k.o. Bročice</w:t>
      </w:r>
      <w:r w:rsidR="0041046F">
        <w:rPr>
          <w:rFonts w:cs="Calibri"/>
          <w:bCs/>
          <w:sz w:val="24"/>
          <w:szCs w:val="24"/>
        </w:rPr>
        <w:t xml:space="preserve"> i obuhvaća </w:t>
      </w:r>
      <w:r w:rsidR="003F4229">
        <w:rPr>
          <w:rFonts w:cs="Calibri"/>
          <w:bCs/>
          <w:sz w:val="24"/>
          <w:szCs w:val="24"/>
        </w:rPr>
        <w:t>obilazn</w:t>
      </w:r>
      <w:r w:rsidR="0041046F">
        <w:rPr>
          <w:rFonts w:cs="Calibri"/>
          <w:bCs/>
          <w:sz w:val="24"/>
          <w:szCs w:val="24"/>
        </w:rPr>
        <w:t>u cestu od</w:t>
      </w:r>
      <w:r w:rsidR="003F4229">
        <w:rPr>
          <w:rFonts w:cs="Calibri"/>
          <w:bCs/>
          <w:sz w:val="24"/>
          <w:szCs w:val="24"/>
        </w:rPr>
        <w:t xml:space="preserve"> </w:t>
      </w:r>
      <w:r w:rsidR="0041046F">
        <w:rPr>
          <w:rFonts w:cs="Calibri"/>
          <w:bCs/>
          <w:sz w:val="24"/>
          <w:szCs w:val="24"/>
        </w:rPr>
        <w:t xml:space="preserve">kružnog toka u </w:t>
      </w:r>
      <w:r w:rsidR="003F4229">
        <w:rPr>
          <w:rFonts w:cs="Calibri"/>
          <w:bCs/>
          <w:sz w:val="24"/>
          <w:szCs w:val="24"/>
        </w:rPr>
        <w:t>Brestač</w:t>
      </w:r>
      <w:r w:rsidR="0041046F">
        <w:rPr>
          <w:rFonts w:cs="Calibri"/>
          <w:bCs/>
          <w:sz w:val="24"/>
          <w:szCs w:val="24"/>
        </w:rPr>
        <w:t>i</w:t>
      </w:r>
      <w:r w:rsidR="001D1400">
        <w:rPr>
          <w:rFonts w:cs="Calibri"/>
          <w:bCs/>
          <w:sz w:val="24"/>
          <w:szCs w:val="24"/>
        </w:rPr>
        <w:t xml:space="preserve"> i</w:t>
      </w:r>
      <w:r w:rsidR="0041046F">
        <w:rPr>
          <w:rFonts w:cs="Calibri"/>
          <w:bCs/>
          <w:sz w:val="24"/>
          <w:szCs w:val="24"/>
        </w:rPr>
        <w:t xml:space="preserve"> dio naselja </w:t>
      </w:r>
      <w:r w:rsidR="003F4229">
        <w:rPr>
          <w:rFonts w:cs="Calibri"/>
          <w:bCs/>
          <w:sz w:val="24"/>
          <w:szCs w:val="24"/>
        </w:rPr>
        <w:t>Novsk</w:t>
      </w:r>
      <w:r w:rsidR="0041046F">
        <w:rPr>
          <w:rFonts w:cs="Calibri"/>
          <w:bCs/>
          <w:sz w:val="24"/>
          <w:szCs w:val="24"/>
        </w:rPr>
        <w:t>a</w:t>
      </w:r>
      <w:r w:rsidR="001D1400">
        <w:rPr>
          <w:rFonts w:cs="Calibri"/>
          <w:bCs/>
          <w:sz w:val="24"/>
          <w:szCs w:val="24"/>
        </w:rPr>
        <w:t>,</w:t>
      </w:r>
      <w:r w:rsidR="003F4229">
        <w:rPr>
          <w:rFonts w:cs="Calibri"/>
          <w:bCs/>
          <w:sz w:val="24"/>
          <w:szCs w:val="24"/>
        </w:rPr>
        <w:t xml:space="preserve"> do </w:t>
      </w:r>
      <w:r w:rsidR="0041046F">
        <w:rPr>
          <w:rFonts w:cs="Calibri"/>
          <w:bCs/>
          <w:sz w:val="24"/>
          <w:szCs w:val="24"/>
        </w:rPr>
        <w:t>spoja sa Ulicom sv. Mihovila u naselju Bročice.</w:t>
      </w:r>
    </w:p>
    <w:p w14:paraId="2791F720" w14:textId="77777777" w:rsidR="003F4229" w:rsidRDefault="003F4229" w:rsidP="00784C93">
      <w:pPr>
        <w:pStyle w:val="Bezproreda"/>
        <w:jc w:val="both"/>
        <w:rPr>
          <w:rFonts w:cs="Calibri"/>
          <w:bCs/>
          <w:sz w:val="24"/>
          <w:szCs w:val="24"/>
        </w:rPr>
      </w:pPr>
    </w:p>
    <w:p w14:paraId="25C245F1" w14:textId="77777777" w:rsidR="003F4229" w:rsidRDefault="003F4229" w:rsidP="00784C93">
      <w:pPr>
        <w:pStyle w:val="Bezproreda"/>
        <w:jc w:val="center"/>
        <w:rPr>
          <w:rFonts w:cs="Calibri"/>
          <w:sz w:val="24"/>
          <w:szCs w:val="24"/>
        </w:rPr>
      </w:pPr>
      <w:r>
        <w:rPr>
          <w:rFonts w:cs="Calibri"/>
          <w:bCs/>
          <w:sz w:val="24"/>
          <w:szCs w:val="24"/>
        </w:rPr>
        <w:t>Članak 6.</w:t>
      </w:r>
    </w:p>
    <w:p w14:paraId="2901F4AF" w14:textId="77777777" w:rsidR="00AE7D90" w:rsidRDefault="00AE7D90" w:rsidP="00784C93">
      <w:pPr>
        <w:pStyle w:val="Bezproreda"/>
        <w:rPr>
          <w:rFonts w:cs="Calibri"/>
          <w:sz w:val="24"/>
          <w:szCs w:val="24"/>
        </w:rPr>
      </w:pPr>
    </w:p>
    <w:p w14:paraId="4B14B803" w14:textId="77777777" w:rsidR="003F4229" w:rsidRDefault="003F4229" w:rsidP="00784C93">
      <w:pPr>
        <w:pStyle w:val="Bezproreda"/>
        <w:ind w:firstLine="720"/>
        <w:rPr>
          <w:rFonts w:cs="Calibri"/>
          <w:sz w:val="24"/>
          <w:szCs w:val="24"/>
        </w:rPr>
      </w:pPr>
      <w:r>
        <w:rPr>
          <w:rFonts w:cs="Calibri"/>
          <w:sz w:val="24"/>
          <w:szCs w:val="24"/>
        </w:rPr>
        <w:t xml:space="preserve">Službena podloga iz registra prostornih jedinica sastavni je dio ove </w:t>
      </w:r>
      <w:r w:rsidR="002F073E">
        <w:rPr>
          <w:rFonts w:cs="Calibri"/>
          <w:sz w:val="24"/>
          <w:szCs w:val="24"/>
        </w:rPr>
        <w:t>o</w:t>
      </w:r>
      <w:r>
        <w:rPr>
          <w:rFonts w:cs="Calibri"/>
          <w:sz w:val="24"/>
          <w:szCs w:val="24"/>
        </w:rPr>
        <w:t>dluke i n</w:t>
      </w:r>
      <w:r w:rsidR="00D95FA3">
        <w:rPr>
          <w:rFonts w:cs="Calibri"/>
          <w:sz w:val="24"/>
          <w:szCs w:val="24"/>
        </w:rPr>
        <w:t>e</w:t>
      </w:r>
      <w:r>
        <w:rPr>
          <w:rFonts w:cs="Calibri"/>
          <w:sz w:val="24"/>
          <w:szCs w:val="24"/>
        </w:rPr>
        <w:t xml:space="preserve"> objavljuje se u Službenom vjesniku</w:t>
      </w:r>
      <w:r w:rsidR="00D95FA3">
        <w:rPr>
          <w:rFonts w:cs="Calibri"/>
          <w:sz w:val="24"/>
          <w:szCs w:val="24"/>
        </w:rPr>
        <w:t xml:space="preserve"> Grada Novske.</w:t>
      </w:r>
    </w:p>
    <w:p w14:paraId="74E42E24" w14:textId="77777777" w:rsidR="003F4229" w:rsidRDefault="003F4229" w:rsidP="00784C93">
      <w:pPr>
        <w:pStyle w:val="Bezproreda"/>
        <w:ind w:firstLine="720"/>
        <w:rPr>
          <w:rFonts w:cs="Calibri"/>
          <w:sz w:val="24"/>
          <w:szCs w:val="24"/>
        </w:rPr>
      </w:pPr>
    </w:p>
    <w:p w14:paraId="70CB2039" w14:textId="77777777" w:rsidR="003F4229" w:rsidRDefault="003F4229" w:rsidP="00784C93">
      <w:pPr>
        <w:pStyle w:val="Bezproreda"/>
        <w:jc w:val="center"/>
        <w:rPr>
          <w:rFonts w:cs="Calibri"/>
          <w:sz w:val="24"/>
          <w:szCs w:val="24"/>
        </w:rPr>
      </w:pPr>
      <w:r>
        <w:rPr>
          <w:rFonts w:cs="Calibri"/>
          <w:sz w:val="24"/>
          <w:szCs w:val="24"/>
        </w:rPr>
        <w:t>Članak 7.</w:t>
      </w:r>
    </w:p>
    <w:p w14:paraId="3BA0225E" w14:textId="77777777" w:rsidR="00402E17" w:rsidRDefault="00402E17" w:rsidP="00402E17">
      <w:pPr>
        <w:pStyle w:val="Bezproreda"/>
        <w:rPr>
          <w:rFonts w:cs="Calibri"/>
          <w:sz w:val="24"/>
          <w:szCs w:val="24"/>
        </w:rPr>
      </w:pPr>
    </w:p>
    <w:p w14:paraId="09534D23" w14:textId="77777777" w:rsidR="003F4229" w:rsidRDefault="00E51CD9" w:rsidP="00402E17">
      <w:pPr>
        <w:pStyle w:val="Bezproreda"/>
        <w:ind w:firstLine="720"/>
        <w:rPr>
          <w:rFonts w:cs="Calibri"/>
          <w:sz w:val="24"/>
          <w:szCs w:val="24"/>
        </w:rPr>
      </w:pPr>
      <w:r>
        <w:rPr>
          <w:rFonts w:cs="Calibri"/>
          <w:sz w:val="24"/>
          <w:szCs w:val="24"/>
        </w:rPr>
        <w:t xml:space="preserve">Grad Novska nadoknadit će </w:t>
      </w:r>
      <w:r w:rsidR="00D95FA3">
        <w:rPr>
          <w:rFonts w:cs="Calibri"/>
          <w:sz w:val="24"/>
          <w:szCs w:val="24"/>
        </w:rPr>
        <w:t xml:space="preserve">fizičkim i pravnim osobama </w:t>
      </w:r>
      <w:r>
        <w:rPr>
          <w:rFonts w:cs="Calibri"/>
          <w:sz w:val="24"/>
          <w:szCs w:val="24"/>
        </w:rPr>
        <w:t>t</w:t>
      </w:r>
      <w:r w:rsidR="00402E17">
        <w:rPr>
          <w:rFonts w:cs="Calibri"/>
          <w:sz w:val="24"/>
          <w:szCs w:val="24"/>
        </w:rPr>
        <w:t xml:space="preserve">roškove koji nastanu provedbom ove </w:t>
      </w:r>
      <w:r w:rsidR="00D95FA3">
        <w:rPr>
          <w:rFonts w:cs="Calibri"/>
          <w:sz w:val="24"/>
          <w:szCs w:val="24"/>
        </w:rPr>
        <w:t>O</w:t>
      </w:r>
      <w:r w:rsidR="00402E17">
        <w:rPr>
          <w:rFonts w:cs="Calibri"/>
          <w:sz w:val="24"/>
          <w:szCs w:val="24"/>
        </w:rPr>
        <w:t>dluke</w:t>
      </w:r>
      <w:r>
        <w:rPr>
          <w:rFonts w:cs="Calibri"/>
          <w:sz w:val="24"/>
          <w:szCs w:val="24"/>
        </w:rPr>
        <w:t xml:space="preserve">, </w:t>
      </w:r>
      <w:r w:rsidR="00402E17">
        <w:rPr>
          <w:rFonts w:cs="Calibri"/>
          <w:sz w:val="24"/>
          <w:szCs w:val="24"/>
        </w:rPr>
        <w:t xml:space="preserve">na način i pod uvjetima propisanim posebnom </w:t>
      </w:r>
      <w:r w:rsidR="00D95FA3">
        <w:rPr>
          <w:rFonts w:cs="Calibri"/>
          <w:sz w:val="24"/>
          <w:szCs w:val="24"/>
        </w:rPr>
        <w:t>O</w:t>
      </w:r>
      <w:r w:rsidR="00402E17">
        <w:rPr>
          <w:rFonts w:cs="Calibri"/>
          <w:sz w:val="24"/>
          <w:szCs w:val="24"/>
        </w:rPr>
        <w:t>dlukom.</w:t>
      </w:r>
    </w:p>
    <w:p w14:paraId="5BC2FB26" w14:textId="77777777" w:rsidR="00D25F17" w:rsidRDefault="00D25F17" w:rsidP="00784C93">
      <w:pPr>
        <w:pStyle w:val="Bezproreda"/>
        <w:rPr>
          <w:rFonts w:cs="Calibri"/>
          <w:sz w:val="24"/>
          <w:szCs w:val="24"/>
        </w:rPr>
      </w:pPr>
    </w:p>
    <w:p w14:paraId="6229CCED" w14:textId="77777777" w:rsidR="00D25F17" w:rsidRDefault="00D25F17" w:rsidP="00784C93">
      <w:pPr>
        <w:pStyle w:val="Bezproreda"/>
        <w:jc w:val="center"/>
        <w:rPr>
          <w:rFonts w:cs="Calibri"/>
          <w:sz w:val="24"/>
          <w:szCs w:val="24"/>
        </w:rPr>
      </w:pPr>
      <w:r>
        <w:rPr>
          <w:rFonts w:cs="Calibri"/>
          <w:sz w:val="24"/>
          <w:szCs w:val="24"/>
        </w:rPr>
        <w:t>Članak 8.</w:t>
      </w:r>
    </w:p>
    <w:p w14:paraId="78A77E0E" w14:textId="77777777" w:rsidR="00D25F17" w:rsidRDefault="00D25F17" w:rsidP="00784C93">
      <w:pPr>
        <w:pStyle w:val="Bezproreda"/>
        <w:rPr>
          <w:rFonts w:cs="Calibri"/>
          <w:sz w:val="24"/>
          <w:szCs w:val="24"/>
        </w:rPr>
      </w:pPr>
    </w:p>
    <w:p w14:paraId="4C9BD6BF" w14:textId="77777777" w:rsidR="00D25F17" w:rsidRDefault="00D25F17" w:rsidP="00784C93">
      <w:pPr>
        <w:pStyle w:val="Bezproreda"/>
        <w:ind w:firstLine="720"/>
        <w:jc w:val="both"/>
        <w:rPr>
          <w:rFonts w:cs="Calibri"/>
          <w:sz w:val="24"/>
          <w:szCs w:val="24"/>
        </w:rPr>
      </w:pPr>
      <w:r>
        <w:rPr>
          <w:rFonts w:cs="Calibri"/>
          <w:sz w:val="24"/>
          <w:szCs w:val="24"/>
        </w:rPr>
        <w:t>Ova Odluka stupa na snagu osmog dana od dana objave u Službenom vjesniku Grada Novske.</w:t>
      </w:r>
    </w:p>
    <w:p w14:paraId="118A3A60" w14:textId="77777777" w:rsidR="00D25F17" w:rsidRDefault="00D25F17" w:rsidP="00784C93">
      <w:pPr>
        <w:pStyle w:val="Bezproreda"/>
        <w:rPr>
          <w:rFonts w:cs="Calibri"/>
          <w:sz w:val="24"/>
          <w:szCs w:val="24"/>
        </w:rPr>
      </w:pPr>
    </w:p>
    <w:p w14:paraId="7058C852" w14:textId="77777777" w:rsidR="00D25F47" w:rsidRDefault="00D25F47" w:rsidP="00685AD7">
      <w:pPr>
        <w:pStyle w:val="Bezproreda"/>
        <w:ind w:firstLine="720"/>
        <w:jc w:val="center"/>
        <w:rPr>
          <w:rFonts w:cs="Calibri"/>
          <w:sz w:val="24"/>
          <w:szCs w:val="24"/>
        </w:rPr>
      </w:pPr>
    </w:p>
    <w:p w14:paraId="1909F06C" w14:textId="77777777" w:rsidR="00D25F47" w:rsidRDefault="00D25F47" w:rsidP="00685AD7">
      <w:pPr>
        <w:pStyle w:val="Bezproreda"/>
        <w:ind w:firstLine="720"/>
        <w:jc w:val="center"/>
        <w:rPr>
          <w:rFonts w:cs="Calibri"/>
          <w:sz w:val="24"/>
          <w:szCs w:val="24"/>
        </w:rPr>
      </w:pPr>
    </w:p>
    <w:p w14:paraId="2D5911D0" w14:textId="77777777" w:rsidR="002F073E" w:rsidRDefault="005A23CF" w:rsidP="00685AD7">
      <w:pPr>
        <w:pStyle w:val="Bezproreda"/>
        <w:ind w:firstLine="720"/>
        <w:jc w:val="center"/>
        <w:rPr>
          <w:rFonts w:cs="Calibri"/>
          <w:sz w:val="24"/>
          <w:szCs w:val="24"/>
        </w:rPr>
      </w:pPr>
      <w:r>
        <w:rPr>
          <w:rFonts w:cs="Calibri"/>
          <w:sz w:val="24"/>
          <w:szCs w:val="24"/>
        </w:rPr>
        <w:t xml:space="preserve">                                                                                                           </w:t>
      </w:r>
      <w:r w:rsidR="00BA3992">
        <w:rPr>
          <w:rFonts w:cs="Calibri"/>
          <w:sz w:val="24"/>
          <w:szCs w:val="24"/>
        </w:rPr>
        <w:t>PREDSJEDNIK GRADSKOG VIJEĆA</w:t>
      </w:r>
    </w:p>
    <w:p w14:paraId="4D0D2357" w14:textId="77777777" w:rsidR="00BA3992" w:rsidRDefault="00BA3992" w:rsidP="00685AD7">
      <w:pPr>
        <w:pStyle w:val="Bezproreda"/>
        <w:jc w:val="center"/>
        <w:rPr>
          <w:rFonts w:cs="Calibri"/>
          <w:sz w:val="24"/>
          <w:szCs w:val="24"/>
        </w:rPr>
      </w:pPr>
    </w:p>
    <w:p w14:paraId="0C11A516" w14:textId="77777777" w:rsidR="00BA3992" w:rsidRDefault="005A23CF" w:rsidP="00685AD7">
      <w:pPr>
        <w:pStyle w:val="Bezproreda"/>
        <w:ind w:firstLine="720"/>
        <w:jc w:val="center"/>
        <w:rPr>
          <w:rFonts w:cs="Calibri"/>
          <w:sz w:val="24"/>
          <w:szCs w:val="24"/>
        </w:rPr>
      </w:pPr>
      <w:r>
        <w:rPr>
          <w:rFonts w:cs="Calibri"/>
          <w:sz w:val="24"/>
          <w:szCs w:val="24"/>
        </w:rPr>
        <w:t xml:space="preserve">                                                                                                               </w:t>
      </w:r>
      <w:r w:rsidR="00BA3992">
        <w:rPr>
          <w:rFonts w:cs="Calibri"/>
          <w:sz w:val="24"/>
          <w:szCs w:val="24"/>
        </w:rPr>
        <w:t>Ivica Vulić</w:t>
      </w:r>
    </w:p>
    <w:p w14:paraId="1BF706B9" w14:textId="77777777" w:rsidR="003F4229" w:rsidRDefault="003F4229" w:rsidP="00784C93">
      <w:pPr>
        <w:pStyle w:val="Bezproreda"/>
        <w:jc w:val="center"/>
        <w:rPr>
          <w:rFonts w:cs="Calibri"/>
          <w:sz w:val="24"/>
          <w:szCs w:val="24"/>
        </w:rPr>
      </w:pPr>
    </w:p>
    <w:p w14:paraId="6EC9B6DA" w14:textId="77777777" w:rsidR="00AE7D90" w:rsidRDefault="00AE7D90" w:rsidP="00784C93">
      <w:pPr>
        <w:pStyle w:val="Bezproreda"/>
        <w:rPr>
          <w:rFonts w:cs="Calibri"/>
          <w:sz w:val="24"/>
          <w:szCs w:val="24"/>
        </w:rPr>
      </w:pPr>
    </w:p>
    <w:p w14:paraId="4B78CC9F" w14:textId="77777777" w:rsidR="008978C7" w:rsidRDefault="008978C7" w:rsidP="00784C93">
      <w:pPr>
        <w:pStyle w:val="Bezproreda"/>
        <w:jc w:val="center"/>
        <w:rPr>
          <w:rFonts w:cs="Calibri"/>
          <w:noProof/>
          <w:sz w:val="24"/>
          <w:szCs w:val="24"/>
          <w:lang w:eastAsia="en-GB"/>
        </w:rPr>
      </w:pPr>
    </w:p>
    <w:p w14:paraId="744EBA50" w14:textId="77777777" w:rsidR="008978C7" w:rsidRDefault="008978C7" w:rsidP="00784C93">
      <w:pPr>
        <w:pStyle w:val="Bezproreda"/>
        <w:jc w:val="center"/>
        <w:rPr>
          <w:rFonts w:cs="Calibri"/>
          <w:noProof/>
          <w:sz w:val="24"/>
          <w:szCs w:val="24"/>
          <w:lang w:eastAsia="en-GB"/>
        </w:rPr>
      </w:pPr>
    </w:p>
    <w:p w14:paraId="0B4E8501" w14:textId="77777777" w:rsidR="008978C7" w:rsidRDefault="008978C7" w:rsidP="00784C93">
      <w:pPr>
        <w:pStyle w:val="Bezproreda"/>
        <w:rPr>
          <w:rFonts w:eastAsia="Times New Roman" w:cs="Calibri"/>
          <w:sz w:val="24"/>
          <w:szCs w:val="24"/>
        </w:rPr>
      </w:pPr>
    </w:p>
    <w:p w14:paraId="5E51273E" w14:textId="77777777" w:rsidR="00303953" w:rsidRDefault="00303953" w:rsidP="00784C93">
      <w:pPr>
        <w:pStyle w:val="Bezproreda"/>
        <w:jc w:val="center"/>
        <w:rPr>
          <w:rFonts w:eastAsia="Times New Roman" w:cs="Calibri"/>
          <w:sz w:val="24"/>
          <w:szCs w:val="24"/>
        </w:rPr>
      </w:pPr>
    </w:p>
    <w:p w14:paraId="6A5B51FC" w14:textId="77777777" w:rsidR="00303953" w:rsidRDefault="00303953" w:rsidP="00784C93">
      <w:pPr>
        <w:pStyle w:val="Bezproreda"/>
        <w:jc w:val="center"/>
        <w:rPr>
          <w:rFonts w:eastAsia="Times New Roman" w:cs="Calibri"/>
          <w:sz w:val="24"/>
          <w:szCs w:val="24"/>
        </w:rPr>
      </w:pPr>
    </w:p>
    <w:p w14:paraId="4C650FEE" w14:textId="77777777" w:rsidR="001E07C4" w:rsidRDefault="001E07C4" w:rsidP="00784C93">
      <w:pPr>
        <w:pStyle w:val="Bezproreda"/>
        <w:rPr>
          <w:rFonts w:eastAsia="Times New Roman" w:cs="Calibri"/>
          <w:sz w:val="24"/>
          <w:szCs w:val="24"/>
        </w:rPr>
      </w:pPr>
    </w:p>
    <w:p w14:paraId="5C210011" w14:textId="77777777" w:rsidR="00D25F47" w:rsidRDefault="00D25F47" w:rsidP="00784C93">
      <w:pPr>
        <w:pStyle w:val="Bezproreda"/>
        <w:rPr>
          <w:rFonts w:eastAsia="Times New Roman" w:cs="Calibri"/>
          <w:sz w:val="24"/>
          <w:szCs w:val="24"/>
        </w:rPr>
      </w:pPr>
    </w:p>
    <w:p w14:paraId="790C6783" w14:textId="77777777" w:rsidR="005A23CF" w:rsidRDefault="005A23CF" w:rsidP="00784C93">
      <w:pPr>
        <w:pStyle w:val="Bezproreda"/>
        <w:jc w:val="center"/>
        <w:rPr>
          <w:rFonts w:eastAsia="Times New Roman" w:cs="Calibri"/>
          <w:sz w:val="24"/>
          <w:szCs w:val="24"/>
        </w:rPr>
      </w:pPr>
    </w:p>
    <w:p w14:paraId="6BEBF689" w14:textId="77777777" w:rsidR="00C63911" w:rsidRDefault="00C63911" w:rsidP="00784C93">
      <w:pPr>
        <w:pStyle w:val="Bezproreda"/>
        <w:jc w:val="center"/>
        <w:rPr>
          <w:rFonts w:eastAsia="Times New Roman" w:cs="Calibri"/>
          <w:sz w:val="24"/>
          <w:szCs w:val="24"/>
        </w:rPr>
      </w:pPr>
    </w:p>
    <w:p w14:paraId="565DDFFA" w14:textId="77777777" w:rsidR="00C63911" w:rsidRDefault="00C63911" w:rsidP="00784C93">
      <w:pPr>
        <w:pStyle w:val="Bezproreda"/>
        <w:jc w:val="center"/>
        <w:rPr>
          <w:rFonts w:eastAsia="Times New Roman" w:cs="Calibri"/>
          <w:sz w:val="24"/>
          <w:szCs w:val="24"/>
        </w:rPr>
      </w:pPr>
    </w:p>
    <w:p w14:paraId="6A665D8C" w14:textId="77777777" w:rsidR="001973DB" w:rsidRDefault="001973DB" w:rsidP="00784C93">
      <w:pPr>
        <w:pStyle w:val="Bezproreda"/>
        <w:jc w:val="center"/>
        <w:rPr>
          <w:rFonts w:eastAsia="Times New Roman" w:cs="Calibri"/>
          <w:sz w:val="24"/>
          <w:szCs w:val="24"/>
        </w:rPr>
      </w:pPr>
    </w:p>
    <w:p w14:paraId="741FBAFE" w14:textId="77777777" w:rsidR="001973DB" w:rsidRDefault="001973DB" w:rsidP="00784C93">
      <w:pPr>
        <w:pStyle w:val="Bezproreda"/>
        <w:jc w:val="center"/>
        <w:rPr>
          <w:rFonts w:eastAsia="Times New Roman" w:cs="Calibri"/>
          <w:sz w:val="24"/>
          <w:szCs w:val="24"/>
        </w:rPr>
      </w:pPr>
    </w:p>
    <w:p w14:paraId="00559B23" w14:textId="77777777" w:rsidR="001973DB" w:rsidRDefault="001973DB" w:rsidP="00784C93">
      <w:pPr>
        <w:pStyle w:val="Bezproreda"/>
        <w:jc w:val="center"/>
        <w:rPr>
          <w:rFonts w:eastAsia="Times New Roman" w:cs="Calibri"/>
          <w:sz w:val="24"/>
          <w:szCs w:val="24"/>
        </w:rPr>
      </w:pPr>
    </w:p>
    <w:p w14:paraId="1D15BEC1" w14:textId="77777777" w:rsidR="001F3CD1" w:rsidRDefault="001F3CD1" w:rsidP="00784C93">
      <w:pPr>
        <w:pStyle w:val="Bezproreda"/>
        <w:jc w:val="center"/>
        <w:rPr>
          <w:rFonts w:eastAsia="Times New Roman" w:cs="Calibri"/>
          <w:sz w:val="24"/>
          <w:szCs w:val="24"/>
        </w:rPr>
      </w:pPr>
    </w:p>
    <w:p w14:paraId="4C346387" w14:textId="77777777" w:rsidR="001F3CD1" w:rsidRDefault="001F3CD1" w:rsidP="00784C93">
      <w:pPr>
        <w:pStyle w:val="Bezproreda"/>
        <w:jc w:val="center"/>
        <w:rPr>
          <w:rFonts w:eastAsia="Times New Roman" w:cs="Calibri"/>
          <w:sz w:val="24"/>
          <w:szCs w:val="24"/>
        </w:rPr>
      </w:pPr>
    </w:p>
    <w:p w14:paraId="6F2D40BD" w14:textId="77777777" w:rsidR="009C4A40" w:rsidRDefault="009C4A40" w:rsidP="00784C93">
      <w:pPr>
        <w:pStyle w:val="Bezproreda"/>
        <w:jc w:val="center"/>
        <w:rPr>
          <w:rFonts w:eastAsia="Times New Roman" w:cs="Calibri"/>
          <w:sz w:val="24"/>
          <w:szCs w:val="24"/>
        </w:rPr>
      </w:pPr>
    </w:p>
    <w:p w14:paraId="36198740" w14:textId="77777777" w:rsidR="00F65930" w:rsidRDefault="00F65930" w:rsidP="00784C93">
      <w:pPr>
        <w:pStyle w:val="Bezproreda"/>
        <w:jc w:val="center"/>
        <w:rPr>
          <w:rFonts w:eastAsia="Times New Roman" w:cs="Calibri"/>
          <w:sz w:val="24"/>
          <w:szCs w:val="24"/>
        </w:rPr>
      </w:pPr>
    </w:p>
    <w:p w14:paraId="0C667C64" w14:textId="77777777" w:rsidR="008978C7" w:rsidRDefault="00CA3334" w:rsidP="00784C93">
      <w:pPr>
        <w:pStyle w:val="Bezproreda"/>
        <w:jc w:val="center"/>
        <w:rPr>
          <w:rFonts w:eastAsia="Times New Roman" w:cs="Calibri"/>
          <w:sz w:val="24"/>
          <w:szCs w:val="24"/>
        </w:rPr>
      </w:pPr>
      <w:r>
        <w:rPr>
          <w:rFonts w:eastAsia="Times New Roman" w:cs="Calibri"/>
          <w:sz w:val="24"/>
          <w:szCs w:val="24"/>
        </w:rPr>
        <w:t>OBRAZLOŽENJE</w:t>
      </w:r>
    </w:p>
    <w:p w14:paraId="52BECF82" w14:textId="77777777" w:rsidR="008978C7" w:rsidRDefault="008978C7" w:rsidP="00784C93">
      <w:pPr>
        <w:pStyle w:val="Bezproreda"/>
        <w:rPr>
          <w:rFonts w:eastAsia="Times New Roman" w:cs="Calibri"/>
          <w:sz w:val="24"/>
          <w:szCs w:val="24"/>
        </w:rPr>
      </w:pPr>
    </w:p>
    <w:p w14:paraId="7D2B9D7E" w14:textId="77777777" w:rsidR="008978C7" w:rsidRDefault="00303953" w:rsidP="00784C93">
      <w:pPr>
        <w:pStyle w:val="Bezproreda"/>
        <w:ind w:firstLine="720"/>
        <w:rPr>
          <w:rFonts w:eastAsia="Times New Roman" w:cs="Calibri"/>
          <w:sz w:val="24"/>
          <w:szCs w:val="24"/>
        </w:rPr>
      </w:pPr>
      <w:r>
        <w:rPr>
          <w:rFonts w:eastAsia="Times New Roman" w:cs="Calibri"/>
          <w:sz w:val="24"/>
          <w:szCs w:val="24"/>
        </w:rPr>
        <w:t xml:space="preserve">I. </w:t>
      </w:r>
      <w:r w:rsidR="00CA3334">
        <w:rPr>
          <w:rFonts w:eastAsia="Times New Roman" w:cs="Calibri"/>
          <w:sz w:val="24"/>
          <w:szCs w:val="24"/>
        </w:rPr>
        <w:t>PRAVNI TEMELJ ZA DONOŠENJE ODLUKE:</w:t>
      </w:r>
    </w:p>
    <w:p w14:paraId="0D45E0DD" w14:textId="77777777" w:rsidR="00CA3334" w:rsidRDefault="00CA3334" w:rsidP="00784C93">
      <w:pPr>
        <w:pStyle w:val="Bezproreda"/>
        <w:rPr>
          <w:rFonts w:eastAsia="Times New Roman" w:cs="Calibri"/>
          <w:sz w:val="24"/>
          <w:szCs w:val="24"/>
        </w:rPr>
      </w:pPr>
    </w:p>
    <w:p w14:paraId="4CD03BF3" w14:textId="77777777" w:rsidR="00CA3334" w:rsidRDefault="00CA3334" w:rsidP="00784C93">
      <w:pPr>
        <w:pStyle w:val="Bezproreda"/>
        <w:jc w:val="both"/>
        <w:rPr>
          <w:rFonts w:eastAsia="Times New Roman" w:cs="Calibri"/>
          <w:sz w:val="24"/>
          <w:szCs w:val="24"/>
        </w:rPr>
      </w:pPr>
      <w:r>
        <w:rPr>
          <w:rFonts w:eastAsia="Times New Roman" w:cs="Calibri"/>
          <w:sz w:val="24"/>
          <w:szCs w:val="24"/>
        </w:rPr>
        <w:t>- odredba članka 7. stavka 1. Zakona o naseljima (Narodne novine, broj 39/22) koja propisuje da  ime naselja, ulice i trga određuje predstavničko tijelo jedinice lokalne samouprave po prethodno pribavljenom mišljenju vijeća mjesnog odbora odnosno drugog oblika mjesne samouprave koji se nalazi na području  na kojem se određuje ili mijenja ime naselja, ulice i trga.</w:t>
      </w:r>
    </w:p>
    <w:p w14:paraId="6B98C5EC" w14:textId="77777777" w:rsidR="00CA3334" w:rsidRDefault="00CA3334" w:rsidP="00784C93">
      <w:pPr>
        <w:pStyle w:val="Bezproreda"/>
        <w:jc w:val="both"/>
        <w:rPr>
          <w:rFonts w:eastAsia="Times New Roman" w:cs="Calibri"/>
          <w:sz w:val="24"/>
          <w:szCs w:val="24"/>
        </w:rPr>
      </w:pPr>
    </w:p>
    <w:p w14:paraId="5EEDD71C" w14:textId="77777777" w:rsidR="00CA3334" w:rsidRDefault="00CA3334" w:rsidP="00784C93">
      <w:pPr>
        <w:pStyle w:val="Bezproreda"/>
        <w:jc w:val="both"/>
        <w:rPr>
          <w:rFonts w:cs="Calibri"/>
          <w:sz w:val="24"/>
          <w:szCs w:val="24"/>
        </w:rPr>
      </w:pPr>
      <w:r>
        <w:rPr>
          <w:rFonts w:eastAsia="Times New Roman" w:cs="Calibri"/>
          <w:sz w:val="24"/>
          <w:szCs w:val="24"/>
        </w:rPr>
        <w:t xml:space="preserve">- odredba članka 37. Statuta Grada Novske (Službeni vjesnik, broj 8/21, 13/23) koja propisuje da Gradsko vijeće </w:t>
      </w:r>
      <w:r>
        <w:rPr>
          <w:rFonts w:cs="Calibri"/>
          <w:sz w:val="24"/>
          <w:szCs w:val="24"/>
        </w:rPr>
        <w:t>donosi odluke i druge opće akte koji su mu stavljeni u djelokrug zakonom i podzakonskim aktima.</w:t>
      </w:r>
    </w:p>
    <w:p w14:paraId="6562280F" w14:textId="77777777" w:rsidR="00CA3334" w:rsidRDefault="00CA3334" w:rsidP="00784C93">
      <w:pPr>
        <w:pStyle w:val="Bezproreda"/>
        <w:jc w:val="both"/>
        <w:rPr>
          <w:rFonts w:cs="Calibri"/>
          <w:sz w:val="24"/>
          <w:szCs w:val="24"/>
        </w:rPr>
      </w:pPr>
    </w:p>
    <w:p w14:paraId="01A7ADF5" w14:textId="77777777" w:rsidR="00CA3334" w:rsidRDefault="00CA3334" w:rsidP="00784C93">
      <w:pPr>
        <w:pStyle w:val="Bezproreda"/>
        <w:ind w:firstLine="720"/>
        <w:jc w:val="both"/>
        <w:rPr>
          <w:rFonts w:cs="Calibri"/>
          <w:sz w:val="24"/>
          <w:szCs w:val="24"/>
        </w:rPr>
      </w:pPr>
      <w:r>
        <w:rPr>
          <w:rFonts w:cs="Calibri"/>
          <w:sz w:val="24"/>
          <w:szCs w:val="24"/>
        </w:rPr>
        <w:t>II. OCJENA STANJA I OBRAZLOŽENJE ODLUKE</w:t>
      </w:r>
    </w:p>
    <w:p w14:paraId="18C92FB4" w14:textId="77777777" w:rsidR="00303953" w:rsidRDefault="00303953" w:rsidP="00784C93">
      <w:pPr>
        <w:pStyle w:val="Bezproreda"/>
        <w:jc w:val="both"/>
        <w:rPr>
          <w:rFonts w:cs="Calibri"/>
          <w:sz w:val="24"/>
          <w:szCs w:val="24"/>
        </w:rPr>
      </w:pPr>
    </w:p>
    <w:p w14:paraId="7937B97F" w14:textId="77777777" w:rsidR="00303953" w:rsidRDefault="00303953" w:rsidP="00784C93">
      <w:pPr>
        <w:pStyle w:val="Bezproreda"/>
        <w:jc w:val="both"/>
        <w:rPr>
          <w:rFonts w:cs="Calibri"/>
          <w:sz w:val="24"/>
          <w:szCs w:val="24"/>
        </w:rPr>
      </w:pPr>
      <w:r>
        <w:rPr>
          <w:rFonts w:cs="Calibri"/>
          <w:sz w:val="24"/>
          <w:szCs w:val="24"/>
        </w:rPr>
        <w:t xml:space="preserve">Gradonačelnica Grada Novske pokrenula je postupak za određivanje imena ulica </w:t>
      </w:r>
      <w:r w:rsidR="001973DB">
        <w:rPr>
          <w:rFonts w:cs="Calibri"/>
          <w:sz w:val="24"/>
          <w:szCs w:val="24"/>
        </w:rPr>
        <w:t xml:space="preserve">i trga </w:t>
      </w:r>
      <w:r>
        <w:rPr>
          <w:rFonts w:cs="Calibri"/>
          <w:sz w:val="24"/>
          <w:szCs w:val="24"/>
        </w:rPr>
        <w:t>na području Grada Novske</w:t>
      </w:r>
      <w:r w:rsidR="001973DB">
        <w:rPr>
          <w:rFonts w:cs="Calibri"/>
          <w:sz w:val="24"/>
          <w:szCs w:val="24"/>
        </w:rPr>
        <w:t>,</w:t>
      </w:r>
      <w:r>
        <w:rPr>
          <w:rFonts w:cs="Calibri"/>
          <w:sz w:val="24"/>
          <w:szCs w:val="24"/>
        </w:rPr>
        <w:t xml:space="preserve"> u naseljima Novska, Brestača i Bročice, kako slijedi: </w:t>
      </w:r>
    </w:p>
    <w:p w14:paraId="69D42FD0" w14:textId="77777777" w:rsidR="00303953" w:rsidRDefault="00303953" w:rsidP="00784C93">
      <w:pPr>
        <w:pStyle w:val="Bezproreda"/>
        <w:jc w:val="both"/>
        <w:rPr>
          <w:rFonts w:cs="Calibri"/>
          <w:sz w:val="24"/>
          <w:szCs w:val="24"/>
        </w:rPr>
      </w:pPr>
    </w:p>
    <w:p w14:paraId="0C3B2BBD" w14:textId="77777777" w:rsidR="00303953" w:rsidRDefault="00303953" w:rsidP="00D25F47">
      <w:pPr>
        <w:numPr>
          <w:ilvl w:val="0"/>
          <w:numId w:val="31"/>
        </w:numPr>
        <w:jc w:val="both"/>
        <w:rPr>
          <w:rFonts w:ascii="Calibri" w:hAnsi="Calibri" w:cs="Calibri"/>
          <w:u w:val="single"/>
          <w:lang w:val="pl-PL"/>
        </w:rPr>
      </w:pPr>
      <w:r>
        <w:rPr>
          <w:rFonts w:ascii="Calibri" w:hAnsi="Calibri" w:cs="Calibri"/>
          <w:u w:val="single"/>
          <w:lang w:val="pl-PL"/>
        </w:rPr>
        <w:t xml:space="preserve">Ulica sv. Ivana Pavla II. </w:t>
      </w:r>
    </w:p>
    <w:p w14:paraId="550997B9" w14:textId="77777777" w:rsidR="00784C93" w:rsidRDefault="00784C93" w:rsidP="00784C93">
      <w:pPr>
        <w:ind w:right="-205" w:firstLine="360"/>
        <w:jc w:val="both"/>
        <w:rPr>
          <w:rFonts w:ascii="Calibri" w:hAnsi="Calibri" w:cs="Calibri"/>
          <w:lang w:val="pl-PL"/>
        </w:rPr>
      </w:pPr>
    </w:p>
    <w:p w14:paraId="6C0E7889" w14:textId="77777777" w:rsidR="00784C93" w:rsidRDefault="00303953" w:rsidP="00D259EA">
      <w:pPr>
        <w:ind w:right="-205"/>
        <w:jc w:val="both"/>
        <w:rPr>
          <w:rFonts w:ascii="Calibri" w:hAnsi="Calibri" w:cs="Calibri"/>
          <w:lang w:val="pl-PL"/>
        </w:rPr>
      </w:pPr>
      <w:r>
        <w:rPr>
          <w:rFonts w:ascii="Calibri" w:hAnsi="Calibri" w:cs="Calibri"/>
          <w:lang w:val="pl-PL"/>
        </w:rPr>
        <w:t>Ulica se proteže duž katastarskih čestica: dio k.č.br. 1004/2 i kč. br. 995/2 k.o. Novska, od</w:t>
      </w:r>
      <w:r w:rsidR="00784C93">
        <w:rPr>
          <w:rFonts w:ascii="Calibri" w:hAnsi="Calibri" w:cs="Calibri"/>
          <w:lang w:val="pl-PL"/>
        </w:rPr>
        <w:t xml:space="preserve"> Ulice Tina Ujevića 2C (sportska dvorana) do Hercegovačke ulice.</w:t>
      </w:r>
    </w:p>
    <w:p w14:paraId="023301EE" w14:textId="77777777" w:rsidR="00784C93" w:rsidRDefault="00784C93" w:rsidP="00784C93">
      <w:pPr>
        <w:ind w:right="-205"/>
        <w:jc w:val="both"/>
        <w:rPr>
          <w:rFonts w:ascii="Calibri" w:hAnsi="Calibri" w:cs="Calibri"/>
          <w:lang w:val="pl-PL"/>
        </w:rPr>
      </w:pPr>
    </w:p>
    <w:p w14:paraId="79DDB923" w14:textId="77777777" w:rsidR="00784C93" w:rsidRDefault="00784C93" w:rsidP="00784C93">
      <w:pPr>
        <w:ind w:right="-205"/>
        <w:jc w:val="both"/>
        <w:rPr>
          <w:rFonts w:ascii="Calibri" w:eastAsia="Calibri" w:hAnsi="Calibri" w:cs="Calibri"/>
          <w:bCs/>
          <w:lang w:val="pl-PL"/>
        </w:rPr>
      </w:pPr>
      <w:r>
        <w:rPr>
          <w:rFonts w:ascii="Calibri" w:hAnsi="Calibri" w:cs="Calibri"/>
          <w:lang w:val="pl-PL"/>
        </w:rPr>
        <w:t xml:space="preserve">Ime ulice po </w:t>
      </w:r>
      <w:r w:rsidR="001973DB">
        <w:rPr>
          <w:rFonts w:ascii="Calibri" w:eastAsia="Calibri" w:hAnsi="Calibri" w:cs="Calibri"/>
          <w:bCs/>
          <w:lang w:val="pl-PL"/>
        </w:rPr>
        <w:t>s</w:t>
      </w:r>
      <w:r>
        <w:rPr>
          <w:rFonts w:ascii="Calibri" w:eastAsia="Calibri" w:hAnsi="Calibri" w:cs="Calibri"/>
          <w:bCs/>
          <w:lang w:val="pl-PL"/>
        </w:rPr>
        <w:t xml:space="preserve">v. Ivanu Pavlu II. predlaže se iz sljedećih razloga: </w:t>
      </w:r>
      <w:r w:rsidR="00EB1035">
        <w:rPr>
          <w:rFonts w:ascii="Calibri" w:eastAsia="Calibri" w:hAnsi="Calibri" w:cs="Calibri"/>
          <w:bCs/>
          <w:lang w:val="pl-PL"/>
        </w:rPr>
        <w:t xml:space="preserve">poglavar </w:t>
      </w:r>
      <w:r>
        <w:rPr>
          <w:rFonts w:ascii="Calibri" w:eastAsia="Calibri" w:hAnsi="Calibri" w:cs="Calibri"/>
          <w:bCs/>
          <w:lang w:val="pl-PL"/>
        </w:rPr>
        <w:t xml:space="preserve">Katoličke crkve od 16. listopada 1978. godine do smrti 2005. </w:t>
      </w:r>
      <w:r w:rsidR="001973DB">
        <w:rPr>
          <w:rFonts w:ascii="Calibri" w:eastAsia="Calibri" w:hAnsi="Calibri" w:cs="Calibri"/>
          <w:bCs/>
          <w:lang w:val="pl-PL"/>
        </w:rPr>
        <w:t>g</w:t>
      </w:r>
      <w:r>
        <w:rPr>
          <w:rFonts w:ascii="Calibri" w:eastAsia="Calibri" w:hAnsi="Calibri" w:cs="Calibri"/>
          <w:bCs/>
          <w:lang w:val="pl-PL"/>
        </w:rPr>
        <w:t>odine</w:t>
      </w:r>
      <w:r w:rsidR="001973DB">
        <w:rPr>
          <w:rFonts w:ascii="Calibri" w:eastAsia="Calibri" w:hAnsi="Calibri" w:cs="Calibri"/>
          <w:bCs/>
          <w:lang w:val="pl-PL"/>
        </w:rPr>
        <w:t>,</w:t>
      </w:r>
      <w:r>
        <w:rPr>
          <w:rFonts w:ascii="Calibri" w:eastAsia="Calibri" w:hAnsi="Calibri" w:cs="Calibri"/>
          <w:bCs/>
          <w:lang w:val="pl-PL"/>
        </w:rPr>
        <w:t xml:space="preserve"> </w:t>
      </w:r>
      <w:r w:rsidR="001973DB">
        <w:rPr>
          <w:rFonts w:ascii="Calibri" w:eastAsia="Calibri" w:hAnsi="Calibri" w:cs="Calibri"/>
          <w:bCs/>
          <w:lang w:val="pl-PL"/>
        </w:rPr>
        <w:t xml:space="preserve">poznat i kao «slavenski papa». </w:t>
      </w:r>
      <w:r>
        <w:rPr>
          <w:rFonts w:ascii="Calibri" w:eastAsia="Calibri" w:hAnsi="Calibri" w:cs="Calibri"/>
          <w:bCs/>
          <w:lang w:val="pl-PL"/>
        </w:rPr>
        <w:t xml:space="preserve">Papa </w:t>
      </w:r>
      <w:r w:rsidR="001973DB">
        <w:rPr>
          <w:rFonts w:ascii="Calibri" w:eastAsia="Calibri" w:hAnsi="Calibri" w:cs="Calibri"/>
          <w:bCs/>
          <w:lang w:val="pl-PL"/>
        </w:rPr>
        <w:t xml:space="preserve">sv. </w:t>
      </w:r>
      <w:r w:rsidR="00020123">
        <w:rPr>
          <w:rFonts w:ascii="Calibri" w:eastAsia="Calibri" w:hAnsi="Calibri" w:cs="Calibri"/>
          <w:bCs/>
          <w:lang w:val="pl-PL"/>
        </w:rPr>
        <w:t>I</w:t>
      </w:r>
      <w:r>
        <w:rPr>
          <w:rFonts w:ascii="Calibri" w:eastAsia="Calibri" w:hAnsi="Calibri" w:cs="Calibri"/>
          <w:bCs/>
          <w:lang w:val="pl-PL"/>
        </w:rPr>
        <w:t>van Pavao II</w:t>
      </w:r>
      <w:r w:rsidR="001973DB">
        <w:rPr>
          <w:rFonts w:ascii="Calibri" w:eastAsia="Calibri" w:hAnsi="Calibri" w:cs="Calibri"/>
          <w:bCs/>
          <w:lang w:val="pl-PL"/>
        </w:rPr>
        <w:t>.</w:t>
      </w:r>
      <w:r>
        <w:rPr>
          <w:rFonts w:ascii="Calibri" w:eastAsia="Calibri" w:hAnsi="Calibri" w:cs="Calibri"/>
          <w:bCs/>
          <w:lang w:val="pl-PL"/>
        </w:rPr>
        <w:t xml:space="preserve"> imao je poseban odnos sa Hrvatskom i zalagao se za ostvarenje hrvatske težnje za samostalnom državom</w:t>
      </w:r>
      <w:r w:rsidR="00020123">
        <w:rPr>
          <w:rFonts w:ascii="Calibri" w:eastAsia="Calibri" w:hAnsi="Calibri" w:cs="Calibri"/>
          <w:bCs/>
          <w:lang w:val="pl-PL"/>
        </w:rPr>
        <w:t xml:space="preserve">. </w:t>
      </w:r>
      <w:r w:rsidR="00020123">
        <w:rPr>
          <w:rFonts w:ascii="Calibri" w:hAnsi="Calibri" w:cs="Calibri"/>
          <w:lang w:val="pl-PL"/>
        </w:rPr>
        <w:t>Vatikan (Sveta Stolica) je priznao samostalnost i suverenost Republike Hrvatske </w:t>
      </w:r>
      <w:r w:rsidR="00020123">
        <w:rPr>
          <w:rFonts w:ascii="Calibri" w:hAnsi="Calibri" w:cs="Calibri"/>
          <w:shd w:val="clear" w:color="auto" w:fill="FFFFFF"/>
          <w:lang w:val="pl-PL"/>
        </w:rPr>
        <w:t>13. siječnja 1992. </w:t>
      </w:r>
      <w:r w:rsidR="00EB1035">
        <w:rPr>
          <w:rFonts w:ascii="Calibri" w:hAnsi="Calibri" w:cs="Calibri"/>
          <w:shd w:val="clear" w:color="auto" w:fill="FFFFFF"/>
          <w:lang w:val="pl-PL"/>
        </w:rPr>
        <w:t>g</w:t>
      </w:r>
      <w:r w:rsidR="00020123">
        <w:rPr>
          <w:rFonts w:ascii="Calibri" w:hAnsi="Calibri" w:cs="Calibri"/>
          <w:shd w:val="clear" w:color="auto" w:fill="FFFFFF"/>
          <w:lang w:val="pl-PL"/>
        </w:rPr>
        <w:t>odine</w:t>
      </w:r>
      <w:r w:rsidR="00EB1035">
        <w:rPr>
          <w:rFonts w:ascii="Calibri" w:hAnsi="Calibri" w:cs="Calibri"/>
          <w:shd w:val="clear" w:color="auto" w:fill="FFFFFF"/>
          <w:lang w:val="pl-PL"/>
        </w:rPr>
        <w:t xml:space="preserve"> </w:t>
      </w:r>
      <w:r w:rsidR="00EB1035">
        <w:rPr>
          <w:rFonts w:ascii="Calibri" w:hAnsi="Calibri" w:cs="Calibri"/>
          <w:lang w:val="pl-PL"/>
        </w:rPr>
        <w:t>što je bio ključan međunarodni korak predvođen papom sv Ivanom Pavlom II.</w:t>
      </w:r>
      <w:r w:rsidR="00020123">
        <w:rPr>
          <w:rFonts w:ascii="Calibri" w:hAnsi="Calibri" w:cs="Calibri"/>
          <w:shd w:val="clear" w:color="auto" w:fill="FFFFFF"/>
          <w:lang w:val="pl-PL"/>
        </w:rPr>
        <w:t xml:space="preserve"> </w:t>
      </w:r>
      <w:r>
        <w:rPr>
          <w:rFonts w:ascii="Calibri" w:eastAsia="Calibri" w:hAnsi="Calibri" w:cs="Calibri"/>
          <w:bCs/>
          <w:lang w:val="pl-PL"/>
        </w:rPr>
        <w:t xml:space="preserve">Za svog pontifikata posjetio je Hrvatsku tri puta. Tijekom rata u Hrvatskoj više puta je upućivao apele za mir u Hrvatskoj. Prilikom  posjeta 1998. </w:t>
      </w:r>
      <w:r w:rsidR="001973DB">
        <w:rPr>
          <w:rFonts w:ascii="Calibri" w:eastAsia="Calibri" w:hAnsi="Calibri" w:cs="Calibri"/>
          <w:bCs/>
          <w:lang w:val="pl-PL"/>
        </w:rPr>
        <w:t>g</w:t>
      </w:r>
      <w:r>
        <w:rPr>
          <w:rFonts w:ascii="Calibri" w:eastAsia="Calibri" w:hAnsi="Calibri" w:cs="Calibri"/>
          <w:bCs/>
          <w:lang w:val="pl-PL"/>
        </w:rPr>
        <w:t>odine</w:t>
      </w:r>
      <w:r w:rsidR="001973DB">
        <w:rPr>
          <w:rFonts w:ascii="Calibri" w:eastAsia="Calibri" w:hAnsi="Calibri" w:cs="Calibri"/>
          <w:bCs/>
          <w:lang w:val="pl-PL"/>
        </w:rPr>
        <w:t>,</w:t>
      </w:r>
      <w:r>
        <w:rPr>
          <w:rFonts w:ascii="Calibri" w:eastAsia="Calibri" w:hAnsi="Calibri" w:cs="Calibri"/>
          <w:bCs/>
          <w:lang w:val="pl-PL"/>
        </w:rPr>
        <w:t xml:space="preserve"> Zagrebačkog nadbiskupa</w:t>
      </w:r>
      <w:r w:rsidR="001973DB">
        <w:rPr>
          <w:rFonts w:ascii="Calibri" w:eastAsia="Calibri" w:hAnsi="Calibri" w:cs="Calibri"/>
          <w:bCs/>
          <w:lang w:val="pl-PL"/>
        </w:rPr>
        <w:t xml:space="preserve"> -</w:t>
      </w:r>
      <w:r>
        <w:rPr>
          <w:rFonts w:ascii="Calibri" w:eastAsia="Calibri" w:hAnsi="Calibri" w:cs="Calibri"/>
          <w:bCs/>
          <w:lang w:val="pl-PL"/>
        </w:rPr>
        <w:t xml:space="preserve"> hrvatskog mučenika Alojzija Stepinca proglasio je blaženim, a tom je prigodom blagoslovio i kamen temeljac za izgradnju nove župne crkve sv. Tome apostola u Rajiću na temeljima porušenoga baroknoga zdanja koje </w:t>
      </w:r>
      <w:r w:rsidR="001973DB">
        <w:rPr>
          <w:rFonts w:ascii="Calibri" w:eastAsia="Calibri" w:hAnsi="Calibri" w:cs="Calibri"/>
          <w:bCs/>
          <w:lang w:val="pl-PL"/>
        </w:rPr>
        <w:t>je</w:t>
      </w:r>
      <w:r>
        <w:rPr>
          <w:rFonts w:ascii="Calibri" w:eastAsia="Calibri" w:hAnsi="Calibri" w:cs="Calibri"/>
          <w:bCs/>
          <w:lang w:val="pl-PL"/>
        </w:rPr>
        <w:t xml:space="preserve"> 1991. godine do temelja srušeno. </w:t>
      </w:r>
      <w:r w:rsidR="001973DB">
        <w:rPr>
          <w:rFonts w:ascii="Calibri" w:eastAsia="Calibri" w:hAnsi="Calibri" w:cs="Calibri"/>
          <w:bCs/>
          <w:lang w:val="pl-PL"/>
        </w:rPr>
        <w:t>P</w:t>
      </w:r>
      <w:r>
        <w:rPr>
          <w:rFonts w:ascii="Calibri" w:eastAsia="Calibri" w:hAnsi="Calibri" w:cs="Calibri"/>
          <w:bCs/>
          <w:lang w:val="pl-PL"/>
        </w:rPr>
        <w:t xml:space="preserve">apa </w:t>
      </w:r>
      <w:r w:rsidR="001973DB">
        <w:rPr>
          <w:rFonts w:ascii="Calibri" w:eastAsia="Calibri" w:hAnsi="Calibri" w:cs="Calibri"/>
          <w:bCs/>
          <w:lang w:val="pl-PL"/>
        </w:rPr>
        <w:t xml:space="preserve">sv. </w:t>
      </w:r>
      <w:r>
        <w:rPr>
          <w:rFonts w:ascii="Calibri" w:eastAsia="Calibri" w:hAnsi="Calibri" w:cs="Calibri"/>
          <w:bCs/>
          <w:lang w:val="pl-PL"/>
        </w:rPr>
        <w:t>Ivan Pavao II. utemeljitelj je Požeške biskupije te zaštitnik Katoličke osnovne škole u Novskoj koja djeluje upravo u ul</w:t>
      </w:r>
      <w:r w:rsidR="001973DB">
        <w:rPr>
          <w:rFonts w:ascii="Calibri" w:eastAsia="Calibri" w:hAnsi="Calibri" w:cs="Calibri"/>
          <w:bCs/>
          <w:lang w:val="pl-PL"/>
        </w:rPr>
        <w:t>i</w:t>
      </w:r>
      <w:r>
        <w:rPr>
          <w:rFonts w:ascii="Calibri" w:eastAsia="Calibri" w:hAnsi="Calibri" w:cs="Calibri"/>
          <w:bCs/>
          <w:lang w:val="pl-PL"/>
        </w:rPr>
        <w:t>ci koju imenujemo. Stoga predlažemo imenovanje ulice po sv. Ivanu Pavlu II</w:t>
      </w:r>
      <w:r w:rsidR="001973DB">
        <w:rPr>
          <w:rFonts w:ascii="Calibri" w:eastAsia="Calibri" w:hAnsi="Calibri" w:cs="Calibri"/>
          <w:bCs/>
          <w:lang w:val="pl-PL"/>
        </w:rPr>
        <w:t>.</w:t>
      </w:r>
      <w:r>
        <w:rPr>
          <w:rFonts w:ascii="Calibri" w:eastAsia="Calibri" w:hAnsi="Calibri" w:cs="Calibri"/>
          <w:bCs/>
          <w:lang w:val="pl-PL"/>
        </w:rPr>
        <w:t>, naročito zbog njegovog suosjećanja prema hrvatskom narodu, priznanja Hrvatske države u ključnim danima njezine uspostave, zalaganja za mir te prava svakog naroda na svoju državu, samostalnost i suverenost.</w:t>
      </w:r>
    </w:p>
    <w:p w14:paraId="4A145DF7" w14:textId="77777777" w:rsidR="00991313" w:rsidRDefault="00991313" w:rsidP="00784C93">
      <w:pPr>
        <w:jc w:val="both"/>
        <w:rPr>
          <w:rFonts w:ascii="Calibri" w:hAnsi="Calibri" w:cs="Calibri"/>
          <w:lang w:val="pl-PL"/>
        </w:rPr>
      </w:pPr>
    </w:p>
    <w:p w14:paraId="0A65AD04" w14:textId="77777777" w:rsidR="00303953" w:rsidRDefault="00303953" w:rsidP="00D25F47">
      <w:pPr>
        <w:numPr>
          <w:ilvl w:val="0"/>
          <w:numId w:val="31"/>
        </w:numPr>
        <w:autoSpaceDE w:val="0"/>
        <w:autoSpaceDN w:val="0"/>
        <w:adjustRightInd w:val="0"/>
        <w:jc w:val="both"/>
        <w:rPr>
          <w:rFonts w:ascii="Calibri" w:hAnsi="Calibri" w:cs="Calibri"/>
          <w:u w:val="single"/>
          <w:lang w:val="pl-PL"/>
        </w:rPr>
      </w:pPr>
      <w:r>
        <w:rPr>
          <w:rFonts w:ascii="Calibri" w:hAnsi="Calibri" w:cs="Calibri"/>
          <w:u w:val="single"/>
          <w:lang w:val="pl-PL"/>
        </w:rPr>
        <w:t>Trg glagoljice</w:t>
      </w:r>
    </w:p>
    <w:p w14:paraId="79AB3596" w14:textId="77777777" w:rsidR="00784C93" w:rsidRDefault="00784C93" w:rsidP="00784C93">
      <w:pPr>
        <w:ind w:firstLine="360"/>
        <w:jc w:val="both"/>
        <w:rPr>
          <w:rFonts w:ascii="Calibri" w:hAnsi="Calibri" w:cs="Calibri"/>
          <w:lang w:val="pl-PL"/>
        </w:rPr>
      </w:pPr>
    </w:p>
    <w:p w14:paraId="3833B21B" w14:textId="77777777" w:rsidR="003D4512" w:rsidRDefault="00303953" w:rsidP="00D259EA">
      <w:pPr>
        <w:jc w:val="both"/>
        <w:rPr>
          <w:rFonts w:ascii="Calibri" w:hAnsi="Calibri" w:cs="Calibri"/>
          <w:lang w:val="pl-PL"/>
        </w:rPr>
      </w:pPr>
      <w:r>
        <w:rPr>
          <w:rFonts w:ascii="Calibri" w:hAnsi="Calibri" w:cs="Calibri"/>
          <w:lang w:val="pl-PL"/>
        </w:rPr>
        <w:t xml:space="preserve">Trg se proteže  duž katastarskih čestica broj: kč. br. 1067/2, kč. br. 1067/1, dio kč. br. 1067/3, kč. br. 1067/15, kč. br. 1048/2, kč. br. 1048/1, kč. br. 1051/2, kč. br. 1067/9, kč. br. 1067/10, kč. br. 1067/11, kč. br. 1067/12, kč. br. 1052/9, dio kč. br. 1052/10, kč. br. 1067/13, kč. br. 1067/16 i dio kč. br. 1067/6  k.o. Novska, od </w:t>
      </w:r>
      <w:r w:rsidR="003D4512">
        <w:rPr>
          <w:rFonts w:ascii="Calibri" w:hAnsi="Calibri" w:cs="Calibri"/>
          <w:lang w:val="pl-PL"/>
        </w:rPr>
        <w:t xml:space="preserve">zgrade stare pošte prema gradskoj tržnici te obuhvaća tržnicu s pripadajućim zgradama  i odvojak u smjeru  Trga dr. Franje Tuđmana (prostor iza župnog stana). </w:t>
      </w:r>
    </w:p>
    <w:p w14:paraId="32447DF7" w14:textId="77777777" w:rsidR="00784C93" w:rsidRDefault="00784C93" w:rsidP="00784C93">
      <w:pPr>
        <w:ind w:right="-205"/>
        <w:jc w:val="both"/>
        <w:rPr>
          <w:rFonts w:ascii="Calibri" w:eastAsia="Calibri" w:hAnsi="Calibri" w:cs="Calibri"/>
          <w:bCs/>
          <w:lang w:val="hr-HR" w:eastAsia="hr-HR"/>
        </w:rPr>
      </w:pPr>
    </w:p>
    <w:p w14:paraId="08A14380" w14:textId="77777777" w:rsidR="00784C93" w:rsidRDefault="00784C93" w:rsidP="00784C93">
      <w:pPr>
        <w:ind w:right="-205"/>
        <w:jc w:val="both"/>
        <w:rPr>
          <w:rFonts w:ascii="Calibri" w:eastAsia="Calibri" w:hAnsi="Calibri" w:cs="Calibri"/>
          <w:bCs/>
          <w:lang w:val="hr-HR" w:eastAsia="hr-HR"/>
        </w:rPr>
      </w:pPr>
      <w:r>
        <w:rPr>
          <w:rFonts w:ascii="Calibri" w:eastAsia="Calibri" w:hAnsi="Calibri" w:cs="Calibri"/>
          <w:bCs/>
          <w:lang w:val="hr-HR" w:eastAsia="hr-HR"/>
        </w:rPr>
        <w:t>Novom trgu određuje se ime iz slijedećih razloga: Glagoljica je najstarije slavensko pismo te prvo pismo kojim su Hrvati bilježili svoj materinski jezik. Najstariji poznati oblik glagoljskoga pisma, za koji se smatra da ga je oblikovao sv. Ćiril, zove se oblom glagoljicom. Obla je glagoljica sveslavensko pismo i pismo najstarijih sačuvanih slavenskih knjiga. Spomenici na obloj glagoljici potječu iz razdoblja od 9. do 12. stoljeća. Nakon 12. stoljeća glagoljicom su se nastavili služiti samo Hrvati. Prilagodili su je sebi stvorivši tako novi tip glagoljice poznat kao uglata ili hrvatska glagoljica.</w:t>
      </w:r>
      <w:r w:rsidR="00EB1035">
        <w:rPr>
          <w:rFonts w:ascii="Calibri" w:eastAsia="Calibri" w:hAnsi="Calibri" w:cs="Calibri"/>
          <w:bCs/>
          <w:lang w:val="hr-HR" w:eastAsia="hr-HR"/>
        </w:rPr>
        <w:t xml:space="preserve"> </w:t>
      </w:r>
      <w:r>
        <w:rPr>
          <w:rFonts w:ascii="Calibri" w:eastAsia="Calibri" w:hAnsi="Calibri" w:cs="Calibri"/>
          <w:bCs/>
          <w:lang w:val="hr-HR" w:eastAsia="hr-HR"/>
        </w:rPr>
        <w:t>Hrvatska glagoljica povijesno je hrvatsko pismo, jedan od nezaobilaznih simbola nacionalnoga identiteta, na temelju kojega smo i danas prepoznatljivi i jedinstveni u Europi i svijetu. Hrvatska glagoljica ima posebno mjesto u kulturnoj baštini Novske jer je uz Pleternicu jedini slavonski grada u kojem su pronađeni zapisi na glagoljičkom pismu.</w:t>
      </w:r>
      <w:r w:rsidR="00EB1035">
        <w:rPr>
          <w:rFonts w:ascii="Calibri" w:eastAsia="Calibri" w:hAnsi="Calibri" w:cs="Calibri"/>
          <w:bCs/>
          <w:lang w:val="hr-HR" w:eastAsia="hr-HR"/>
        </w:rPr>
        <w:t xml:space="preserve"> </w:t>
      </w:r>
      <w:r>
        <w:rPr>
          <w:rFonts w:ascii="Calibri" w:eastAsia="Calibri" w:hAnsi="Calibri" w:cs="Calibri"/>
          <w:bCs/>
          <w:lang w:val="hr-HR" w:eastAsia="hr-HR"/>
        </w:rPr>
        <w:t>Brončano zvono na kojemu su uglatom glagoljicom ispisane riječi „Marija Mati Božja“ važan je trag novljanske povijesti, pronađeno arheološkim ispitivanjima prilikom sveobuhvatnih unutarnjih i vanjskih radova na župnoj crkvi sv. Luke Evanđeliste nasuprot koje se nalazi prostor koji vodi prema tržnici te poslovnim prostorima koje želimo obuhvatiti novom prostornom uređenju te imenovati u Trg hrvatske glagoljice.</w:t>
      </w:r>
    </w:p>
    <w:p w14:paraId="2DA74604" w14:textId="77777777" w:rsidR="00991313" w:rsidRDefault="00991313" w:rsidP="00784C93">
      <w:pPr>
        <w:jc w:val="both"/>
        <w:rPr>
          <w:rFonts w:ascii="Calibri" w:eastAsia="Calibri" w:hAnsi="Calibri" w:cs="Calibri"/>
          <w:b/>
          <w:lang w:val="hr-HR"/>
        </w:rPr>
      </w:pPr>
    </w:p>
    <w:p w14:paraId="0535C9FE" w14:textId="77777777" w:rsidR="00303953" w:rsidRDefault="00303953" w:rsidP="00D25F47">
      <w:pPr>
        <w:numPr>
          <w:ilvl w:val="0"/>
          <w:numId w:val="31"/>
        </w:numPr>
        <w:jc w:val="both"/>
        <w:rPr>
          <w:rFonts w:ascii="Calibri" w:hAnsi="Calibri" w:cs="Calibri"/>
          <w:u w:val="single"/>
          <w:lang w:val="pl-PL"/>
        </w:rPr>
      </w:pPr>
      <w:r>
        <w:rPr>
          <w:rFonts w:ascii="Calibri" w:hAnsi="Calibri" w:cs="Calibri"/>
          <w:u w:val="single"/>
          <w:lang w:val="pl-PL"/>
        </w:rPr>
        <w:t>Ulica Božidara Pugelnika</w:t>
      </w:r>
    </w:p>
    <w:p w14:paraId="7B92D423" w14:textId="77777777" w:rsidR="00BD70AF" w:rsidRDefault="00BD70AF" w:rsidP="00BD70AF">
      <w:pPr>
        <w:ind w:firstLine="720"/>
        <w:jc w:val="both"/>
        <w:rPr>
          <w:rFonts w:ascii="Calibri" w:hAnsi="Calibri" w:cs="Calibri"/>
          <w:lang w:val="pl-PL"/>
        </w:rPr>
      </w:pPr>
    </w:p>
    <w:p w14:paraId="4AE12BC4" w14:textId="77777777" w:rsidR="00303953" w:rsidRDefault="00303953" w:rsidP="00D259EA">
      <w:pPr>
        <w:jc w:val="both"/>
        <w:rPr>
          <w:rFonts w:ascii="Calibri" w:eastAsia="Calibri" w:hAnsi="Calibri" w:cs="Calibri"/>
          <w:bCs/>
          <w:lang w:val="pl-PL"/>
        </w:rPr>
      </w:pPr>
      <w:r>
        <w:rPr>
          <w:rFonts w:ascii="Calibri" w:hAnsi="Calibri" w:cs="Calibri"/>
          <w:lang w:val="pl-PL"/>
        </w:rPr>
        <w:t>Ulica se proteže duž katastarskih čestica broj:</w:t>
      </w:r>
      <w:r>
        <w:rPr>
          <w:rFonts w:ascii="Calibri" w:eastAsia="Calibri" w:hAnsi="Calibri" w:cs="Calibri"/>
          <w:bCs/>
          <w:lang w:val="pl-PL"/>
        </w:rPr>
        <w:t xml:space="preserve"> kč. br. 1180/1, kč. br. 1180/2, kč. br. 1183/2, kč. br. 1183/1, kč. br. 1172  i di</w:t>
      </w:r>
      <w:r w:rsidR="001973DB">
        <w:rPr>
          <w:rFonts w:ascii="Calibri" w:eastAsia="Calibri" w:hAnsi="Calibri" w:cs="Calibri"/>
          <w:bCs/>
          <w:lang w:val="pl-PL"/>
        </w:rPr>
        <w:t>jela</w:t>
      </w:r>
      <w:r>
        <w:rPr>
          <w:rFonts w:ascii="Calibri" w:eastAsia="Calibri" w:hAnsi="Calibri" w:cs="Calibri"/>
          <w:bCs/>
          <w:lang w:val="pl-PL"/>
        </w:rPr>
        <w:t xml:space="preserve"> kč. br.  1179/1 k.o. Novska</w:t>
      </w:r>
      <w:r w:rsidR="001973DB">
        <w:rPr>
          <w:rFonts w:ascii="Calibri" w:eastAsia="Calibri" w:hAnsi="Calibri" w:cs="Calibri"/>
          <w:bCs/>
          <w:lang w:val="pl-PL"/>
        </w:rPr>
        <w:t>. O</w:t>
      </w:r>
      <w:r>
        <w:rPr>
          <w:rFonts w:ascii="Calibri" w:eastAsia="Calibri" w:hAnsi="Calibri" w:cs="Calibri"/>
          <w:bCs/>
          <w:lang w:val="pl-PL"/>
        </w:rPr>
        <w:t>buhvaća dio dosadašnje Zagrebačke ulice, oba ulaza do Doma zdravlja i hitne pomoći,  parkiralište ispred Doma zdravlja do planiranog spoja sa Ulicom Antuna Mihanovića</w:t>
      </w:r>
      <w:r w:rsidR="00784C93">
        <w:rPr>
          <w:rFonts w:ascii="Calibri" w:eastAsia="Calibri" w:hAnsi="Calibri" w:cs="Calibri"/>
          <w:bCs/>
          <w:lang w:val="pl-PL"/>
        </w:rPr>
        <w:t>.</w:t>
      </w:r>
    </w:p>
    <w:p w14:paraId="3B58CB28" w14:textId="77777777" w:rsidR="00784C93" w:rsidRDefault="00784C93" w:rsidP="00784C93">
      <w:pPr>
        <w:ind w:firstLine="66"/>
        <w:jc w:val="both"/>
        <w:rPr>
          <w:rFonts w:ascii="Calibri" w:eastAsia="Calibri" w:hAnsi="Calibri" w:cs="Calibri"/>
          <w:bCs/>
          <w:lang w:val="pl-PL"/>
        </w:rPr>
      </w:pPr>
    </w:p>
    <w:p w14:paraId="587685E9" w14:textId="77777777" w:rsidR="003A30D7" w:rsidRDefault="00BD70AF" w:rsidP="003A30D7">
      <w:pPr>
        <w:jc w:val="both"/>
        <w:rPr>
          <w:rFonts w:ascii="Calibri" w:eastAsia="Calibri" w:hAnsi="Calibri" w:cs="Calibri"/>
          <w:bCs/>
          <w:lang w:val="pl-PL"/>
        </w:rPr>
      </w:pPr>
      <w:r>
        <w:rPr>
          <w:rFonts w:ascii="Calibri" w:eastAsia="Calibri" w:hAnsi="Calibri" w:cs="Calibri"/>
          <w:bCs/>
          <w:lang w:val="pl-PL"/>
        </w:rPr>
        <w:t xml:space="preserve">Ovom odlukom predlaže se ulicu </w:t>
      </w:r>
      <w:r w:rsidR="00D02DC5">
        <w:rPr>
          <w:rFonts w:ascii="Calibri" w:eastAsia="Calibri" w:hAnsi="Calibri" w:cs="Calibri"/>
          <w:bCs/>
          <w:lang w:val="pl-PL"/>
        </w:rPr>
        <w:t xml:space="preserve">u Novskoj </w:t>
      </w:r>
      <w:r>
        <w:rPr>
          <w:rFonts w:ascii="Calibri" w:eastAsia="Calibri" w:hAnsi="Calibri" w:cs="Calibri"/>
          <w:bCs/>
          <w:lang w:val="pl-PL"/>
        </w:rPr>
        <w:t xml:space="preserve">imenovati po </w:t>
      </w:r>
      <w:r w:rsidR="00784C93">
        <w:rPr>
          <w:rFonts w:ascii="Calibri" w:eastAsia="Calibri" w:hAnsi="Calibri" w:cs="Calibri"/>
          <w:bCs/>
          <w:lang w:val="pl-PL"/>
        </w:rPr>
        <w:t>Božidar</w:t>
      </w:r>
      <w:r>
        <w:rPr>
          <w:rFonts w:ascii="Calibri" w:eastAsia="Calibri" w:hAnsi="Calibri" w:cs="Calibri"/>
          <w:bCs/>
          <w:lang w:val="pl-PL"/>
        </w:rPr>
        <w:t>u</w:t>
      </w:r>
      <w:r w:rsidR="00784C93">
        <w:rPr>
          <w:rFonts w:ascii="Calibri" w:eastAsia="Calibri" w:hAnsi="Calibri" w:cs="Calibri"/>
          <w:bCs/>
          <w:lang w:val="pl-PL"/>
        </w:rPr>
        <w:t xml:space="preserve"> Pugelnik</w:t>
      </w:r>
      <w:r>
        <w:rPr>
          <w:rFonts w:ascii="Calibri" w:eastAsia="Calibri" w:hAnsi="Calibri" w:cs="Calibri"/>
          <w:bCs/>
          <w:lang w:val="pl-PL"/>
        </w:rPr>
        <w:t>u</w:t>
      </w:r>
      <w:r w:rsidR="00784C93">
        <w:rPr>
          <w:rFonts w:ascii="Calibri" w:eastAsia="Calibri" w:hAnsi="Calibri" w:cs="Calibri"/>
          <w:bCs/>
          <w:lang w:val="pl-PL"/>
        </w:rPr>
        <w:t>, Novljanin</w:t>
      </w:r>
      <w:r>
        <w:rPr>
          <w:rFonts w:ascii="Calibri" w:eastAsia="Calibri" w:hAnsi="Calibri" w:cs="Calibri"/>
          <w:bCs/>
          <w:lang w:val="pl-PL"/>
        </w:rPr>
        <w:t xml:space="preserve">u </w:t>
      </w:r>
      <w:r w:rsidR="00784C93">
        <w:rPr>
          <w:rFonts w:ascii="Calibri" w:eastAsia="Calibri" w:hAnsi="Calibri" w:cs="Calibri"/>
          <w:bCs/>
          <w:lang w:val="pl-PL"/>
        </w:rPr>
        <w:t>rođen</w:t>
      </w:r>
      <w:r w:rsidR="00D02DC5">
        <w:rPr>
          <w:rFonts w:ascii="Calibri" w:eastAsia="Calibri" w:hAnsi="Calibri" w:cs="Calibri"/>
          <w:bCs/>
          <w:lang w:val="pl-PL"/>
        </w:rPr>
        <w:t>om</w:t>
      </w:r>
      <w:r w:rsidR="00784C93">
        <w:rPr>
          <w:rFonts w:ascii="Calibri" w:eastAsia="Calibri" w:hAnsi="Calibri" w:cs="Calibri"/>
          <w:bCs/>
          <w:lang w:val="pl-PL"/>
        </w:rPr>
        <w:t xml:space="preserve"> na Božić 1943. godine u poznatoj obrtničkoj obitelji Pugelnik. Osnovnu i srednju školu završio je u Novskoj, a nakon Pedagoške akademije upisao je i Filozofski fakultet u Zagrebu na kojem je stekao zvanje profesora hrvatskog jezika i kasnije magistra humanističkih znanosti iz područja filologije. Poziv učitelja započeo je u Rajiću 1964. godine, a potom odlazi u Osnovnu školu Novska.</w:t>
      </w:r>
      <w:r w:rsidR="00EB1035">
        <w:rPr>
          <w:rFonts w:ascii="Calibri" w:eastAsia="Calibri" w:hAnsi="Calibri" w:cs="Calibri"/>
          <w:bCs/>
          <w:lang w:val="pl-PL"/>
        </w:rPr>
        <w:t xml:space="preserve"> </w:t>
      </w:r>
      <w:r w:rsidR="00784C93">
        <w:rPr>
          <w:rFonts w:ascii="Calibri" w:eastAsia="Calibri" w:hAnsi="Calibri" w:cs="Calibri"/>
          <w:bCs/>
          <w:lang w:val="pl-PL"/>
        </w:rPr>
        <w:t>Utemeljitelj je i prvi tajnik Ogranku Matice hrvatske u Novskoj 1971.</w:t>
      </w:r>
      <w:r w:rsidR="003A30D7">
        <w:rPr>
          <w:rFonts w:ascii="Calibri" w:eastAsia="Calibri" w:hAnsi="Calibri" w:cs="Calibri"/>
          <w:bCs/>
          <w:lang w:val="pl-PL"/>
        </w:rPr>
        <w:t xml:space="preserve"> godine. </w:t>
      </w:r>
      <w:r w:rsidR="00784C93">
        <w:rPr>
          <w:rFonts w:ascii="Calibri" w:eastAsia="Calibri" w:hAnsi="Calibri" w:cs="Calibri"/>
          <w:bCs/>
          <w:lang w:val="pl-PL"/>
        </w:rPr>
        <w:t>Bio je aktivan član sportske i Vatrogasne zajednice. Obnašao je najviše dužnosti u Hrvatskom saboru i Vladi Republike Hrvatske. Božidar Pugelnik bio je zastupnik u oba doma Hrvatskog sabora, bio je zamjenik gradonačelnika Grada Novske, a od 1998. obnašao je i dužnost minist</w:t>
      </w:r>
      <w:r w:rsidR="003A30D7">
        <w:rPr>
          <w:rFonts w:ascii="Calibri" w:eastAsia="Calibri" w:hAnsi="Calibri" w:cs="Calibri"/>
          <w:bCs/>
          <w:lang w:val="pl-PL"/>
        </w:rPr>
        <w:t>ra</w:t>
      </w:r>
      <w:r w:rsidR="00784C93">
        <w:rPr>
          <w:rFonts w:ascii="Calibri" w:eastAsia="Calibri" w:hAnsi="Calibri" w:cs="Calibri"/>
          <w:bCs/>
          <w:lang w:val="pl-PL"/>
        </w:rPr>
        <w:t xml:space="preserve"> prosvjete i športa. Bio je zagovaratelj javnih interesa Grada Novske od samostalnosti Hrvatske te je zbog sveg njegova doprinosa razvoju grada</w:t>
      </w:r>
      <w:r w:rsidR="003A30D7">
        <w:rPr>
          <w:rFonts w:ascii="Calibri" w:eastAsia="Calibri" w:hAnsi="Calibri" w:cs="Calibri"/>
          <w:bCs/>
          <w:lang w:val="pl-PL"/>
        </w:rPr>
        <w:t>,</w:t>
      </w:r>
      <w:r w:rsidR="00784C93">
        <w:rPr>
          <w:rFonts w:ascii="Calibri" w:eastAsia="Calibri" w:hAnsi="Calibri" w:cs="Calibri"/>
          <w:bCs/>
          <w:lang w:val="pl-PL"/>
        </w:rPr>
        <w:t xml:space="preserve"> </w:t>
      </w:r>
      <w:r w:rsidR="003A30D7" w:rsidRPr="003A30D7">
        <w:rPr>
          <w:rFonts w:ascii="Calibri" w:eastAsia="Calibri" w:hAnsi="Calibri" w:cs="Calibri"/>
          <w:bCs/>
          <w:lang w:val="pl-PL"/>
        </w:rPr>
        <w:t xml:space="preserve">Gradsko vijeće Grada Novske 2011. godine dodijelilo mu Nagradu za životno djelo posthumno, povodom 20. obljetnice samostalnosti i suverenosti Republike Hrvatske. </w:t>
      </w:r>
    </w:p>
    <w:p w14:paraId="55FC2751" w14:textId="77777777" w:rsidR="003A30D7" w:rsidRDefault="003A30D7" w:rsidP="003A30D7">
      <w:pPr>
        <w:jc w:val="both"/>
        <w:rPr>
          <w:rFonts w:ascii="Calibri" w:eastAsia="Calibri" w:hAnsi="Calibri" w:cs="Calibri"/>
          <w:bCs/>
          <w:lang w:val="pl-PL"/>
        </w:rPr>
      </w:pPr>
    </w:p>
    <w:p w14:paraId="457D28F0" w14:textId="77777777" w:rsidR="003A30D7" w:rsidRPr="003A30D7" w:rsidRDefault="003A30D7" w:rsidP="003A30D7">
      <w:pPr>
        <w:jc w:val="both"/>
        <w:rPr>
          <w:rFonts w:ascii="Calibri" w:eastAsia="Calibri" w:hAnsi="Calibri" w:cs="Calibri"/>
          <w:bCs/>
          <w:lang w:val="pl-PL"/>
        </w:rPr>
      </w:pPr>
      <w:r w:rsidRPr="003A30D7">
        <w:rPr>
          <w:rFonts w:ascii="Calibri" w:eastAsia="Calibri" w:hAnsi="Calibri" w:cs="Calibri"/>
          <w:bCs/>
          <w:lang w:val="pl-PL"/>
        </w:rPr>
        <w:t>Božidar Pugelnik  bio je jedan od uglednijih novljana, iskreni domoljub, cijenjen i poštovan u  društvu. Stoga</w:t>
      </w:r>
      <w:r w:rsidR="00D02DC5">
        <w:rPr>
          <w:rFonts w:ascii="Calibri" w:eastAsia="Calibri" w:hAnsi="Calibri" w:cs="Calibri"/>
          <w:bCs/>
          <w:lang w:val="pl-PL"/>
        </w:rPr>
        <w:t>,</w:t>
      </w:r>
      <w:r w:rsidRPr="003A30D7">
        <w:rPr>
          <w:rFonts w:ascii="Calibri" w:eastAsia="Calibri" w:hAnsi="Calibri" w:cs="Calibri"/>
          <w:bCs/>
          <w:lang w:val="pl-PL"/>
        </w:rPr>
        <w:t xml:space="preserve"> kao trajni spomen na njega predlažemo imenovanje Ulice Božidara Pugelnika.</w:t>
      </w:r>
    </w:p>
    <w:p w14:paraId="6D986935" w14:textId="77777777" w:rsidR="00991313" w:rsidRDefault="00991313" w:rsidP="00C63911">
      <w:pPr>
        <w:ind w:firstLine="66"/>
        <w:jc w:val="both"/>
        <w:rPr>
          <w:rFonts w:ascii="Calibri" w:eastAsia="Calibri" w:hAnsi="Calibri" w:cs="Calibri"/>
          <w:bCs/>
          <w:lang w:val="pl-PL"/>
        </w:rPr>
      </w:pPr>
    </w:p>
    <w:p w14:paraId="0B091749" w14:textId="77777777" w:rsidR="00303953" w:rsidRDefault="00303953" w:rsidP="00D25F47">
      <w:pPr>
        <w:numPr>
          <w:ilvl w:val="0"/>
          <w:numId w:val="31"/>
        </w:numPr>
        <w:jc w:val="both"/>
        <w:rPr>
          <w:rFonts w:ascii="Calibri" w:hAnsi="Calibri" w:cs="Calibri"/>
          <w:u w:val="single"/>
          <w:lang w:val="pl-PL"/>
        </w:rPr>
      </w:pPr>
      <w:r>
        <w:rPr>
          <w:rFonts w:ascii="Calibri" w:hAnsi="Calibri" w:cs="Calibri"/>
          <w:u w:val="single"/>
          <w:lang w:val="pl-PL"/>
        </w:rPr>
        <w:t xml:space="preserve">Vukovarska ulica </w:t>
      </w:r>
    </w:p>
    <w:p w14:paraId="76CEF6E6" w14:textId="77777777" w:rsidR="00BD70AF" w:rsidRDefault="00BD70AF" w:rsidP="00784C93">
      <w:pPr>
        <w:pStyle w:val="Bezproreda"/>
        <w:ind w:firstLine="360"/>
        <w:jc w:val="both"/>
        <w:rPr>
          <w:rFonts w:cs="Calibri"/>
          <w:sz w:val="24"/>
          <w:szCs w:val="24"/>
        </w:rPr>
      </w:pPr>
    </w:p>
    <w:p w14:paraId="7CE2DC46" w14:textId="77777777" w:rsidR="00303953" w:rsidRDefault="00303953" w:rsidP="00D259EA">
      <w:pPr>
        <w:pStyle w:val="Bezproreda"/>
        <w:jc w:val="both"/>
        <w:rPr>
          <w:rFonts w:cs="Calibri"/>
          <w:bCs/>
          <w:sz w:val="24"/>
          <w:szCs w:val="24"/>
        </w:rPr>
      </w:pPr>
      <w:r>
        <w:rPr>
          <w:rFonts w:cs="Calibri"/>
          <w:sz w:val="24"/>
          <w:szCs w:val="24"/>
        </w:rPr>
        <w:t xml:space="preserve">Ulica se proteže duž katastarskih čestica broj: </w:t>
      </w:r>
      <w:r>
        <w:rPr>
          <w:rFonts w:cs="Calibri"/>
          <w:bCs/>
          <w:sz w:val="24"/>
          <w:szCs w:val="24"/>
        </w:rPr>
        <w:t>kč. br. 628 i kč. br. 694/4  k.o. Brestača,  kč. br. 3084/3, kč. br. 3233/2 i 3813/5  k.o. Novska, kč. br. 979 i  dio kč. br. 980  k.o. Bročice i obuhvaća obilaznu cestu od kružnog toka u Brestači</w:t>
      </w:r>
      <w:r w:rsidR="001973DB">
        <w:rPr>
          <w:rFonts w:cs="Calibri"/>
          <w:bCs/>
          <w:sz w:val="24"/>
          <w:szCs w:val="24"/>
        </w:rPr>
        <w:t xml:space="preserve"> i</w:t>
      </w:r>
      <w:r>
        <w:rPr>
          <w:rFonts w:cs="Calibri"/>
          <w:bCs/>
          <w:sz w:val="24"/>
          <w:szCs w:val="24"/>
        </w:rPr>
        <w:t xml:space="preserve"> dio naselja Novska do spoja sa Ulicom sv. Mihovila u naselju Bročice.</w:t>
      </w:r>
    </w:p>
    <w:p w14:paraId="26295A0C" w14:textId="77777777" w:rsidR="00BD70AF" w:rsidRDefault="00BD70AF" w:rsidP="00BD70AF">
      <w:pPr>
        <w:pStyle w:val="Bezproreda"/>
        <w:ind w:firstLine="720"/>
        <w:jc w:val="both"/>
        <w:rPr>
          <w:rFonts w:cs="Calibri"/>
          <w:bCs/>
          <w:sz w:val="24"/>
          <w:szCs w:val="24"/>
        </w:rPr>
      </w:pPr>
    </w:p>
    <w:p w14:paraId="1B705880" w14:textId="77777777" w:rsidR="00BD70AF" w:rsidRDefault="00BD70AF" w:rsidP="00BD70AF">
      <w:pPr>
        <w:pStyle w:val="Naslov5"/>
        <w:shd w:val="clear" w:color="auto" w:fill="FFFFFF"/>
        <w:spacing w:before="0"/>
        <w:ind w:right="-205"/>
        <w:jc w:val="both"/>
        <w:textAlignment w:val="baseline"/>
        <w:rPr>
          <w:rFonts w:eastAsia="Times New Roman" w:cs="Calibri"/>
          <w:color w:val="auto"/>
          <w:shd w:val="clear" w:color="auto" w:fill="FFFFFF"/>
          <w:lang w:val="hr-HR"/>
        </w:rPr>
      </w:pPr>
      <w:r>
        <w:rPr>
          <w:rFonts w:cs="Calibri"/>
          <w:color w:val="auto"/>
          <w:shd w:val="clear" w:color="auto" w:fill="FFFFFF"/>
          <w:lang w:val="hr-HR"/>
        </w:rPr>
        <w:lastRenderedPageBreak/>
        <w:t>Zbog stradanja </w:t>
      </w:r>
      <w:hyperlink r:id="rId8" w:tooltip="Hrvatski branitelji" w:history="1">
        <w:r>
          <w:rPr>
            <w:rFonts w:cs="Calibri"/>
            <w:color w:val="auto"/>
            <w:shd w:val="clear" w:color="auto" w:fill="FFFFFF"/>
            <w:lang w:val="hr-HR"/>
          </w:rPr>
          <w:t>hrvatskih branitelja</w:t>
        </w:r>
      </w:hyperlink>
      <w:r>
        <w:rPr>
          <w:rFonts w:cs="Calibri"/>
          <w:color w:val="auto"/>
          <w:shd w:val="clear" w:color="auto" w:fill="FFFFFF"/>
          <w:lang w:val="hr-HR"/>
        </w:rPr>
        <w:t> i </w:t>
      </w:r>
      <w:hyperlink r:id="rId9" w:tooltip="Civili" w:history="1">
        <w:r>
          <w:rPr>
            <w:rFonts w:cs="Calibri"/>
            <w:color w:val="auto"/>
            <w:shd w:val="clear" w:color="auto" w:fill="FFFFFF"/>
            <w:lang w:val="hr-HR"/>
          </w:rPr>
          <w:t>civila</w:t>
        </w:r>
      </w:hyperlink>
      <w:r>
        <w:rPr>
          <w:rFonts w:cs="Calibri"/>
          <w:color w:val="auto"/>
          <w:shd w:val="clear" w:color="auto" w:fill="FFFFFF"/>
          <w:lang w:val="hr-HR"/>
        </w:rPr>
        <w:t> tijekom i </w:t>
      </w:r>
      <w:hyperlink r:id="rId10" w:tooltip="Ovčara" w:history="1">
        <w:r>
          <w:rPr>
            <w:rFonts w:cs="Calibri"/>
            <w:color w:val="auto"/>
            <w:shd w:val="clear" w:color="auto" w:fill="FFFFFF"/>
            <w:lang w:val="hr-HR"/>
          </w:rPr>
          <w:t>nakon opsade</w:t>
        </w:r>
      </w:hyperlink>
      <w:r>
        <w:rPr>
          <w:rFonts w:cs="Calibri"/>
          <w:color w:val="auto"/>
          <w:shd w:val="clear" w:color="auto" w:fill="FFFFFF"/>
          <w:lang w:val="hr-HR"/>
        </w:rPr>
        <w:t>, Vukovar nosi naziv Grad heroj/Grad heroja.</w:t>
      </w:r>
      <w:r>
        <w:rPr>
          <w:rFonts w:eastAsia="Times New Roman" w:cs="Calibri"/>
          <w:b/>
          <w:bCs/>
          <w:color w:val="auto"/>
          <w:lang w:val="hr-HR" w:eastAsia="hr-HR"/>
        </w:rPr>
        <w:t xml:space="preserve"> </w:t>
      </w:r>
      <w:r>
        <w:rPr>
          <w:rFonts w:cs="Calibri"/>
          <w:color w:val="auto"/>
          <w:shd w:val="clear" w:color="auto" w:fill="FFFFFF"/>
          <w:lang w:val="hr-HR"/>
        </w:rPr>
        <w:t>Grad je za vrijeme </w:t>
      </w:r>
      <w:hyperlink r:id="rId11" w:tooltip="Domovinski rat" w:history="1">
        <w:r>
          <w:rPr>
            <w:rFonts w:cs="Calibri"/>
            <w:color w:val="auto"/>
            <w:shd w:val="clear" w:color="auto" w:fill="FFFFFF"/>
            <w:lang w:val="hr-HR"/>
          </w:rPr>
          <w:t>Domovinskoga rata</w:t>
        </w:r>
      </w:hyperlink>
      <w:r>
        <w:rPr>
          <w:rFonts w:cs="Calibri"/>
          <w:color w:val="auto"/>
          <w:shd w:val="clear" w:color="auto" w:fill="FFFFFF"/>
          <w:lang w:val="hr-HR"/>
        </w:rPr>
        <w:t> imao odlučujuću ulogu u obrani Hrvatske: za vrijeme tromjesečne </w:t>
      </w:r>
      <w:hyperlink r:id="rId12" w:history="1">
        <w:r>
          <w:rPr>
            <w:rFonts w:cs="Calibri"/>
            <w:color w:val="auto"/>
            <w:shd w:val="clear" w:color="auto" w:fill="FFFFFF"/>
            <w:lang w:val="hr-HR"/>
          </w:rPr>
          <w:t>bitke za Vukovar</w:t>
        </w:r>
      </w:hyperlink>
      <w:r>
        <w:rPr>
          <w:rFonts w:cs="Calibri"/>
          <w:color w:val="auto"/>
          <w:shd w:val="clear" w:color="auto" w:fill="FFFFFF"/>
          <w:lang w:val="hr-HR"/>
        </w:rPr>
        <w:t>, najveće bitke u Domovinskom ratu, bio je u potpunosti razoren i opljačkan, a njegovo je stanovništvo nakon pada grada i tijekom srpske okupacije bilo je prognano i pobijeno.</w:t>
      </w:r>
      <w:r>
        <w:rPr>
          <w:rFonts w:eastAsia="Times New Roman" w:cs="Calibri"/>
          <w:color w:val="auto"/>
          <w:lang w:val="hr-HR" w:eastAsia="hr-HR"/>
        </w:rPr>
        <w:t xml:space="preserve"> Vukovarska bitka počela je 24. kolovoza 1991., kada je počeo sveopći napad JNA na Vukovar, a trajala je sve do prestanka organiziranog otpora hrvatskih branitelja i okupacije grada 20. studenoga 1991. godine te predstavlja središnji događaj i fenomen u hrvatskom Domovinskom i obrambenom ratu.</w:t>
      </w:r>
      <w:r>
        <w:rPr>
          <w:rFonts w:eastAsia="Times New Roman" w:cs="Calibri"/>
          <w:color w:val="auto"/>
          <w:shd w:val="clear" w:color="auto" w:fill="FFFFFF"/>
          <w:lang w:val="hr-HR"/>
        </w:rPr>
        <w:t xml:space="preserve"> Uporna obrana Vukovara presudna je u zaustavljanju glavnoga napada na Hrvatsku, a ujedno je pomogla Hrvatskoj u pridobivanju međunarodne potpore za svoju neovisnost. Žrtva Vukovara poštuje se kao jedan od ključnih trenutaka Domovinskog rata. </w:t>
      </w:r>
    </w:p>
    <w:p w14:paraId="3FFFEDAF" w14:textId="77777777" w:rsidR="00303953" w:rsidRDefault="00303953" w:rsidP="00BD70AF">
      <w:pPr>
        <w:pStyle w:val="Bezproreda"/>
        <w:jc w:val="both"/>
        <w:rPr>
          <w:rFonts w:cs="Calibri"/>
          <w:bCs/>
          <w:sz w:val="24"/>
          <w:szCs w:val="24"/>
        </w:rPr>
      </w:pPr>
    </w:p>
    <w:p w14:paraId="584E1B7A" w14:textId="77777777" w:rsidR="004E2B99" w:rsidRDefault="004E2B99" w:rsidP="00784C93">
      <w:pPr>
        <w:pStyle w:val="Bezproreda"/>
        <w:jc w:val="both"/>
        <w:rPr>
          <w:rFonts w:cs="Calibri"/>
          <w:bCs/>
          <w:sz w:val="24"/>
          <w:szCs w:val="24"/>
        </w:rPr>
      </w:pPr>
      <w:r>
        <w:rPr>
          <w:rFonts w:cs="Calibri"/>
          <w:bCs/>
          <w:sz w:val="24"/>
          <w:szCs w:val="24"/>
        </w:rPr>
        <w:t>U skladu s člankom 7. stavkom 3. Zakona o naseljima zatraženo je i prethodno mišljenje o navedenim imenovanjima ulica i trga, od Povjerenstva Vlade Republike Hrvatske za standardizaciju geografskih imena. Povjerenstvo je dostavilo svoje mišljenje KLASA: 937-02/25-01/57; URBROJ: 541-05-01-01/1-25-4 od 7. siječnja 2026.</w:t>
      </w:r>
      <w:r w:rsidR="001973DB">
        <w:rPr>
          <w:rFonts w:cs="Calibri"/>
          <w:bCs/>
          <w:sz w:val="24"/>
          <w:szCs w:val="24"/>
        </w:rPr>
        <w:t>,</w:t>
      </w:r>
      <w:r>
        <w:rPr>
          <w:rFonts w:cs="Calibri"/>
          <w:bCs/>
          <w:sz w:val="24"/>
          <w:szCs w:val="24"/>
        </w:rPr>
        <w:t xml:space="preserve"> u kojem navodi da je </w:t>
      </w:r>
      <w:r w:rsidR="003D4512">
        <w:rPr>
          <w:rFonts w:cs="Calibri"/>
          <w:bCs/>
          <w:sz w:val="24"/>
          <w:szCs w:val="24"/>
        </w:rPr>
        <w:t>p</w:t>
      </w:r>
      <w:r>
        <w:rPr>
          <w:rFonts w:cs="Calibri"/>
          <w:bCs/>
          <w:sz w:val="24"/>
          <w:szCs w:val="24"/>
        </w:rPr>
        <w:t>rijedlog imenovanja ulica i trga na području Grada Novske djelomično  u skladu s Preporukama za standardizaciju geografskih imena u Republici Hrvatskoj – imenovanje naselja, ulica, trgova i drugih javnih površina t</w:t>
      </w:r>
      <w:r w:rsidR="003D4512">
        <w:rPr>
          <w:rFonts w:cs="Calibri"/>
          <w:bCs/>
          <w:sz w:val="24"/>
          <w:szCs w:val="24"/>
        </w:rPr>
        <w:t>e</w:t>
      </w:r>
      <w:r>
        <w:rPr>
          <w:rFonts w:cs="Calibri"/>
          <w:bCs/>
          <w:sz w:val="24"/>
          <w:szCs w:val="24"/>
        </w:rPr>
        <w:t xml:space="preserve"> je kao standardizirana geografska imena ulica i trga na području Grada Novske potrebno  pisati:</w:t>
      </w:r>
    </w:p>
    <w:p w14:paraId="47810D68" w14:textId="77777777" w:rsidR="004E2B99" w:rsidRDefault="004E2B99" w:rsidP="00784C93">
      <w:pPr>
        <w:pStyle w:val="Bezproreda"/>
        <w:ind w:firstLine="360"/>
        <w:jc w:val="both"/>
        <w:rPr>
          <w:rFonts w:cs="Calibri"/>
          <w:bCs/>
          <w:sz w:val="24"/>
          <w:szCs w:val="24"/>
        </w:rPr>
      </w:pPr>
    </w:p>
    <w:p w14:paraId="3CEC32D0" w14:textId="77777777" w:rsidR="004E2B99" w:rsidRDefault="004E2B99" w:rsidP="00784C93">
      <w:pPr>
        <w:pStyle w:val="Bezproreda"/>
        <w:numPr>
          <w:ilvl w:val="0"/>
          <w:numId w:val="30"/>
        </w:numPr>
        <w:jc w:val="both"/>
        <w:rPr>
          <w:rFonts w:cs="Calibri"/>
          <w:bCs/>
          <w:sz w:val="24"/>
          <w:szCs w:val="24"/>
        </w:rPr>
      </w:pPr>
      <w:r>
        <w:rPr>
          <w:rFonts w:cs="Calibri"/>
          <w:bCs/>
          <w:sz w:val="24"/>
          <w:szCs w:val="24"/>
        </w:rPr>
        <w:t>Ulica sv. Ivana Pavla II.</w:t>
      </w:r>
    </w:p>
    <w:p w14:paraId="4C661BD8" w14:textId="77777777" w:rsidR="004E2B99" w:rsidRDefault="004E2B99" w:rsidP="00784C93">
      <w:pPr>
        <w:pStyle w:val="Bezproreda"/>
        <w:numPr>
          <w:ilvl w:val="0"/>
          <w:numId w:val="30"/>
        </w:numPr>
        <w:jc w:val="both"/>
        <w:rPr>
          <w:rFonts w:cs="Calibri"/>
          <w:bCs/>
          <w:sz w:val="24"/>
          <w:szCs w:val="24"/>
        </w:rPr>
      </w:pPr>
      <w:r>
        <w:rPr>
          <w:rFonts w:cs="Calibri"/>
          <w:bCs/>
          <w:sz w:val="24"/>
          <w:szCs w:val="24"/>
        </w:rPr>
        <w:t>Trg glagoljice</w:t>
      </w:r>
    </w:p>
    <w:p w14:paraId="044715D9" w14:textId="77777777" w:rsidR="004E2B99" w:rsidRDefault="004E2B99" w:rsidP="00784C93">
      <w:pPr>
        <w:pStyle w:val="Bezproreda"/>
        <w:numPr>
          <w:ilvl w:val="0"/>
          <w:numId w:val="30"/>
        </w:numPr>
        <w:jc w:val="both"/>
        <w:rPr>
          <w:rFonts w:cs="Calibri"/>
          <w:bCs/>
          <w:sz w:val="24"/>
          <w:szCs w:val="24"/>
        </w:rPr>
      </w:pPr>
      <w:r>
        <w:rPr>
          <w:rFonts w:cs="Calibri"/>
          <w:bCs/>
          <w:sz w:val="24"/>
          <w:szCs w:val="24"/>
        </w:rPr>
        <w:t>Ulica Božidara Pugelnika</w:t>
      </w:r>
    </w:p>
    <w:p w14:paraId="361DDA48" w14:textId="77777777" w:rsidR="004E2B99" w:rsidRDefault="004E2B99" w:rsidP="00784C93">
      <w:pPr>
        <w:pStyle w:val="Bezproreda"/>
        <w:numPr>
          <w:ilvl w:val="0"/>
          <w:numId w:val="30"/>
        </w:numPr>
        <w:jc w:val="both"/>
        <w:rPr>
          <w:rFonts w:cs="Calibri"/>
          <w:bCs/>
          <w:sz w:val="24"/>
          <w:szCs w:val="24"/>
        </w:rPr>
      </w:pPr>
      <w:r>
        <w:rPr>
          <w:rFonts w:cs="Calibri"/>
          <w:bCs/>
          <w:sz w:val="24"/>
          <w:szCs w:val="24"/>
        </w:rPr>
        <w:t>Vukovarska ulica.</w:t>
      </w:r>
    </w:p>
    <w:p w14:paraId="324BDBB1" w14:textId="77777777" w:rsidR="00991313" w:rsidRDefault="00991313" w:rsidP="00784C93">
      <w:pPr>
        <w:pStyle w:val="Bezproreda"/>
        <w:jc w:val="both"/>
        <w:rPr>
          <w:rFonts w:cs="Calibri"/>
          <w:bCs/>
          <w:sz w:val="24"/>
          <w:szCs w:val="24"/>
        </w:rPr>
      </w:pPr>
    </w:p>
    <w:p w14:paraId="2337DF7B" w14:textId="77777777" w:rsidR="00A627C4" w:rsidRDefault="00991313" w:rsidP="00A627C4">
      <w:pPr>
        <w:pStyle w:val="Bezproreda"/>
        <w:jc w:val="both"/>
        <w:rPr>
          <w:rFonts w:eastAsia="Times New Roman" w:cs="Calibri"/>
          <w:sz w:val="24"/>
          <w:szCs w:val="24"/>
        </w:rPr>
      </w:pPr>
      <w:r>
        <w:rPr>
          <w:rFonts w:cs="Calibri"/>
          <w:bCs/>
          <w:sz w:val="24"/>
          <w:szCs w:val="24"/>
        </w:rPr>
        <w:t xml:space="preserve">Poštujući navedene Preporuke za standardizaciju geografskih imena u RH i mišljenje Povjerenstva Vlade RH za standardizaciju geografskih imena izrađeni su prijedlozi za imenovanje ulica i trga na području Grada Novske kao u </w:t>
      </w:r>
      <w:r w:rsidR="001973DB">
        <w:rPr>
          <w:rFonts w:cs="Calibri"/>
          <w:bCs/>
          <w:sz w:val="24"/>
          <w:szCs w:val="24"/>
        </w:rPr>
        <w:t>n</w:t>
      </w:r>
      <w:r>
        <w:rPr>
          <w:rFonts w:cs="Calibri"/>
          <w:bCs/>
          <w:sz w:val="24"/>
          <w:szCs w:val="24"/>
        </w:rPr>
        <w:t xml:space="preserve">acrtu </w:t>
      </w:r>
      <w:r w:rsidR="001973DB">
        <w:rPr>
          <w:rFonts w:cs="Calibri"/>
          <w:bCs/>
          <w:sz w:val="24"/>
          <w:szCs w:val="24"/>
        </w:rPr>
        <w:t>o</w:t>
      </w:r>
      <w:r>
        <w:rPr>
          <w:rFonts w:cs="Calibri"/>
          <w:bCs/>
          <w:sz w:val="24"/>
          <w:szCs w:val="24"/>
        </w:rPr>
        <w:t>dluke.</w:t>
      </w:r>
      <w:r w:rsidR="00A627C4">
        <w:rPr>
          <w:rFonts w:eastAsia="Times New Roman" w:cs="Calibri"/>
          <w:sz w:val="24"/>
          <w:szCs w:val="24"/>
        </w:rPr>
        <w:t xml:space="preserve"> Nadležni upravni odjel zatražio je  prethodna mišljenja vijeća mjesnih odbora Novska, Brestača i Bročice sukladno članku 7. stavku 1. Zakona o naseljima (NN broj 39/22).</w:t>
      </w:r>
      <w:r w:rsidR="00D95FA3">
        <w:rPr>
          <w:rFonts w:eastAsia="Times New Roman" w:cs="Calibri"/>
          <w:sz w:val="24"/>
          <w:szCs w:val="24"/>
        </w:rPr>
        <w:t xml:space="preserve"> Mjesni odbori dali su pozitivno prethodno mišljenje na prijedlog imenovanja ulica i trga na području Grada Novske.</w:t>
      </w:r>
    </w:p>
    <w:p w14:paraId="318544C8" w14:textId="77777777" w:rsidR="009C4A40" w:rsidRDefault="009C4A40" w:rsidP="00784C93">
      <w:pPr>
        <w:pStyle w:val="Bezproreda"/>
        <w:jc w:val="both"/>
        <w:rPr>
          <w:rFonts w:eastAsia="Times New Roman" w:cs="Calibri"/>
          <w:sz w:val="24"/>
          <w:szCs w:val="24"/>
        </w:rPr>
      </w:pPr>
    </w:p>
    <w:p w14:paraId="60AC70FD" w14:textId="77777777" w:rsidR="009C4A40" w:rsidRDefault="009C4A40" w:rsidP="009C4A40">
      <w:pPr>
        <w:pStyle w:val="Bezproreda"/>
        <w:rPr>
          <w:rFonts w:cs="Calibri"/>
          <w:sz w:val="24"/>
          <w:szCs w:val="24"/>
        </w:rPr>
      </w:pPr>
      <w:r>
        <w:rPr>
          <w:rFonts w:cs="Calibri"/>
          <w:sz w:val="24"/>
          <w:szCs w:val="24"/>
        </w:rPr>
        <w:t xml:space="preserve">Posebnom odlukom Grad Novska će propisati uvjete i način ostvarivanja prava na naknadu troškova nastalih zbog određivanja imena ulica i trga na području Grada Novske. </w:t>
      </w:r>
    </w:p>
    <w:p w14:paraId="52778CED" w14:textId="77777777" w:rsidR="00D95FA3" w:rsidRDefault="00D95FA3" w:rsidP="00784C93">
      <w:pPr>
        <w:jc w:val="both"/>
        <w:rPr>
          <w:rFonts w:ascii="Calibri" w:hAnsi="Calibri" w:cs="Calibri"/>
          <w:lang w:val="hr-HR"/>
        </w:rPr>
      </w:pPr>
    </w:p>
    <w:p w14:paraId="4F6632F8" w14:textId="77777777" w:rsidR="003D4512" w:rsidRDefault="00D95FA3" w:rsidP="00784C93">
      <w:pPr>
        <w:jc w:val="both"/>
        <w:rPr>
          <w:rFonts w:ascii="Calibri" w:hAnsi="Calibri" w:cs="Calibri"/>
          <w:lang w:val="hr-HR"/>
        </w:rPr>
      </w:pPr>
      <w:r>
        <w:rPr>
          <w:rFonts w:ascii="Calibri" w:hAnsi="Calibri" w:cs="Calibri"/>
          <w:lang w:val="hr-HR"/>
        </w:rPr>
        <w:t xml:space="preserve">Nacrt prijedloga odluke stavljen je na javno savjetovanje </w:t>
      </w:r>
      <w:r w:rsidR="003D4512">
        <w:rPr>
          <w:rFonts w:ascii="Calibri" w:hAnsi="Calibri" w:cs="Calibri"/>
          <w:lang w:val="hr-HR"/>
        </w:rPr>
        <w:t>u trajanju od 30 dana.</w:t>
      </w:r>
      <w:r>
        <w:rPr>
          <w:rFonts w:ascii="Calibri" w:hAnsi="Calibri" w:cs="Calibri"/>
          <w:lang w:val="hr-HR"/>
        </w:rPr>
        <w:t xml:space="preserve"> Primjedbi i prijedloga na nacrt nje bilo.</w:t>
      </w:r>
    </w:p>
    <w:p w14:paraId="1EBE29E4" w14:textId="77777777" w:rsidR="00B763B3" w:rsidRDefault="00B763B3" w:rsidP="00784C93">
      <w:pPr>
        <w:jc w:val="both"/>
        <w:rPr>
          <w:rFonts w:ascii="Calibri" w:hAnsi="Calibri" w:cs="Calibri"/>
          <w:lang w:val="hr-HR"/>
        </w:rPr>
      </w:pPr>
    </w:p>
    <w:p w14:paraId="0059C27C" w14:textId="77777777" w:rsidR="00B763B3" w:rsidRDefault="00B763B3" w:rsidP="00784C93">
      <w:pPr>
        <w:jc w:val="both"/>
        <w:rPr>
          <w:rFonts w:ascii="Calibri" w:hAnsi="Calibri" w:cs="Calibri"/>
          <w:lang w:val="hr-HR"/>
        </w:rPr>
      </w:pPr>
      <w:r>
        <w:rPr>
          <w:rFonts w:ascii="Calibri" w:hAnsi="Calibri" w:cs="Calibri"/>
          <w:lang w:val="hr-HR"/>
        </w:rPr>
        <w:t xml:space="preserve">U prilogu : </w:t>
      </w:r>
      <w:r w:rsidRPr="00B763B3">
        <w:rPr>
          <w:rFonts w:ascii="Calibri" w:hAnsi="Calibri" w:cs="Calibri"/>
          <w:u w:val="single"/>
          <w:lang w:val="hr-HR"/>
        </w:rPr>
        <w:t>digitalni ortofoto s ucrtanim katastarskim česticama i brojevima katastarskih čestica, oznakom katastarske općine i označenim prijedlogom.</w:t>
      </w:r>
    </w:p>
    <w:p w14:paraId="0E86BA6F" w14:textId="77777777" w:rsidR="00D95FA3" w:rsidRDefault="00D95FA3" w:rsidP="00784C93">
      <w:pPr>
        <w:jc w:val="both"/>
        <w:rPr>
          <w:rFonts w:ascii="Calibri" w:hAnsi="Calibri" w:cs="Calibri"/>
          <w:lang w:val="hr-HR"/>
        </w:rPr>
      </w:pPr>
    </w:p>
    <w:p w14:paraId="61AAEE52" w14:textId="77777777" w:rsidR="00D95FA3" w:rsidRDefault="00D95FA3" w:rsidP="00784C93">
      <w:pPr>
        <w:jc w:val="both"/>
        <w:rPr>
          <w:rFonts w:ascii="Calibri" w:hAnsi="Calibri" w:cs="Calibri"/>
          <w:lang w:val="hr-HR"/>
        </w:rPr>
      </w:pPr>
      <w:r>
        <w:rPr>
          <w:rFonts w:ascii="Calibri" w:hAnsi="Calibri" w:cs="Calibri"/>
          <w:lang w:val="hr-HR"/>
        </w:rPr>
        <w:t xml:space="preserve">Predlagateljica predlaže Gradskom vijeću Grada Novske </w:t>
      </w:r>
      <w:r w:rsidR="007E4DD5">
        <w:rPr>
          <w:rFonts w:ascii="Calibri" w:hAnsi="Calibri" w:cs="Calibri"/>
          <w:lang w:val="hr-HR"/>
        </w:rPr>
        <w:t xml:space="preserve">usvajanje prijedloga </w:t>
      </w:r>
      <w:r>
        <w:rPr>
          <w:rFonts w:ascii="Calibri" w:hAnsi="Calibri" w:cs="Calibri"/>
          <w:lang w:val="hr-HR"/>
        </w:rPr>
        <w:t>Odluke.</w:t>
      </w:r>
    </w:p>
    <w:p w14:paraId="75859842" w14:textId="77777777" w:rsidR="003D4512" w:rsidRDefault="003D4512" w:rsidP="003D4512">
      <w:pPr>
        <w:jc w:val="both"/>
        <w:rPr>
          <w:rFonts w:ascii="Calibri" w:hAnsi="Calibri" w:cs="Calibri"/>
          <w:lang w:val="hr-HR"/>
        </w:rPr>
      </w:pPr>
    </w:p>
    <w:p w14:paraId="212F118B" w14:textId="77777777" w:rsidR="003D4512" w:rsidRDefault="003D4512" w:rsidP="003D4512">
      <w:pPr>
        <w:jc w:val="both"/>
        <w:rPr>
          <w:rFonts w:ascii="Calibri" w:hAnsi="Calibri" w:cs="Calibri"/>
          <w:lang w:val="hr-HR"/>
        </w:rPr>
      </w:pPr>
    </w:p>
    <w:p w14:paraId="25C0B4D3" w14:textId="77777777" w:rsidR="003D4512" w:rsidRDefault="003D4512" w:rsidP="003D4512">
      <w:pPr>
        <w:pStyle w:val="Bezproreda"/>
        <w:ind w:left="6480" w:right="-41" w:firstLine="720"/>
        <w:jc w:val="both"/>
        <w:rPr>
          <w:rFonts w:cs="Calibri"/>
          <w:sz w:val="24"/>
          <w:szCs w:val="24"/>
        </w:rPr>
      </w:pPr>
      <w:r>
        <w:rPr>
          <w:rFonts w:cs="Calibri"/>
          <w:sz w:val="24"/>
          <w:szCs w:val="24"/>
        </w:rPr>
        <w:t>PROČELNIK</w:t>
      </w:r>
    </w:p>
    <w:p w14:paraId="6CE5C663" w14:textId="77777777" w:rsidR="003D4512" w:rsidRDefault="003D4512" w:rsidP="003D4512">
      <w:pPr>
        <w:pStyle w:val="Bezproreda"/>
        <w:ind w:left="6480" w:right="-41" w:firstLine="720"/>
        <w:jc w:val="both"/>
        <w:rPr>
          <w:rFonts w:cs="Calibri"/>
          <w:sz w:val="24"/>
          <w:szCs w:val="24"/>
        </w:rPr>
      </w:pPr>
    </w:p>
    <w:p w14:paraId="45F8A599" w14:textId="77777777" w:rsidR="003D4512" w:rsidRDefault="003D4512" w:rsidP="003D4512">
      <w:pPr>
        <w:pStyle w:val="Bezproreda"/>
        <w:ind w:left="6480" w:right="-41"/>
        <w:jc w:val="both"/>
        <w:rPr>
          <w:rFonts w:cs="Calibri"/>
          <w:sz w:val="24"/>
          <w:szCs w:val="24"/>
        </w:rPr>
      </w:pPr>
      <w:r>
        <w:rPr>
          <w:rFonts w:cs="Calibri"/>
          <w:sz w:val="24"/>
          <w:szCs w:val="24"/>
        </w:rPr>
        <w:t>Mišo Tušek, dipl. ing. geod.</w:t>
      </w:r>
    </w:p>
    <w:p w14:paraId="6EF5AC21" w14:textId="77777777" w:rsidR="003D4512" w:rsidRDefault="003D4512" w:rsidP="00991313">
      <w:pPr>
        <w:pStyle w:val="Bezproreda"/>
        <w:jc w:val="both"/>
        <w:rPr>
          <w:rFonts w:cs="Calibri"/>
          <w:bCs/>
          <w:sz w:val="24"/>
          <w:szCs w:val="24"/>
        </w:rPr>
      </w:pPr>
    </w:p>
    <w:p w14:paraId="61D96E1D" w14:textId="77777777" w:rsidR="003D4512" w:rsidRDefault="003D4512" w:rsidP="00991313">
      <w:pPr>
        <w:pStyle w:val="Bezproreda"/>
        <w:jc w:val="both"/>
        <w:rPr>
          <w:rFonts w:cs="Calibri"/>
          <w:bCs/>
          <w:sz w:val="24"/>
          <w:szCs w:val="24"/>
        </w:rPr>
      </w:pPr>
    </w:p>
    <w:p w14:paraId="6D623FC0" w14:textId="77777777" w:rsidR="003D4512" w:rsidRDefault="003D4512" w:rsidP="00991313">
      <w:pPr>
        <w:pStyle w:val="Bezproreda"/>
        <w:jc w:val="both"/>
        <w:rPr>
          <w:rFonts w:cs="Calibri"/>
          <w:bCs/>
          <w:sz w:val="24"/>
          <w:szCs w:val="24"/>
        </w:rPr>
      </w:pPr>
    </w:p>
    <w:p w14:paraId="6D349432" w14:textId="77777777" w:rsidR="00991313" w:rsidRDefault="00991313" w:rsidP="00991313">
      <w:pPr>
        <w:pStyle w:val="Bezproreda"/>
        <w:jc w:val="both"/>
        <w:rPr>
          <w:rFonts w:cs="Calibri"/>
          <w:bCs/>
          <w:sz w:val="24"/>
          <w:szCs w:val="24"/>
        </w:rPr>
      </w:pPr>
    </w:p>
    <w:p w14:paraId="15262E4A" w14:textId="77777777" w:rsidR="004E2B99" w:rsidRPr="004E2B99" w:rsidRDefault="004E2B99" w:rsidP="004E2B99">
      <w:pPr>
        <w:pStyle w:val="Bezproreda"/>
        <w:ind w:left="720"/>
        <w:jc w:val="both"/>
        <w:rPr>
          <w:rFonts w:cs="Calibri"/>
          <w:bCs/>
          <w:sz w:val="24"/>
          <w:szCs w:val="24"/>
        </w:rPr>
      </w:pPr>
    </w:p>
    <w:p w14:paraId="74CA848D" w14:textId="77777777" w:rsidR="004E2B99" w:rsidRPr="004E2B99" w:rsidRDefault="004E2B99" w:rsidP="00991313">
      <w:pPr>
        <w:pStyle w:val="Bezproreda"/>
        <w:jc w:val="both"/>
        <w:rPr>
          <w:rFonts w:cs="Calibri"/>
          <w:bCs/>
          <w:sz w:val="24"/>
          <w:szCs w:val="24"/>
        </w:rPr>
      </w:pPr>
    </w:p>
    <w:p w14:paraId="184C13DB" w14:textId="77777777" w:rsidR="004E2B99" w:rsidRPr="004E2B99" w:rsidRDefault="004E2B99" w:rsidP="004E2B99">
      <w:pPr>
        <w:pStyle w:val="Bezproreda"/>
        <w:ind w:firstLine="360"/>
        <w:jc w:val="both"/>
        <w:rPr>
          <w:rFonts w:cs="Calibri"/>
          <w:bCs/>
          <w:sz w:val="24"/>
          <w:szCs w:val="24"/>
        </w:rPr>
      </w:pPr>
    </w:p>
    <w:p w14:paraId="39A26B23" w14:textId="77777777" w:rsidR="004E2B99" w:rsidRDefault="004E2B99" w:rsidP="004E2B99">
      <w:pPr>
        <w:pStyle w:val="Bezproreda"/>
        <w:ind w:firstLine="360"/>
        <w:jc w:val="both"/>
        <w:rPr>
          <w:rFonts w:cs="Calibri"/>
          <w:bCs/>
          <w:sz w:val="24"/>
          <w:szCs w:val="24"/>
        </w:rPr>
      </w:pPr>
    </w:p>
    <w:p w14:paraId="26F4E87F" w14:textId="77777777" w:rsidR="004E2B99" w:rsidRDefault="004E2B99" w:rsidP="004E2B99">
      <w:pPr>
        <w:pStyle w:val="Bezproreda"/>
        <w:ind w:firstLine="360"/>
        <w:jc w:val="both"/>
        <w:rPr>
          <w:rFonts w:cs="Calibri"/>
          <w:bCs/>
          <w:sz w:val="24"/>
          <w:szCs w:val="24"/>
        </w:rPr>
      </w:pPr>
    </w:p>
    <w:p w14:paraId="1C880E41" w14:textId="77777777" w:rsidR="00303953" w:rsidRDefault="00303953" w:rsidP="00303953">
      <w:pPr>
        <w:pStyle w:val="Bezproreda"/>
        <w:jc w:val="both"/>
        <w:rPr>
          <w:rFonts w:cs="Calibri"/>
          <w:bCs/>
          <w:sz w:val="24"/>
          <w:szCs w:val="24"/>
        </w:rPr>
      </w:pPr>
    </w:p>
    <w:p w14:paraId="2A979D58" w14:textId="77777777" w:rsidR="00303953" w:rsidRDefault="00303953" w:rsidP="00303953">
      <w:pPr>
        <w:pStyle w:val="Bezproreda"/>
        <w:jc w:val="both"/>
        <w:rPr>
          <w:rFonts w:cs="Calibri"/>
          <w:bCs/>
          <w:sz w:val="24"/>
          <w:szCs w:val="24"/>
        </w:rPr>
      </w:pPr>
    </w:p>
    <w:p w14:paraId="157C089F" w14:textId="77777777" w:rsidR="00303953" w:rsidRPr="00303953" w:rsidRDefault="00303953" w:rsidP="00303953">
      <w:pPr>
        <w:ind w:left="720"/>
        <w:jc w:val="both"/>
        <w:rPr>
          <w:rFonts w:ascii="Calibri" w:hAnsi="Calibri" w:cs="Calibri"/>
          <w:b/>
          <w:bCs/>
          <w:lang w:val="hr-HR"/>
        </w:rPr>
      </w:pPr>
    </w:p>
    <w:tbl>
      <w:tblPr>
        <w:tblW w:w="9956" w:type="dxa"/>
        <w:jc w:val="center"/>
        <w:tblLook w:val="01E0" w:firstRow="1" w:lastRow="1" w:firstColumn="1" w:lastColumn="1" w:noHBand="0" w:noVBand="0"/>
      </w:tblPr>
      <w:tblGrid>
        <w:gridCol w:w="7160"/>
        <w:gridCol w:w="222"/>
        <w:gridCol w:w="222"/>
        <w:gridCol w:w="236"/>
        <w:gridCol w:w="332"/>
        <w:gridCol w:w="335"/>
        <w:gridCol w:w="335"/>
        <w:gridCol w:w="335"/>
        <w:gridCol w:w="335"/>
        <w:gridCol w:w="222"/>
        <w:gridCol w:w="222"/>
      </w:tblGrid>
      <w:tr w:rsidR="00303953" w:rsidRPr="00303953" w14:paraId="51C906CF" w14:textId="77777777">
        <w:trPr>
          <w:jc w:val="center"/>
        </w:trPr>
        <w:tc>
          <w:tcPr>
            <w:tcW w:w="7160" w:type="dxa"/>
          </w:tcPr>
          <w:p w14:paraId="52637275" w14:textId="77777777" w:rsidR="00303953" w:rsidRPr="00303953" w:rsidRDefault="00303953" w:rsidP="00303953">
            <w:pPr>
              <w:rPr>
                <w:lang w:val="hr-HR"/>
              </w:rPr>
            </w:pPr>
          </w:p>
        </w:tc>
        <w:tc>
          <w:tcPr>
            <w:tcW w:w="222" w:type="dxa"/>
          </w:tcPr>
          <w:p w14:paraId="4C2AE345" w14:textId="77777777" w:rsidR="00303953" w:rsidRPr="00303953" w:rsidRDefault="00303953">
            <w:pPr>
              <w:rPr>
                <w:lang w:val="hr-HR"/>
              </w:rPr>
            </w:pPr>
          </w:p>
        </w:tc>
        <w:tc>
          <w:tcPr>
            <w:tcW w:w="222" w:type="dxa"/>
          </w:tcPr>
          <w:p w14:paraId="245DB612" w14:textId="77777777" w:rsidR="00303953" w:rsidRPr="00303953" w:rsidRDefault="00303953">
            <w:pPr>
              <w:rPr>
                <w:lang w:val="hr-HR"/>
              </w:rPr>
            </w:pPr>
          </w:p>
        </w:tc>
        <w:tc>
          <w:tcPr>
            <w:tcW w:w="236" w:type="dxa"/>
          </w:tcPr>
          <w:p w14:paraId="3A1E8883" w14:textId="77777777" w:rsidR="00303953" w:rsidRPr="00303953" w:rsidRDefault="00303953">
            <w:pPr>
              <w:rPr>
                <w:lang w:val="hr-HR"/>
              </w:rPr>
            </w:pPr>
          </w:p>
        </w:tc>
        <w:tc>
          <w:tcPr>
            <w:tcW w:w="332" w:type="dxa"/>
          </w:tcPr>
          <w:p w14:paraId="4067D75E" w14:textId="77777777" w:rsidR="00303953" w:rsidRPr="00303953" w:rsidRDefault="00303953">
            <w:pPr>
              <w:rPr>
                <w:lang w:val="hr-HR"/>
              </w:rPr>
            </w:pPr>
          </w:p>
        </w:tc>
        <w:tc>
          <w:tcPr>
            <w:tcW w:w="335" w:type="dxa"/>
          </w:tcPr>
          <w:p w14:paraId="6ABDF974" w14:textId="77777777" w:rsidR="00303953" w:rsidRPr="00303953" w:rsidRDefault="00303953">
            <w:pPr>
              <w:rPr>
                <w:lang w:val="hr-HR"/>
              </w:rPr>
            </w:pPr>
          </w:p>
        </w:tc>
        <w:tc>
          <w:tcPr>
            <w:tcW w:w="335" w:type="dxa"/>
          </w:tcPr>
          <w:p w14:paraId="1517BBD9" w14:textId="77777777" w:rsidR="00303953" w:rsidRPr="00303953" w:rsidRDefault="00303953">
            <w:pPr>
              <w:rPr>
                <w:rFonts w:ascii="Calibri" w:hAnsi="Calibri" w:cs="Calibri"/>
                <w:lang w:val="hr-HR"/>
              </w:rPr>
            </w:pPr>
          </w:p>
        </w:tc>
        <w:tc>
          <w:tcPr>
            <w:tcW w:w="335" w:type="dxa"/>
          </w:tcPr>
          <w:p w14:paraId="4A8E2C1A" w14:textId="77777777" w:rsidR="00303953" w:rsidRPr="00303953" w:rsidRDefault="00303953">
            <w:pPr>
              <w:rPr>
                <w:lang w:val="hr-HR"/>
              </w:rPr>
            </w:pPr>
          </w:p>
        </w:tc>
        <w:tc>
          <w:tcPr>
            <w:tcW w:w="335" w:type="dxa"/>
          </w:tcPr>
          <w:p w14:paraId="4B3ECB18" w14:textId="77777777" w:rsidR="00303953" w:rsidRPr="00303953" w:rsidRDefault="00303953">
            <w:pPr>
              <w:rPr>
                <w:lang w:val="hr-HR"/>
              </w:rPr>
            </w:pPr>
          </w:p>
        </w:tc>
        <w:tc>
          <w:tcPr>
            <w:tcW w:w="222" w:type="dxa"/>
          </w:tcPr>
          <w:p w14:paraId="430235E7" w14:textId="77777777" w:rsidR="00303953" w:rsidRPr="00303953" w:rsidRDefault="00303953">
            <w:pPr>
              <w:rPr>
                <w:lang w:val="hr-HR"/>
              </w:rPr>
            </w:pPr>
          </w:p>
        </w:tc>
        <w:tc>
          <w:tcPr>
            <w:tcW w:w="222" w:type="dxa"/>
          </w:tcPr>
          <w:p w14:paraId="46DAC51F" w14:textId="77777777" w:rsidR="00303953" w:rsidRPr="00303953" w:rsidRDefault="00303953">
            <w:pPr>
              <w:rPr>
                <w:lang w:val="hr-HR"/>
              </w:rPr>
            </w:pPr>
          </w:p>
        </w:tc>
      </w:tr>
    </w:tbl>
    <w:p w14:paraId="28171728" w14:textId="77777777" w:rsidR="00303953" w:rsidRDefault="00303953" w:rsidP="00303953">
      <w:pPr>
        <w:pStyle w:val="Bezproreda"/>
        <w:jc w:val="both"/>
        <w:rPr>
          <w:rFonts w:cs="Calibri"/>
          <w:sz w:val="24"/>
          <w:szCs w:val="24"/>
        </w:rPr>
      </w:pPr>
    </w:p>
    <w:p w14:paraId="18E018D9" w14:textId="77777777" w:rsidR="00303953" w:rsidRDefault="00303953" w:rsidP="00CA3334">
      <w:pPr>
        <w:pStyle w:val="Bezproreda"/>
        <w:jc w:val="both"/>
        <w:rPr>
          <w:rFonts w:cs="Calibri"/>
          <w:sz w:val="24"/>
          <w:szCs w:val="24"/>
        </w:rPr>
      </w:pPr>
    </w:p>
    <w:p w14:paraId="682602F6" w14:textId="77777777" w:rsidR="00303953" w:rsidRDefault="00303953" w:rsidP="00CA3334">
      <w:pPr>
        <w:pStyle w:val="Bezproreda"/>
        <w:jc w:val="both"/>
        <w:rPr>
          <w:rFonts w:cs="Calibri"/>
          <w:sz w:val="24"/>
          <w:szCs w:val="24"/>
        </w:rPr>
      </w:pPr>
    </w:p>
    <w:p w14:paraId="154C982C" w14:textId="77777777" w:rsidR="00CA3334" w:rsidRDefault="00CA3334" w:rsidP="00CA3334">
      <w:pPr>
        <w:pStyle w:val="Bezproreda"/>
        <w:ind w:left="720"/>
        <w:rPr>
          <w:rFonts w:eastAsia="Times New Roman" w:cs="Calibri"/>
          <w:sz w:val="24"/>
          <w:szCs w:val="24"/>
        </w:rPr>
      </w:pPr>
    </w:p>
    <w:p w14:paraId="36768CAD" w14:textId="77777777" w:rsidR="008978C7" w:rsidRDefault="008978C7" w:rsidP="008978C7">
      <w:pPr>
        <w:pStyle w:val="Bezproreda"/>
        <w:jc w:val="center"/>
        <w:rPr>
          <w:rFonts w:eastAsia="Times New Roman" w:cs="Calibri"/>
          <w:sz w:val="24"/>
          <w:szCs w:val="24"/>
        </w:rPr>
      </w:pPr>
    </w:p>
    <w:p w14:paraId="7CFFA7A1" w14:textId="77777777" w:rsidR="008978C7" w:rsidRDefault="008978C7" w:rsidP="008978C7">
      <w:pPr>
        <w:pStyle w:val="Bezproreda"/>
        <w:jc w:val="center"/>
        <w:rPr>
          <w:rFonts w:cs="Calibri"/>
          <w:sz w:val="24"/>
          <w:szCs w:val="24"/>
        </w:rPr>
      </w:pPr>
    </w:p>
    <w:p w14:paraId="76CEC312" w14:textId="77777777" w:rsidR="008978C7" w:rsidRDefault="008978C7" w:rsidP="008978C7">
      <w:pPr>
        <w:pStyle w:val="Bezproreda"/>
        <w:jc w:val="center"/>
        <w:rPr>
          <w:rFonts w:cs="Calibri"/>
          <w:b/>
          <w:sz w:val="24"/>
          <w:szCs w:val="24"/>
        </w:rPr>
      </w:pPr>
    </w:p>
    <w:p w14:paraId="751E85D8" w14:textId="77777777" w:rsidR="008978C7" w:rsidRDefault="008978C7" w:rsidP="008978C7">
      <w:pPr>
        <w:pStyle w:val="Bezproreda"/>
        <w:jc w:val="center"/>
        <w:rPr>
          <w:rFonts w:cs="Calibri"/>
          <w:b/>
          <w:sz w:val="24"/>
          <w:szCs w:val="24"/>
        </w:rPr>
      </w:pPr>
    </w:p>
    <w:p w14:paraId="2F01967F" w14:textId="77777777" w:rsidR="008978C7" w:rsidRDefault="008978C7" w:rsidP="008978C7">
      <w:pPr>
        <w:pStyle w:val="Bezproreda"/>
        <w:jc w:val="center"/>
        <w:rPr>
          <w:rFonts w:cs="Calibri"/>
          <w:b/>
          <w:sz w:val="24"/>
          <w:szCs w:val="24"/>
        </w:rPr>
      </w:pPr>
    </w:p>
    <w:p w14:paraId="6AF756AF" w14:textId="77777777" w:rsidR="008978C7" w:rsidRDefault="008978C7" w:rsidP="008978C7">
      <w:pPr>
        <w:pStyle w:val="Bezproreda"/>
        <w:jc w:val="center"/>
        <w:rPr>
          <w:rFonts w:cs="Calibri"/>
          <w:b/>
          <w:sz w:val="24"/>
          <w:szCs w:val="24"/>
        </w:rPr>
      </w:pPr>
    </w:p>
    <w:p w14:paraId="2DC55B88" w14:textId="77777777" w:rsidR="008978C7" w:rsidRDefault="008978C7" w:rsidP="008978C7">
      <w:pPr>
        <w:pStyle w:val="Bezproreda"/>
        <w:jc w:val="center"/>
        <w:rPr>
          <w:rFonts w:cs="Calibri"/>
          <w:b/>
          <w:sz w:val="24"/>
          <w:szCs w:val="24"/>
        </w:rPr>
      </w:pPr>
    </w:p>
    <w:p w14:paraId="07552FE0" w14:textId="77777777" w:rsidR="008978C7" w:rsidRDefault="008978C7" w:rsidP="008978C7">
      <w:pPr>
        <w:pStyle w:val="Bezproreda"/>
        <w:jc w:val="center"/>
        <w:rPr>
          <w:rFonts w:cs="Calibri"/>
          <w:b/>
          <w:sz w:val="24"/>
          <w:szCs w:val="24"/>
        </w:rPr>
      </w:pPr>
    </w:p>
    <w:p w14:paraId="6A1A5214" w14:textId="77777777" w:rsidR="008978C7" w:rsidRDefault="008978C7" w:rsidP="008978C7">
      <w:pPr>
        <w:pStyle w:val="Bezproreda"/>
        <w:jc w:val="both"/>
        <w:rPr>
          <w:rFonts w:cs="Calibri"/>
          <w:sz w:val="24"/>
          <w:szCs w:val="24"/>
        </w:rPr>
      </w:pPr>
    </w:p>
    <w:p w14:paraId="0ECBC1D4" w14:textId="77777777" w:rsidR="008978C7" w:rsidRDefault="008978C7" w:rsidP="008978C7">
      <w:pPr>
        <w:pStyle w:val="Bezproreda"/>
        <w:jc w:val="both"/>
        <w:rPr>
          <w:rFonts w:cs="Calibri"/>
          <w:sz w:val="24"/>
          <w:szCs w:val="24"/>
        </w:rPr>
      </w:pPr>
    </w:p>
    <w:p w14:paraId="39D79F75" w14:textId="77777777" w:rsidR="008978C7" w:rsidRDefault="008978C7" w:rsidP="008978C7">
      <w:pPr>
        <w:pStyle w:val="Bezproreda"/>
        <w:jc w:val="both"/>
        <w:rPr>
          <w:rFonts w:cs="Calibri"/>
          <w:sz w:val="24"/>
          <w:szCs w:val="24"/>
        </w:rPr>
      </w:pPr>
    </w:p>
    <w:p w14:paraId="200D233F" w14:textId="77777777" w:rsidR="008978C7" w:rsidRDefault="008978C7" w:rsidP="008978C7">
      <w:pPr>
        <w:pStyle w:val="Bezproreda"/>
        <w:jc w:val="both"/>
        <w:rPr>
          <w:rFonts w:cs="Calibri"/>
          <w:sz w:val="24"/>
          <w:szCs w:val="24"/>
        </w:rPr>
      </w:pPr>
    </w:p>
    <w:p w14:paraId="330DF643" w14:textId="77777777" w:rsidR="008978C7" w:rsidRDefault="008978C7" w:rsidP="008978C7">
      <w:pPr>
        <w:pStyle w:val="Bezproreda"/>
        <w:jc w:val="both"/>
        <w:rPr>
          <w:rFonts w:cs="Calibri"/>
          <w:sz w:val="24"/>
          <w:szCs w:val="24"/>
        </w:rPr>
      </w:pPr>
    </w:p>
    <w:p w14:paraId="39AD4208" w14:textId="77777777" w:rsidR="00270FBB" w:rsidRDefault="00270FBB" w:rsidP="008978C7">
      <w:pPr>
        <w:pStyle w:val="Bezproreda"/>
        <w:jc w:val="both"/>
        <w:rPr>
          <w:rFonts w:cs="Calibri"/>
          <w:sz w:val="24"/>
          <w:szCs w:val="24"/>
        </w:rPr>
      </w:pPr>
    </w:p>
    <w:p w14:paraId="46CAF0A4" w14:textId="77777777" w:rsidR="00270FBB" w:rsidRDefault="00270FBB" w:rsidP="008978C7">
      <w:pPr>
        <w:pStyle w:val="Bezproreda"/>
        <w:jc w:val="both"/>
        <w:rPr>
          <w:rFonts w:cs="Calibri"/>
          <w:sz w:val="24"/>
          <w:szCs w:val="24"/>
        </w:rPr>
      </w:pPr>
    </w:p>
    <w:p w14:paraId="727EA535" w14:textId="77777777" w:rsidR="008978C7" w:rsidRPr="00AE7D90" w:rsidRDefault="008978C7" w:rsidP="008978C7">
      <w:pPr>
        <w:ind w:right="-142"/>
        <w:jc w:val="both"/>
        <w:rPr>
          <w:rFonts w:ascii="Calibri" w:hAnsi="Calibri" w:cs="Calibri"/>
          <w:b/>
          <w:lang w:val="hr-HR"/>
        </w:rPr>
      </w:pPr>
    </w:p>
    <w:p w14:paraId="7F94D617" w14:textId="77777777" w:rsidR="00B03595" w:rsidRPr="00AE7D90" w:rsidRDefault="00391BC2" w:rsidP="008978C7">
      <w:pPr>
        <w:rPr>
          <w:rFonts w:cs="Calibri"/>
          <w:b/>
          <w:lang w:val="hr-HR"/>
        </w:rPr>
      </w:pPr>
      <w:r w:rsidRPr="00AE7D90">
        <w:rPr>
          <w:rFonts w:ascii="Calibri" w:eastAsia="Times New Roman" w:hAnsi="Calibri" w:cs="Calibri"/>
          <w:b/>
          <w:lang w:val="hr-HR" w:eastAsia="hr-HR"/>
        </w:rPr>
        <w:t xml:space="preserve">               </w:t>
      </w:r>
    </w:p>
    <w:p w14:paraId="0BE629AB" w14:textId="77777777" w:rsidR="00B03595" w:rsidRPr="00AE7D90" w:rsidRDefault="00B03595" w:rsidP="00B03595">
      <w:pPr>
        <w:jc w:val="both"/>
        <w:rPr>
          <w:rFonts w:ascii="Calibri" w:hAnsi="Calibri" w:cs="Calibri"/>
          <w:lang w:val="hr-HR"/>
        </w:rPr>
        <w:sectPr w:rsidR="00B03595" w:rsidRPr="00AE7D90" w:rsidSect="00705C59">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851" w:footer="384" w:gutter="0"/>
          <w:cols w:space="708"/>
          <w:titlePg/>
          <w:docGrid w:linePitch="360"/>
        </w:sectPr>
      </w:pPr>
    </w:p>
    <w:p w14:paraId="17D93B99" w14:textId="77777777" w:rsidR="00283130" w:rsidRPr="00AE7D90" w:rsidRDefault="00283130" w:rsidP="00B03595">
      <w:pPr>
        <w:jc w:val="both"/>
        <w:rPr>
          <w:rFonts w:ascii="Calibri" w:hAnsi="Calibri" w:cs="Calibri"/>
          <w:lang w:val="hr-HR"/>
        </w:rPr>
      </w:pPr>
    </w:p>
    <w:p w14:paraId="03D01216" w14:textId="77777777" w:rsidR="00604ADF" w:rsidRPr="00AE7D90" w:rsidRDefault="00604ADF" w:rsidP="00B03595">
      <w:pPr>
        <w:jc w:val="both"/>
        <w:rPr>
          <w:rFonts w:ascii="Calibri" w:hAnsi="Calibri" w:cs="Calibri"/>
          <w:lang w:val="hr-HR"/>
        </w:rPr>
      </w:pPr>
    </w:p>
    <w:p w14:paraId="60527DA1" w14:textId="77777777" w:rsidR="0037278A" w:rsidRPr="00AE7D90" w:rsidRDefault="0037278A" w:rsidP="00B03595">
      <w:pPr>
        <w:jc w:val="both"/>
        <w:rPr>
          <w:rFonts w:ascii="Calibri" w:hAnsi="Calibri" w:cs="Calibri"/>
          <w:lang w:val="hr-HR"/>
        </w:rPr>
      </w:pPr>
    </w:p>
    <w:p w14:paraId="57AA66B3" w14:textId="77777777" w:rsidR="0037278A" w:rsidRPr="00AE7D90" w:rsidRDefault="0037278A" w:rsidP="00B03595">
      <w:pPr>
        <w:jc w:val="both"/>
        <w:rPr>
          <w:rFonts w:ascii="Calibri" w:hAnsi="Calibri" w:cs="Calibri"/>
          <w:lang w:val="hr-HR"/>
        </w:rPr>
      </w:pPr>
    </w:p>
    <w:p w14:paraId="3F32B95E" w14:textId="77777777" w:rsidR="00604ADF" w:rsidRPr="00AE7D90" w:rsidRDefault="00604ADF" w:rsidP="00B03595">
      <w:pPr>
        <w:jc w:val="both"/>
        <w:rPr>
          <w:rFonts w:ascii="Calibri" w:hAnsi="Calibri" w:cs="Calibri"/>
          <w:lang w:val="hr-HR"/>
        </w:rPr>
      </w:pPr>
    </w:p>
    <w:p w14:paraId="17FE2AE9" w14:textId="77777777" w:rsidR="0037278A" w:rsidRPr="00AE7D90" w:rsidRDefault="0037278A" w:rsidP="0037278A">
      <w:pPr>
        <w:jc w:val="both"/>
        <w:rPr>
          <w:rFonts w:ascii="Calibri" w:hAnsi="Calibri" w:cs="Calibri"/>
          <w:lang w:val="hr-HR"/>
        </w:rPr>
      </w:pPr>
    </w:p>
    <w:p w14:paraId="0CC0E55E" w14:textId="77777777" w:rsidR="0037278A" w:rsidRPr="00AE7D90" w:rsidRDefault="0037278A" w:rsidP="0037278A">
      <w:pPr>
        <w:jc w:val="center"/>
        <w:rPr>
          <w:rFonts w:ascii="Calibri" w:hAnsi="Calibri" w:cs="Calibri"/>
          <w:lang w:val="hr-HR"/>
        </w:rPr>
      </w:pPr>
      <w:r w:rsidRPr="00AE7D90">
        <w:rPr>
          <w:rFonts w:ascii="Calibri" w:hAnsi="Calibri" w:cs="Calibri"/>
          <w:lang w:val="hr-HR"/>
        </w:rPr>
        <w:t xml:space="preserve">                                                                                                                                  </w:t>
      </w:r>
    </w:p>
    <w:p w14:paraId="5F2C0DE1" w14:textId="77777777" w:rsidR="00473DD6" w:rsidRPr="00AE7D90" w:rsidRDefault="00473DD6" w:rsidP="00473DD6">
      <w:pPr>
        <w:ind w:firstLine="720"/>
        <w:jc w:val="both"/>
        <w:rPr>
          <w:rFonts w:ascii="Calibri" w:hAnsi="Calibri" w:cs="Calibri"/>
          <w:lang w:val="hr-HR"/>
        </w:rPr>
      </w:pPr>
    </w:p>
    <w:sectPr w:rsidR="00473DD6" w:rsidRPr="00AE7D90" w:rsidSect="005543B4">
      <w:headerReference w:type="first" r:id="rId19"/>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160D" w14:textId="77777777" w:rsidR="00EE740B" w:rsidRDefault="00EE740B" w:rsidP="008616FA">
      <w:r>
        <w:separator/>
      </w:r>
    </w:p>
  </w:endnote>
  <w:endnote w:type="continuationSeparator" w:id="0">
    <w:p w14:paraId="1257062D" w14:textId="77777777" w:rsidR="00EE740B" w:rsidRDefault="00EE740B"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C55B" w14:textId="77777777" w:rsidR="007451F9" w:rsidRDefault="007451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860E" w14:textId="77777777" w:rsidR="007F6634" w:rsidRDefault="007F6634">
    <w:pPr>
      <w:pStyle w:val="Podnoje"/>
      <w:jc w:val="right"/>
    </w:pPr>
    <w:r>
      <w:fldChar w:fldCharType="begin"/>
    </w:r>
    <w:r>
      <w:instrText>PAGE   \* MERGEFORMAT</w:instrText>
    </w:r>
    <w:r>
      <w:fldChar w:fldCharType="separate"/>
    </w:r>
    <w:r>
      <w:rPr>
        <w:lang w:val="hr-HR"/>
      </w:rPr>
      <w:t>2</w:t>
    </w:r>
    <w:r>
      <w:fldChar w:fldCharType="end"/>
    </w:r>
  </w:p>
  <w:p w14:paraId="13409A56" w14:textId="77777777" w:rsidR="008616FA" w:rsidRDefault="008616FA" w:rsidP="009323A5">
    <w:pPr>
      <w:pStyle w:val="Podnoje"/>
      <w:ind w:left="-1134" w:right="-176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02B7" w14:textId="77777777" w:rsidR="003201B6" w:rsidRDefault="003201B6">
    <w:pPr>
      <w:pStyle w:val="Podnoje"/>
      <w:jc w:val="right"/>
    </w:pPr>
    <w:r>
      <w:fldChar w:fldCharType="begin"/>
    </w:r>
    <w:r>
      <w:instrText>PAGE   \* MERGEFORMAT</w:instrText>
    </w:r>
    <w:r>
      <w:fldChar w:fldCharType="separate"/>
    </w:r>
    <w:r w:rsidR="00575F2E" w:rsidRPr="00575F2E">
      <w:rPr>
        <w:noProof/>
        <w:lang w:val="hr-HR"/>
      </w:rPr>
      <w:t>1</w:t>
    </w:r>
    <w:r>
      <w:fldChar w:fldCharType="end"/>
    </w:r>
  </w:p>
  <w:p w14:paraId="514DFCA6" w14:textId="77777777" w:rsidR="008616FA" w:rsidRDefault="008616FA" w:rsidP="00FE23A8">
    <w:pPr>
      <w:pStyle w:val="Podnoj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C49" w14:textId="77777777" w:rsidR="00EE740B" w:rsidRDefault="00EE740B" w:rsidP="008616FA">
      <w:r>
        <w:separator/>
      </w:r>
    </w:p>
  </w:footnote>
  <w:footnote w:type="continuationSeparator" w:id="0">
    <w:p w14:paraId="5358B553" w14:textId="77777777" w:rsidR="00EE740B" w:rsidRDefault="00EE740B"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5B57" w14:textId="77777777" w:rsidR="007451F9" w:rsidRDefault="007451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CFF0" w14:textId="77777777" w:rsidR="008616FA" w:rsidRDefault="008616FA" w:rsidP="009323A5">
    <w:pPr>
      <w:pStyle w:val="Zaglavlje"/>
      <w:ind w:left="-709" w:right="-7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7993" w14:textId="37804D12" w:rsidR="00B50046" w:rsidRDefault="00705C59" w:rsidP="00B50046">
    <w:pPr>
      <w:pStyle w:val="Zaglavlje"/>
      <w:ind w:left="-709"/>
    </w:pPr>
    <w:r>
      <w:t xml:space="preserve">          </w:t>
    </w:r>
    <w:r w:rsidR="00801CFB" w:rsidRPr="00DC7E5A">
      <w:rPr>
        <w:noProof/>
        <w:lang w:val="hr-HR" w:eastAsia="hr-HR"/>
      </w:rPr>
      <w:drawing>
        <wp:inline distT="0" distB="0" distL="0" distR="0" wp14:anchorId="18FA8A60" wp14:editId="401317AE">
          <wp:extent cx="61245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562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129C" w14:textId="77777777" w:rsidR="008616FA" w:rsidRDefault="008616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6F2"/>
    <w:multiLevelType w:val="hybridMultilevel"/>
    <w:tmpl w:val="A440AB2C"/>
    <w:lvl w:ilvl="0" w:tplc="42DE9B5E">
      <w:start w:val="1"/>
      <w:numFmt w:val="decimal"/>
      <w:lvlText w:val="%1."/>
      <w:lvlJc w:val="left"/>
      <w:pPr>
        <w:ind w:left="644"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3"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414420"/>
    <w:multiLevelType w:val="hybridMultilevel"/>
    <w:tmpl w:val="983A4FC8"/>
    <w:lvl w:ilvl="0" w:tplc="05ACDA04">
      <w:start w:val="1"/>
      <w:numFmt w:val="decimal"/>
      <w:lvlText w:val="%1."/>
      <w:lvlJc w:val="left"/>
      <w:pPr>
        <w:ind w:left="720" w:hanging="360"/>
      </w:pPr>
      <w:rPr>
        <w:rFonts w:ascii="Calibri" w:eastAsia="Calibri" w:hAnsi="Calibri" w:cs="Calibri"/>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6522CB"/>
    <w:multiLevelType w:val="hybridMultilevel"/>
    <w:tmpl w:val="353ED47E"/>
    <w:lvl w:ilvl="0" w:tplc="1AFCC000">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22798"/>
    <w:multiLevelType w:val="hybridMultilevel"/>
    <w:tmpl w:val="9522D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51754"/>
    <w:multiLevelType w:val="hybridMultilevel"/>
    <w:tmpl w:val="7FC4E2E8"/>
    <w:lvl w:ilvl="0" w:tplc="7648033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85BBF"/>
    <w:multiLevelType w:val="hybridMultilevel"/>
    <w:tmpl w:val="8CD2B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029A7"/>
    <w:multiLevelType w:val="hybridMultilevel"/>
    <w:tmpl w:val="84786CC4"/>
    <w:lvl w:ilvl="0" w:tplc="ADAE9938">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461DB2"/>
    <w:multiLevelType w:val="hybridMultilevel"/>
    <w:tmpl w:val="F8B6F04C"/>
    <w:lvl w:ilvl="0" w:tplc="B518DB5C">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C1035"/>
    <w:multiLevelType w:val="hybridMultilevel"/>
    <w:tmpl w:val="4D702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3EFC0892"/>
    <w:multiLevelType w:val="hybridMultilevel"/>
    <w:tmpl w:val="B5B6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5D42DD"/>
    <w:multiLevelType w:val="multilevel"/>
    <w:tmpl w:val="91D0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C2D"/>
    <w:multiLevelType w:val="hybridMultilevel"/>
    <w:tmpl w:val="DF4ABA68"/>
    <w:lvl w:ilvl="0" w:tplc="B2644C56">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A21E48"/>
    <w:multiLevelType w:val="hybridMultilevel"/>
    <w:tmpl w:val="9C1C8ABC"/>
    <w:lvl w:ilvl="0" w:tplc="EBC43FC4">
      <w:start w:val="1"/>
      <w:numFmt w:val="decimal"/>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792E41"/>
    <w:multiLevelType w:val="hybridMultilevel"/>
    <w:tmpl w:val="53BE30EC"/>
    <w:lvl w:ilvl="0" w:tplc="605CFC7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C6D28"/>
    <w:multiLevelType w:val="hybridMultilevel"/>
    <w:tmpl w:val="6F20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1D27A1"/>
    <w:multiLevelType w:val="hybridMultilevel"/>
    <w:tmpl w:val="4C76B48E"/>
    <w:lvl w:ilvl="0" w:tplc="0CD0ED9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AD1F56"/>
    <w:multiLevelType w:val="hybridMultilevel"/>
    <w:tmpl w:val="66EC0278"/>
    <w:lvl w:ilvl="0" w:tplc="5E925B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B37B84"/>
    <w:multiLevelType w:val="hybridMultilevel"/>
    <w:tmpl w:val="659806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33364241">
    <w:abstractNumId w:val="13"/>
  </w:num>
  <w:num w:numId="2" w16cid:durableId="1231309717">
    <w:abstractNumId w:val="4"/>
  </w:num>
  <w:num w:numId="3" w16cid:durableId="1175995068">
    <w:abstractNumId w:val="3"/>
  </w:num>
  <w:num w:numId="4" w16cid:durableId="2036731761">
    <w:abstractNumId w:val="15"/>
  </w:num>
  <w:num w:numId="5" w16cid:durableId="264389672">
    <w:abstractNumId w:val="18"/>
  </w:num>
  <w:num w:numId="6" w16cid:durableId="1884782500">
    <w:abstractNumId w:val="5"/>
  </w:num>
  <w:num w:numId="7" w16cid:durableId="362749018">
    <w:abstractNumId w:val="2"/>
  </w:num>
  <w:num w:numId="8" w16cid:durableId="1699314739">
    <w:abstractNumId w:val="11"/>
  </w:num>
  <w:num w:numId="9" w16cid:durableId="1898197247">
    <w:abstractNumId w:val="23"/>
  </w:num>
  <w:num w:numId="10" w16cid:durableId="1876304934">
    <w:abstractNumId w:val="21"/>
  </w:num>
  <w:num w:numId="11" w16cid:durableId="165096828">
    <w:abstractNumId w:val="25"/>
  </w:num>
  <w:num w:numId="12" w16cid:durableId="802816486">
    <w:abstractNumId w:val="14"/>
  </w:num>
  <w:num w:numId="13" w16cid:durableId="4478836">
    <w:abstractNumId w:val="16"/>
  </w:num>
  <w:num w:numId="14" w16cid:durableId="866911422">
    <w:abstractNumId w:val="20"/>
  </w:num>
  <w:num w:numId="15" w16cid:durableId="218055901">
    <w:abstractNumId w:val="19"/>
  </w:num>
  <w:num w:numId="16" w16cid:durableId="51124358">
    <w:abstractNumId w:val="12"/>
  </w:num>
  <w:num w:numId="17" w16cid:durableId="143670535">
    <w:abstractNumId w:val="22"/>
  </w:num>
  <w:num w:numId="18" w16cid:durableId="20328799">
    <w:abstractNumId w:val="9"/>
  </w:num>
  <w:num w:numId="19" w16cid:durableId="924729521">
    <w:abstractNumId w:val="26"/>
  </w:num>
  <w:num w:numId="20" w16cid:durableId="185365500">
    <w:abstractNumId w:val="8"/>
  </w:num>
  <w:num w:numId="21" w16cid:durableId="1823237064">
    <w:abstractNumId w:val="24"/>
  </w:num>
  <w:num w:numId="22" w16cid:durableId="721902858">
    <w:abstractNumId w:val="0"/>
  </w:num>
  <w:num w:numId="23" w16cid:durableId="308562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236004">
    <w:abstractNumId w:val="7"/>
  </w:num>
  <w:num w:numId="25" w16cid:durableId="1177118809">
    <w:abstractNumId w:val="27"/>
  </w:num>
  <w:num w:numId="26" w16cid:durableId="1515727126">
    <w:abstractNumId w:val="6"/>
  </w:num>
  <w:num w:numId="27" w16cid:durableId="2036230438">
    <w:abstractNumId w:val="29"/>
  </w:num>
  <w:num w:numId="28" w16cid:durableId="487983934">
    <w:abstractNumId w:val="1"/>
  </w:num>
  <w:num w:numId="29" w16cid:durableId="54014798">
    <w:abstractNumId w:val="10"/>
  </w:num>
  <w:num w:numId="30" w16cid:durableId="1786853221">
    <w:abstractNumId w:val="28"/>
  </w:num>
  <w:num w:numId="31" w16cid:durableId="14549766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10B70"/>
    <w:rsid w:val="00011B35"/>
    <w:rsid w:val="00014FC7"/>
    <w:rsid w:val="00015627"/>
    <w:rsid w:val="00020123"/>
    <w:rsid w:val="000270D3"/>
    <w:rsid w:val="000502B5"/>
    <w:rsid w:val="0005047E"/>
    <w:rsid w:val="000924F4"/>
    <w:rsid w:val="00092E5C"/>
    <w:rsid w:val="000A1D06"/>
    <w:rsid w:val="000A4412"/>
    <w:rsid w:val="000A5DD0"/>
    <w:rsid w:val="000B0C3A"/>
    <w:rsid w:val="000B10F1"/>
    <w:rsid w:val="000D37BD"/>
    <w:rsid w:val="000F656D"/>
    <w:rsid w:val="0010469B"/>
    <w:rsid w:val="00106845"/>
    <w:rsid w:val="0011167F"/>
    <w:rsid w:val="00112AF4"/>
    <w:rsid w:val="001315CC"/>
    <w:rsid w:val="0015296C"/>
    <w:rsid w:val="0015313E"/>
    <w:rsid w:val="00160374"/>
    <w:rsid w:val="00173E24"/>
    <w:rsid w:val="0018110A"/>
    <w:rsid w:val="00182421"/>
    <w:rsid w:val="001973DB"/>
    <w:rsid w:val="001A702A"/>
    <w:rsid w:val="001B4959"/>
    <w:rsid w:val="001B7311"/>
    <w:rsid w:val="001C2B1C"/>
    <w:rsid w:val="001C4409"/>
    <w:rsid w:val="001D1400"/>
    <w:rsid w:val="001D27C2"/>
    <w:rsid w:val="001E07C4"/>
    <w:rsid w:val="001E0F57"/>
    <w:rsid w:val="001E4867"/>
    <w:rsid w:val="001F079F"/>
    <w:rsid w:val="001F1227"/>
    <w:rsid w:val="001F35D2"/>
    <w:rsid w:val="001F3CD1"/>
    <w:rsid w:val="002013A5"/>
    <w:rsid w:val="002119E9"/>
    <w:rsid w:val="002155BF"/>
    <w:rsid w:val="00221ECD"/>
    <w:rsid w:val="002308C9"/>
    <w:rsid w:val="00231EF9"/>
    <w:rsid w:val="002413EE"/>
    <w:rsid w:val="00241CAC"/>
    <w:rsid w:val="00257D8B"/>
    <w:rsid w:val="00260BE1"/>
    <w:rsid w:val="00270FBB"/>
    <w:rsid w:val="00271162"/>
    <w:rsid w:val="002731F6"/>
    <w:rsid w:val="002736A2"/>
    <w:rsid w:val="0027374B"/>
    <w:rsid w:val="00280F37"/>
    <w:rsid w:val="00281F74"/>
    <w:rsid w:val="00283130"/>
    <w:rsid w:val="002934E2"/>
    <w:rsid w:val="002938F5"/>
    <w:rsid w:val="00297FC4"/>
    <w:rsid w:val="002A1F52"/>
    <w:rsid w:val="002A2A50"/>
    <w:rsid w:val="002A355A"/>
    <w:rsid w:val="002B2993"/>
    <w:rsid w:val="002B454E"/>
    <w:rsid w:val="002C01AB"/>
    <w:rsid w:val="002C3915"/>
    <w:rsid w:val="002E0ED2"/>
    <w:rsid w:val="002E30D3"/>
    <w:rsid w:val="002F073E"/>
    <w:rsid w:val="002F113E"/>
    <w:rsid w:val="002F39E4"/>
    <w:rsid w:val="00301BAC"/>
    <w:rsid w:val="00303953"/>
    <w:rsid w:val="003040BC"/>
    <w:rsid w:val="00305534"/>
    <w:rsid w:val="0031693F"/>
    <w:rsid w:val="003201B6"/>
    <w:rsid w:val="00326BC2"/>
    <w:rsid w:val="003319C7"/>
    <w:rsid w:val="003352B5"/>
    <w:rsid w:val="00336F22"/>
    <w:rsid w:val="00343DF3"/>
    <w:rsid w:val="0034490F"/>
    <w:rsid w:val="00344B48"/>
    <w:rsid w:val="0035217B"/>
    <w:rsid w:val="00357202"/>
    <w:rsid w:val="003606F7"/>
    <w:rsid w:val="00361C40"/>
    <w:rsid w:val="00362DCC"/>
    <w:rsid w:val="003674F6"/>
    <w:rsid w:val="0037278A"/>
    <w:rsid w:val="00374494"/>
    <w:rsid w:val="003876D1"/>
    <w:rsid w:val="00391BC2"/>
    <w:rsid w:val="003A149D"/>
    <w:rsid w:val="003A30D7"/>
    <w:rsid w:val="003B745D"/>
    <w:rsid w:val="003C30B7"/>
    <w:rsid w:val="003D4512"/>
    <w:rsid w:val="003E3818"/>
    <w:rsid w:val="003E424C"/>
    <w:rsid w:val="003E5B96"/>
    <w:rsid w:val="003F4229"/>
    <w:rsid w:val="003F587D"/>
    <w:rsid w:val="003F7B49"/>
    <w:rsid w:val="00402E17"/>
    <w:rsid w:val="0041046F"/>
    <w:rsid w:val="004119D5"/>
    <w:rsid w:val="00411A8A"/>
    <w:rsid w:val="00412A68"/>
    <w:rsid w:val="004252D5"/>
    <w:rsid w:val="004342EF"/>
    <w:rsid w:val="004461D1"/>
    <w:rsid w:val="00446328"/>
    <w:rsid w:val="004517E7"/>
    <w:rsid w:val="0045772A"/>
    <w:rsid w:val="004607BE"/>
    <w:rsid w:val="00465DB7"/>
    <w:rsid w:val="00473DD6"/>
    <w:rsid w:val="0047591F"/>
    <w:rsid w:val="00496D5A"/>
    <w:rsid w:val="004D5930"/>
    <w:rsid w:val="004D79C3"/>
    <w:rsid w:val="004E15C8"/>
    <w:rsid w:val="004E2B99"/>
    <w:rsid w:val="004F1425"/>
    <w:rsid w:val="0050445E"/>
    <w:rsid w:val="005068AA"/>
    <w:rsid w:val="00517D27"/>
    <w:rsid w:val="005273DF"/>
    <w:rsid w:val="00537131"/>
    <w:rsid w:val="0054096F"/>
    <w:rsid w:val="00543918"/>
    <w:rsid w:val="00544685"/>
    <w:rsid w:val="00547465"/>
    <w:rsid w:val="00550B84"/>
    <w:rsid w:val="005543B4"/>
    <w:rsid w:val="00565A70"/>
    <w:rsid w:val="00575F2E"/>
    <w:rsid w:val="005843EB"/>
    <w:rsid w:val="00584855"/>
    <w:rsid w:val="00593911"/>
    <w:rsid w:val="005A18AE"/>
    <w:rsid w:val="005A23CF"/>
    <w:rsid w:val="005A2717"/>
    <w:rsid w:val="005C2D21"/>
    <w:rsid w:val="005C395F"/>
    <w:rsid w:val="005D145F"/>
    <w:rsid w:val="005D6927"/>
    <w:rsid w:val="005E1366"/>
    <w:rsid w:val="005E5427"/>
    <w:rsid w:val="005E5D2F"/>
    <w:rsid w:val="00603CF0"/>
    <w:rsid w:val="00604ADF"/>
    <w:rsid w:val="006065E2"/>
    <w:rsid w:val="00607EEB"/>
    <w:rsid w:val="00614FCB"/>
    <w:rsid w:val="006201AF"/>
    <w:rsid w:val="006207DB"/>
    <w:rsid w:val="006241E2"/>
    <w:rsid w:val="00625E87"/>
    <w:rsid w:val="00626E30"/>
    <w:rsid w:val="00642B08"/>
    <w:rsid w:val="0065241A"/>
    <w:rsid w:val="00673C75"/>
    <w:rsid w:val="00675E78"/>
    <w:rsid w:val="00677B9B"/>
    <w:rsid w:val="00685AD7"/>
    <w:rsid w:val="00692C64"/>
    <w:rsid w:val="006A08C2"/>
    <w:rsid w:val="006A6C54"/>
    <w:rsid w:val="006B12DC"/>
    <w:rsid w:val="006B37CD"/>
    <w:rsid w:val="006C1392"/>
    <w:rsid w:val="006C36A1"/>
    <w:rsid w:val="006D4443"/>
    <w:rsid w:val="006E190E"/>
    <w:rsid w:val="006E4F59"/>
    <w:rsid w:val="006E6A4A"/>
    <w:rsid w:val="006F6DE6"/>
    <w:rsid w:val="00702A7B"/>
    <w:rsid w:val="007030EC"/>
    <w:rsid w:val="0070376A"/>
    <w:rsid w:val="00705C59"/>
    <w:rsid w:val="007144D7"/>
    <w:rsid w:val="00730020"/>
    <w:rsid w:val="00744247"/>
    <w:rsid w:val="007451F9"/>
    <w:rsid w:val="0075449F"/>
    <w:rsid w:val="00755EF6"/>
    <w:rsid w:val="00784C93"/>
    <w:rsid w:val="0078593E"/>
    <w:rsid w:val="007A46B4"/>
    <w:rsid w:val="007A7EDD"/>
    <w:rsid w:val="007B39D2"/>
    <w:rsid w:val="007D46D7"/>
    <w:rsid w:val="007E2692"/>
    <w:rsid w:val="007E4DD5"/>
    <w:rsid w:val="007F202D"/>
    <w:rsid w:val="007F62C7"/>
    <w:rsid w:val="007F6634"/>
    <w:rsid w:val="00801CFB"/>
    <w:rsid w:val="00802131"/>
    <w:rsid w:val="0081351E"/>
    <w:rsid w:val="008206B5"/>
    <w:rsid w:val="00820BD5"/>
    <w:rsid w:val="00832FBB"/>
    <w:rsid w:val="008417D5"/>
    <w:rsid w:val="008563EC"/>
    <w:rsid w:val="008614E5"/>
    <w:rsid w:val="008616FA"/>
    <w:rsid w:val="00862AF5"/>
    <w:rsid w:val="0087391D"/>
    <w:rsid w:val="00882025"/>
    <w:rsid w:val="00895BD2"/>
    <w:rsid w:val="00896AA0"/>
    <w:rsid w:val="00896D9E"/>
    <w:rsid w:val="008978C7"/>
    <w:rsid w:val="008A04DC"/>
    <w:rsid w:val="008B06E9"/>
    <w:rsid w:val="008B30D7"/>
    <w:rsid w:val="008B47D2"/>
    <w:rsid w:val="008B7534"/>
    <w:rsid w:val="008C0763"/>
    <w:rsid w:val="008C36F9"/>
    <w:rsid w:val="008E68BD"/>
    <w:rsid w:val="008F2180"/>
    <w:rsid w:val="008F2C46"/>
    <w:rsid w:val="008F3ECA"/>
    <w:rsid w:val="008F44F5"/>
    <w:rsid w:val="009051A7"/>
    <w:rsid w:val="0090690C"/>
    <w:rsid w:val="00910DC4"/>
    <w:rsid w:val="0091466F"/>
    <w:rsid w:val="0093211D"/>
    <w:rsid w:val="009323A5"/>
    <w:rsid w:val="00935153"/>
    <w:rsid w:val="0094436D"/>
    <w:rsid w:val="00946217"/>
    <w:rsid w:val="00946A98"/>
    <w:rsid w:val="009509CF"/>
    <w:rsid w:val="009579F4"/>
    <w:rsid w:val="00961BDF"/>
    <w:rsid w:val="00970424"/>
    <w:rsid w:val="0097511A"/>
    <w:rsid w:val="00991313"/>
    <w:rsid w:val="0099309B"/>
    <w:rsid w:val="00993AE7"/>
    <w:rsid w:val="00993DB9"/>
    <w:rsid w:val="009A2215"/>
    <w:rsid w:val="009A28B3"/>
    <w:rsid w:val="009B200E"/>
    <w:rsid w:val="009B58C4"/>
    <w:rsid w:val="009B59F1"/>
    <w:rsid w:val="009C4A40"/>
    <w:rsid w:val="009C4A65"/>
    <w:rsid w:val="009D1B88"/>
    <w:rsid w:val="009D3C0F"/>
    <w:rsid w:val="009E1556"/>
    <w:rsid w:val="009E2CCA"/>
    <w:rsid w:val="009E6618"/>
    <w:rsid w:val="00A01B44"/>
    <w:rsid w:val="00A1056D"/>
    <w:rsid w:val="00A11DB0"/>
    <w:rsid w:val="00A128B4"/>
    <w:rsid w:val="00A12C6F"/>
    <w:rsid w:val="00A16060"/>
    <w:rsid w:val="00A16ACE"/>
    <w:rsid w:val="00A31CC8"/>
    <w:rsid w:val="00A32910"/>
    <w:rsid w:val="00A3416C"/>
    <w:rsid w:val="00A3550E"/>
    <w:rsid w:val="00A35F29"/>
    <w:rsid w:val="00A3799E"/>
    <w:rsid w:val="00A40241"/>
    <w:rsid w:val="00A41CC2"/>
    <w:rsid w:val="00A56EF5"/>
    <w:rsid w:val="00A627C4"/>
    <w:rsid w:val="00A63BD4"/>
    <w:rsid w:val="00A64A5A"/>
    <w:rsid w:val="00A7475F"/>
    <w:rsid w:val="00A878BB"/>
    <w:rsid w:val="00AB390E"/>
    <w:rsid w:val="00AB71B4"/>
    <w:rsid w:val="00AC1229"/>
    <w:rsid w:val="00AD2F6C"/>
    <w:rsid w:val="00AD6E9C"/>
    <w:rsid w:val="00AE089A"/>
    <w:rsid w:val="00AE3038"/>
    <w:rsid w:val="00AE7D90"/>
    <w:rsid w:val="00AF499B"/>
    <w:rsid w:val="00B03595"/>
    <w:rsid w:val="00B116D3"/>
    <w:rsid w:val="00B13052"/>
    <w:rsid w:val="00B24AB6"/>
    <w:rsid w:val="00B331BB"/>
    <w:rsid w:val="00B45FC9"/>
    <w:rsid w:val="00B4687E"/>
    <w:rsid w:val="00B47171"/>
    <w:rsid w:val="00B50046"/>
    <w:rsid w:val="00B5062D"/>
    <w:rsid w:val="00B57188"/>
    <w:rsid w:val="00B65D26"/>
    <w:rsid w:val="00B65E65"/>
    <w:rsid w:val="00B763B3"/>
    <w:rsid w:val="00B80885"/>
    <w:rsid w:val="00B82872"/>
    <w:rsid w:val="00B90EE3"/>
    <w:rsid w:val="00B91DC5"/>
    <w:rsid w:val="00BA1886"/>
    <w:rsid w:val="00BA388F"/>
    <w:rsid w:val="00BA3992"/>
    <w:rsid w:val="00BA6C72"/>
    <w:rsid w:val="00BB228F"/>
    <w:rsid w:val="00BD70AF"/>
    <w:rsid w:val="00BE12C4"/>
    <w:rsid w:val="00BE5013"/>
    <w:rsid w:val="00BE6A7A"/>
    <w:rsid w:val="00BF27D7"/>
    <w:rsid w:val="00BF64E5"/>
    <w:rsid w:val="00BF6BAD"/>
    <w:rsid w:val="00C0202D"/>
    <w:rsid w:val="00C31499"/>
    <w:rsid w:val="00C33983"/>
    <w:rsid w:val="00C3417B"/>
    <w:rsid w:val="00C3666D"/>
    <w:rsid w:val="00C40645"/>
    <w:rsid w:val="00C4273D"/>
    <w:rsid w:val="00C50F6A"/>
    <w:rsid w:val="00C52268"/>
    <w:rsid w:val="00C63911"/>
    <w:rsid w:val="00C6584D"/>
    <w:rsid w:val="00C70252"/>
    <w:rsid w:val="00C722C5"/>
    <w:rsid w:val="00C72A01"/>
    <w:rsid w:val="00C74E82"/>
    <w:rsid w:val="00C81CBE"/>
    <w:rsid w:val="00C82EA5"/>
    <w:rsid w:val="00C82F42"/>
    <w:rsid w:val="00C83818"/>
    <w:rsid w:val="00CA3334"/>
    <w:rsid w:val="00CB1B74"/>
    <w:rsid w:val="00CB65A4"/>
    <w:rsid w:val="00CC1EF9"/>
    <w:rsid w:val="00CC21FE"/>
    <w:rsid w:val="00CE098A"/>
    <w:rsid w:val="00CE138C"/>
    <w:rsid w:val="00CE410D"/>
    <w:rsid w:val="00CF1F11"/>
    <w:rsid w:val="00CF42DE"/>
    <w:rsid w:val="00D02DC5"/>
    <w:rsid w:val="00D035A8"/>
    <w:rsid w:val="00D1285C"/>
    <w:rsid w:val="00D15972"/>
    <w:rsid w:val="00D23EDB"/>
    <w:rsid w:val="00D259EA"/>
    <w:rsid w:val="00D25F17"/>
    <w:rsid w:val="00D25F47"/>
    <w:rsid w:val="00D371C1"/>
    <w:rsid w:val="00D408B0"/>
    <w:rsid w:val="00D432E3"/>
    <w:rsid w:val="00D46E70"/>
    <w:rsid w:val="00D472D9"/>
    <w:rsid w:val="00D54D7A"/>
    <w:rsid w:val="00D70DF8"/>
    <w:rsid w:val="00D75370"/>
    <w:rsid w:val="00D9488A"/>
    <w:rsid w:val="00D95FA3"/>
    <w:rsid w:val="00D97C10"/>
    <w:rsid w:val="00DA470D"/>
    <w:rsid w:val="00DC6AC2"/>
    <w:rsid w:val="00DC7E5A"/>
    <w:rsid w:val="00DE3CB5"/>
    <w:rsid w:val="00DE6B0C"/>
    <w:rsid w:val="00E118B1"/>
    <w:rsid w:val="00E1697B"/>
    <w:rsid w:val="00E30F48"/>
    <w:rsid w:val="00E336CF"/>
    <w:rsid w:val="00E351AE"/>
    <w:rsid w:val="00E514C4"/>
    <w:rsid w:val="00E51CD9"/>
    <w:rsid w:val="00E575A3"/>
    <w:rsid w:val="00E62C65"/>
    <w:rsid w:val="00E96BC4"/>
    <w:rsid w:val="00E977F2"/>
    <w:rsid w:val="00EA0706"/>
    <w:rsid w:val="00EB1035"/>
    <w:rsid w:val="00EB359C"/>
    <w:rsid w:val="00EB35AA"/>
    <w:rsid w:val="00EB4B9A"/>
    <w:rsid w:val="00EC0A95"/>
    <w:rsid w:val="00ED24A2"/>
    <w:rsid w:val="00ED475B"/>
    <w:rsid w:val="00EE0444"/>
    <w:rsid w:val="00EE5BEB"/>
    <w:rsid w:val="00EE740B"/>
    <w:rsid w:val="00EF2444"/>
    <w:rsid w:val="00EF3C08"/>
    <w:rsid w:val="00F02C4E"/>
    <w:rsid w:val="00F05535"/>
    <w:rsid w:val="00F15784"/>
    <w:rsid w:val="00F2023A"/>
    <w:rsid w:val="00F22A8E"/>
    <w:rsid w:val="00F3076A"/>
    <w:rsid w:val="00F34C36"/>
    <w:rsid w:val="00F4416C"/>
    <w:rsid w:val="00F4434C"/>
    <w:rsid w:val="00F500FE"/>
    <w:rsid w:val="00F51FDC"/>
    <w:rsid w:val="00F539B8"/>
    <w:rsid w:val="00F570BB"/>
    <w:rsid w:val="00F62B79"/>
    <w:rsid w:val="00F65930"/>
    <w:rsid w:val="00F65DAB"/>
    <w:rsid w:val="00F72D7F"/>
    <w:rsid w:val="00F777F4"/>
    <w:rsid w:val="00F814D8"/>
    <w:rsid w:val="00F820C5"/>
    <w:rsid w:val="00F841E6"/>
    <w:rsid w:val="00F86923"/>
    <w:rsid w:val="00FA1CB1"/>
    <w:rsid w:val="00FB5A52"/>
    <w:rsid w:val="00FC1044"/>
    <w:rsid w:val="00FC15BB"/>
    <w:rsid w:val="00FD3995"/>
    <w:rsid w:val="00FD6B53"/>
    <w:rsid w:val="00FE0322"/>
    <w:rsid w:val="00FE0447"/>
    <w:rsid w:val="00FE1C54"/>
    <w:rsid w:val="00FE23A8"/>
    <w:rsid w:val="00FE4DD1"/>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BBC49C"/>
  <w14:defaultImageDpi w14:val="300"/>
  <w15:chartTrackingRefBased/>
  <w15:docId w15:val="{53F00B31-F71C-41BA-8697-1AA6088C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Naslov5">
    <w:name w:val="heading 5"/>
    <w:basedOn w:val="Normal"/>
    <w:next w:val="Normal"/>
    <w:link w:val="Naslov5Char"/>
    <w:uiPriority w:val="9"/>
    <w:unhideWhenUsed/>
    <w:qFormat/>
    <w:rsid w:val="00BD70AF"/>
    <w:pPr>
      <w:keepNext/>
      <w:keepLines/>
      <w:spacing w:before="40"/>
      <w:outlineLvl w:val="4"/>
    </w:pPr>
    <w:rPr>
      <w:rFonts w:ascii="Calibri" w:eastAsia="MS Gothic" w:hAnsi="Calibri"/>
      <w:color w:val="365F9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616FA"/>
    <w:pPr>
      <w:tabs>
        <w:tab w:val="center" w:pos="4320"/>
        <w:tab w:val="right" w:pos="8640"/>
      </w:tabs>
    </w:pPr>
  </w:style>
  <w:style w:type="character" w:customStyle="1" w:styleId="ZaglavljeChar">
    <w:name w:val="Zaglavlje Char"/>
    <w:basedOn w:val="Zadanifontodlomka"/>
    <w:link w:val="Zaglavlje"/>
    <w:rsid w:val="008616FA"/>
  </w:style>
  <w:style w:type="paragraph" w:styleId="Podnoje">
    <w:name w:val="footer"/>
    <w:basedOn w:val="Normal"/>
    <w:link w:val="PodnojeChar"/>
    <w:uiPriority w:val="99"/>
    <w:unhideWhenUsed/>
    <w:rsid w:val="008616FA"/>
    <w:pPr>
      <w:tabs>
        <w:tab w:val="center" w:pos="4320"/>
        <w:tab w:val="right" w:pos="8640"/>
      </w:tabs>
    </w:pPr>
  </w:style>
  <w:style w:type="character" w:customStyle="1" w:styleId="PodnojeChar">
    <w:name w:val="Podnožje Char"/>
    <w:basedOn w:val="Zadanifontodlomka"/>
    <w:link w:val="Podnoje"/>
    <w:uiPriority w:val="99"/>
    <w:rsid w:val="008616FA"/>
  </w:style>
  <w:style w:type="paragraph" w:styleId="Tekstbalonia">
    <w:name w:val="Balloon Text"/>
    <w:basedOn w:val="Normal"/>
    <w:link w:val="TekstbaloniaChar"/>
    <w:uiPriority w:val="99"/>
    <w:semiHidden/>
    <w:unhideWhenUsed/>
    <w:rsid w:val="008616FA"/>
    <w:rPr>
      <w:rFonts w:ascii="Lucida Grande" w:hAnsi="Lucida Grande" w:cs="Lucida Grande"/>
      <w:sz w:val="18"/>
      <w:szCs w:val="18"/>
    </w:rPr>
  </w:style>
  <w:style w:type="character" w:customStyle="1" w:styleId="TekstbaloniaChar">
    <w:name w:val="Tekst balončića Char"/>
    <w:link w:val="Tekstbalonia"/>
    <w:uiPriority w:val="99"/>
    <w:semiHidden/>
    <w:rsid w:val="008616FA"/>
    <w:rPr>
      <w:rFonts w:ascii="Lucida Grande" w:hAnsi="Lucida Grande" w:cs="Lucida Grande"/>
      <w:sz w:val="18"/>
      <w:szCs w:val="18"/>
    </w:rPr>
  </w:style>
  <w:style w:type="paragraph" w:styleId="Odlomakpopisa">
    <w:name w:val="List Paragraph"/>
    <w:basedOn w:val="Normal"/>
    <w:link w:val="OdlomakpopisaChar"/>
    <w:uiPriority w:val="34"/>
    <w:qFormat/>
    <w:rsid w:val="0010469B"/>
    <w:pPr>
      <w:ind w:left="720"/>
      <w:contextualSpacing/>
    </w:pPr>
  </w:style>
  <w:style w:type="paragraph" w:styleId="Bezproreda">
    <w:name w:val="No Spacing"/>
    <w:uiPriority w:val="1"/>
    <w:qFormat/>
    <w:rsid w:val="00BF27D7"/>
    <w:rPr>
      <w:rFonts w:ascii="Calibri" w:eastAsia="Calibri" w:hAnsi="Calibri"/>
      <w:sz w:val="22"/>
      <w:szCs w:val="22"/>
      <w:lang w:eastAsia="en-US"/>
    </w:rPr>
  </w:style>
  <w:style w:type="character" w:styleId="Hiperveza">
    <w:name w:val="Hyperlink"/>
    <w:uiPriority w:val="99"/>
    <w:semiHidden/>
    <w:unhideWhenUsed/>
    <w:rsid w:val="00AE089A"/>
    <w:rPr>
      <w:color w:val="0563C1"/>
      <w:u w:val="single"/>
    </w:rPr>
  </w:style>
  <w:style w:type="character" w:styleId="Naglaeno">
    <w:name w:val="Strong"/>
    <w:qFormat/>
    <w:rsid w:val="00AE089A"/>
    <w:rPr>
      <w:rFonts w:ascii="Times New Roman" w:hAnsi="Times New Roman" w:cs="Times New Roman" w:hint="default"/>
      <w:b/>
      <w:bCs/>
    </w:rPr>
  </w:style>
  <w:style w:type="paragraph" w:styleId="Tijeloteksta2">
    <w:name w:val="Body Text 2"/>
    <w:basedOn w:val="Normal"/>
    <w:link w:val="Tijeloteksta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link w:val="Tijeloteksta2"/>
    <w:uiPriority w:val="99"/>
    <w:semiHidden/>
    <w:rsid w:val="00AE089A"/>
    <w:rPr>
      <w:rFonts w:ascii="Times New Roman" w:eastAsia="Times New Roman" w:hAnsi="Times New Roman"/>
      <w:lang w:val="en-US" w:eastAsia="hr-HR"/>
    </w:rPr>
  </w:style>
  <w:style w:type="paragraph" w:styleId="Tijeloteksta3">
    <w:name w:val="Body Text 3"/>
    <w:basedOn w:val="Normal"/>
    <w:link w:val="Tijeloteksta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AE089A"/>
    <w:rPr>
      <w:rFonts w:ascii="Times New Roman" w:eastAsia="Times New Roman" w:hAnsi="Times New Roman"/>
      <w:sz w:val="16"/>
      <w:szCs w:val="16"/>
      <w:lang w:val="en-US" w:eastAsia="hr-HR"/>
    </w:rPr>
  </w:style>
  <w:style w:type="paragraph" w:styleId="Tijeloteksta-uvlaka2">
    <w:name w:val="Body Text Indent 2"/>
    <w:basedOn w:val="Normal"/>
    <w:link w:val="Tijeloteksta-uvlaka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Tijeloteksta-uvlaka2Char">
    <w:name w:val="Tijelo teksta - uvlaka 2 Char"/>
    <w:link w:val="Tijeloteksta-uvlaka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Reetkatablice">
    <w:name w:val="Table Grid"/>
    <w:basedOn w:val="Obinatablica"/>
    <w:uiPriority w:val="3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EB35AA"/>
    <w:pPr>
      <w:spacing w:after="120"/>
    </w:pPr>
  </w:style>
  <w:style w:type="character" w:customStyle="1" w:styleId="TijelotekstaChar">
    <w:name w:val="Tijelo teksta Char"/>
    <w:link w:val="Tijeloteksta"/>
    <w:uiPriority w:val="99"/>
    <w:semiHidden/>
    <w:rsid w:val="00EB35AA"/>
    <w:rPr>
      <w:sz w:val="24"/>
      <w:szCs w:val="24"/>
      <w:lang w:val="en-US" w:eastAsia="en-US"/>
    </w:rPr>
  </w:style>
  <w:style w:type="table" w:customStyle="1" w:styleId="Reetkatablice1">
    <w:name w:val="Rešetka tablice1"/>
    <w:basedOn w:val="Obinatablica"/>
    <w:next w:val="Reetkatablice"/>
    <w:uiPriority w:val="39"/>
    <w:rsid w:val="00FD399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semiHidden/>
    <w:unhideWhenUsed/>
    <w:qFormat/>
    <w:rsid w:val="008978C7"/>
    <w:pPr>
      <w:spacing w:after="200"/>
    </w:pPr>
    <w:rPr>
      <w:rFonts w:ascii="Calibri" w:eastAsia="Times New Roman" w:hAnsi="Calibri"/>
      <w:b/>
      <w:bCs/>
      <w:color w:val="4F81BD"/>
      <w:sz w:val="18"/>
      <w:szCs w:val="18"/>
      <w:lang w:val="hr-HR" w:eastAsia="hr-HR"/>
    </w:rPr>
  </w:style>
  <w:style w:type="character" w:customStyle="1" w:styleId="OdlomakpopisaChar">
    <w:name w:val="Odlomak popisa Char"/>
    <w:link w:val="Odlomakpopisa"/>
    <w:uiPriority w:val="34"/>
    <w:locked/>
    <w:rsid w:val="008978C7"/>
    <w:rPr>
      <w:sz w:val="24"/>
      <w:szCs w:val="24"/>
      <w:lang w:val="en-US" w:eastAsia="en-US"/>
    </w:rPr>
  </w:style>
  <w:style w:type="character" w:styleId="Istaknuto">
    <w:name w:val="Emphasis"/>
    <w:uiPriority w:val="20"/>
    <w:qFormat/>
    <w:rsid w:val="000A4412"/>
    <w:rPr>
      <w:i/>
      <w:iCs/>
    </w:rPr>
  </w:style>
  <w:style w:type="paragraph" w:customStyle="1" w:styleId="box459041">
    <w:name w:val="box_459041"/>
    <w:basedOn w:val="Normal"/>
    <w:rsid w:val="00362DCC"/>
    <w:pPr>
      <w:spacing w:before="100" w:beforeAutospacing="1" w:after="100" w:afterAutospacing="1"/>
    </w:pPr>
    <w:rPr>
      <w:rFonts w:ascii="Times New Roman" w:eastAsia="Times New Roman" w:hAnsi="Times New Roman"/>
      <w:lang w:val="en-GB" w:eastAsia="en-GB"/>
    </w:rPr>
  </w:style>
  <w:style w:type="character" w:customStyle="1" w:styleId="Naslov5Char">
    <w:name w:val="Naslov 5 Char"/>
    <w:link w:val="Naslov5"/>
    <w:uiPriority w:val="9"/>
    <w:rsid w:val="00BD70AF"/>
    <w:rPr>
      <w:rFonts w:ascii="Calibri" w:eastAsia="MS Gothic" w:hAnsi="Calibri"/>
      <w:color w:val="365F9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1">
      <w:bodyDiv w:val="1"/>
      <w:marLeft w:val="0"/>
      <w:marRight w:val="0"/>
      <w:marTop w:val="0"/>
      <w:marBottom w:val="0"/>
      <w:divBdr>
        <w:top w:val="none" w:sz="0" w:space="0" w:color="auto"/>
        <w:left w:val="none" w:sz="0" w:space="0" w:color="auto"/>
        <w:bottom w:val="none" w:sz="0" w:space="0" w:color="auto"/>
        <w:right w:val="none" w:sz="0" w:space="0" w:color="auto"/>
      </w:divBdr>
    </w:div>
    <w:div w:id="79521434">
      <w:bodyDiv w:val="1"/>
      <w:marLeft w:val="0"/>
      <w:marRight w:val="0"/>
      <w:marTop w:val="0"/>
      <w:marBottom w:val="0"/>
      <w:divBdr>
        <w:top w:val="none" w:sz="0" w:space="0" w:color="auto"/>
        <w:left w:val="none" w:sz="0" w:space="0" w:color="auto"/>
        <w:bottom w:val="none" w:sz="0" w:space="0" w:color="auto"/>
        <w:right w:val="none" w:sz="0" w:space="0" w:color="auto"/>
      </w:divBdr>
    </w:div>
    <w:div w:id="571277453">
      <w:bodyDiv w:val="1"/>
      <w:marLeft w:val="0"/>
      <w:marRight w:val="0"/>
      <w:marTop w:val="0"/>
      <w:marBottom w:val="0"/>
      <w:divBdr>
        <w:top w:val="none" w:sz="0" w:space="0" w:color="auto"/>
        <w:left w:val="none" w:sz="0" w:space="0" w:color="auto"/>
        <w:bottom w:val="none" w:sz="0" w:space="0" w:color="auto"/>
        <w:right w:val="none" w:sz="0" w:space="0" w:color="auto"/>
      </w:divBdr>
    </w:div>
    <w:div w:id="829490145">
      <w:bodyDiv w:val="1"/>
      <w:marLeft w:val="0"/>
      <w:marRight w:val="0"/>
      <w:marTop w:val="0"/>
      <w:marBottom w:val="0"/>
      <w:divBdr>
        <w:top w:val="none" w:sz="0" w:space="0" w:color="auto"/>
        <w:left w:val="none" w:sz="0" w:space="0" w:color="auto"/>
        <w:bottom w:val="none" w:sz="0" w:space="0" w:color="auto"/>
        <w:right w:val="none" w:sz="0" w:space="0" w:color="auto"/>
      </w:divBdr>
    </w:div>
    <w:div w:id="1217084618">
      <w:bodyDiv w:val="1"/>
      <w:marLeft w:val="0"/>
      <w:marRight w:val="0"/>
      <w:marTop w:val="0"/>
      <w:marBottom w:val="0"/>
      <w:divBdr>
        <w:top w:val="none" w:sz="0" w:space="0" w:color="auto"/>
        <w:left w:val="none" w:sz="0" w:space="0" w:color="auto"/>
        <w:bottom w:val="none" w:sz="0" w:space="0" w:color="auto"/>
        <w:right w:val="none" w:sz="0" w:space="0" w:color="auto"/>
      </w:divBdr>
    </w:div>
    <w:div w:id="1286496592">
      <w:bodyDiv w:val="1"/>
      <w:marLeft w:val="0"/>
      <w:marRight w:val="0"/>
      <w:marTop w:val="0"/>
      <w:marBottom w:val="0"/>
      <w:divBdr>
        <w:top w:val="none" w:sz="0" w:space="0" w:color="auto"/>
        <w:left w:val="none" w:sz="0" w:space="0" w:color="auto"/>
        <w:bottom w:val="none" w:sz="0" w:space="0" w:color="auto"/>
        <w:right w:val="none" w:sz="0" w:space="0" w:color="auto"/>
      </w:divBdr>
    </w:div>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741513320">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 w:id="194349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Hrvatski_branitelj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r.wikipedia.org/wiki/Bitka_za_Vukova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ikipedia.org/wiki/Domovinski_r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r.wikipedia.org/wiki/Ov%C4%8Dar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hr.wikipedia.org/wiki/Civil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9A08-76B8-4E30-AE06-B6B5B8E6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1869</Words>
  <Characters>10656</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12501</CharactersWithSpaces>
  <SharedDoc>false</SharedDoc>
  <HLinks>
    <vt:vector size="30" baseType="variant">
      <vt:variant>
        <vt:i4>1310800</vt:i4>
      </vt:variant>
      <vt:variant>
        <vt:i4>12</vt:i4>
      </vt:variant>
      <vt:variant>
        <vt:i4>0</vt:i4>
      </vt:variant>
      <vt:variant>
        <vt:i4>5</vt:i4>
      </vt:variant>
      <vt:variant>
        <vt:lpwstr>https://hr.wikipedia.org/wiki/Bitka_za_Vukovar</vt:lpwstr>
      </vt:variant>
      <vt:variant>
        <vt:lpwstr/>
      </vt:variant>
      <vt:variant>
        <vt:i4>4456509</vt:i4>
      </vt:variant>
      <vt:variant>
        <vt:i4>9</vt:i4>
      </vt:variant>
      <vt:variant>
        <vt:i4>0</vt:i4>
      </vt:variant>
      <vt:variant>
        <vt:i4>5</vt:i4>
      </vt:variant>
      <vt:variant>
        <vt:lpwstr>https://hr.wikipedia.org/wiki/Domovinski_rat</vt:lpwstr>
      </vt:variant>
      <vt:variant>
        <vt:lpwstr/>
      </vt:variant>
      <vt:variant>
        <vt:i4>1507422</vt:i4>
      </vt:variant>
      <vt:variant>
        <vt:i4>6</vt:i4>
      </vt:variant>
      <vt:variant>
        <vt:i4>0</vt:i4>
      </vt:variant>
      <vt:variant>
        <vt:i4>5</vt:i4>
      </vt:variant>
      <vt:variant>
        <vt:lpwstr>https://hr.wikipedia.org/wiki/Ov%C4%8Dara</vt:lpwstr>
      </vt:variant>
      <vt:variant>
        <vt:lpwstr/>
      </vt:variant>
      <vt:variant>
        <vt:i4>5767168</vt:i4>
      </vt:variant>
      <vt:variant>
        <vt:i4>3</vt:i4>
      </vt:variant>
      <vt:variant>
        <vt:i4>0</vt:i4>
      </vt:variant>
      <vt:variant>
        <vt:i4>5</vt:i4>
      </vt:variant>
      <vt:variant>
        <vt:lpwstr>https://hr.wikipedia.org/wiki/Civili</vt:lpwstr>
      </vt:variant>
      <vt:variant>
        <vt:lpwstr/>
      </vt:variant>
      <vt:variant>
        <vt:i4>6094883</vt:i4>
      </vt:variant>
      <vt:variant>
        <vt:i4>0</vt:i4>
      </vt:variant>
      <vt:variant>
        <vt:i4>0</vt:i4>
      </vt:variant>
      <vt:variant>
        <vt:i4>5</vt:i4>
      </vt:variant>
      <vt:variant>
        <vt:lpwstr>https://hr.wikipedia.org/wiki/Hrvatski_branitelji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Mišo Tušek</cp:lastModifiedBy>
  <cp:revision>6</cp:revision>
  <cp:lastPrinted>2026-02-04T08:25:00Z</cp:lastPrinted>
  <dcterms:created xsi:type="dcterms:W3CDTF">2026-03-05T12:27:00Z</dcterms:created>
  <dcterms:modified xsi:type="dcterms:W3CDTF">2026-03-12T07:05:00Z</dcterms:modified>
</cp:coreProperties>
</file>