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FC31" w14:textId="33849FBA" w:rsidR="007E3E12" w:rsidRDefault="00964FE1" w:rsidP="007E3E12">
      <w:pPr>
        <w:tabs>
          <w:tab w:val="left" w:pos="426"/>
          <w:tab w:val="left" w:pos="9498"/>
        </w:tabs>
        <w:ind w:right="242"/>
        <w:jc w:val="right"/>
        <w:rPr>
          <w:rFonts w:ascii="Calibri" w:hAnsi="Calibri" w:cs="Calibri"/>
          <w:b/>
          <w:bCs/>
          <w:lang w:val="pl-PL" w:eastAsia="hr-HR"/>
        </w:rPr>
      </w:pPr>
      <w:r>
        <w:rPr>
          <w:rFonts w:ascii="Calibri" w:hAnsi="Calibri" w:cs="Calibri"/>
          <w:b/>
          <w:bCs/>
          <w:lang w:val="pl-PL" w:eastAsia="hr-HR"/>
        </w:rPr>
        <w:tab/>
        <w:t xml:space="preserve">         </w:t>
      </w:r>
      <w:r w:rsidR="00AB5578" w:rsidRPr="00AB5578">
        <w:rPr>
          <w:rFonts w:ascii="Calibri" w:hAnsi="Calibri" w:cs="Calibri"/>
          <w:b/>
          <w:bCs/>
          <w:lang w:val="pl-PL" w:eastAsia="hr-HR"/>
        </w:rPr>
        <w:t>PRIJEDLOG</w:t>
      </w:r>
      <w:r w:rsidR="00011B35" w:rsidRPr="00AB5578">
        <w:rPr>
          <w:rFonts w:ascii="Calibri" w:hAnsi="Calibri" w:cs="Calibri"/>
          <w:b/>
          <w:bCs/>
          <w:lang w:val="pl-PL" w:eastAsia="hr-HR"/>
        </w:rPr>
        <w:t xml:space="preserve">   </w:t>
      </w:r>
    </w:p>
    <w:p w14:paraId="7F59D1DF" w14:textId="2D1936D3" w:rsidR="002E30D3" w:rsidRPr="00AB5578" w:rsidRDefault="00011B35" w:rsidP="007E3E12">
      <w:pPr>
        <w:tabs>
          <w:tab w:val="left" w:pos="426"/>
          <w:tab w:val="left" w:pos="9498"/>
        </w:tabs>
        <w:ind w:right="242"/>
        <w:rPr>
          <w:rFonts w:ascii="Calibri" w:hAnsi="Calibri" w:cs="Calibri"/>
          <w:b/>
          <w:bCs/>
          <w:lang w:val="pl-PL" w:eastAsia="hr-HR"/>
        </w:rPr>
      </w:pPr>
      <w:r w:rsidRPr="00AB5578">
        <w:rPr>
          <w:rFonts w:ascii="Calibri" w:hAnsi="Calibri" w:cs="Calibri"/>
          <w:b/>
          <w:bCs/>
          <w:lang w:val="pl-PL" w:eastAsia="hr-HR"/>
        </w:rPr>
        <w:t xml:space="preserve">    </w:t>
      </w:r>
      <w:r w:rsidRPr="00AB5578">
        <w:rPr>
          <w:rFonts w:ascii="Calibri" w:hAnsi="Calibri" w:cs="Calibri"/>
          <w:b/>
          <w:bCs/>
          <w:lang w:val="pl-PL" w:eastAsia="hr-HR"/>
        </w:rPr>
        <w:tab/>
        <w:t xml:space="preserve">         </w:t>
      </w:r>
      <w:r w:rsidR="002E30D3" w:rsidRPr="00AB5578">
        <w:rPr>
          <w:rFonts w:ascii="Calibri" w:hAnsi="Calibri" w:cs="Calibri"/>
          <w:b/>
          <w:bCs/>
          <w:lang w:val="pl-PL" w:eastAsia="hr-HR"/>
        </w:rPr>
        <w:t xml:space="preserve"> </w:t>
      </w:r>
      <w:r w:rsidR="00D95FA3" w:rsidRPr="00AB5578">
        <w:rPr>
          <w:rFonts w:ascii="Calibri" w:hAnsi="Calibri" w:cs="Calibri"/>
          <w:b/>
          <w:bCs/>
          <w:lang w:val="pl-PL" w:eastAsia="hr-HR"/>
        </w:rPr>
        <w:t xml:space="preserve">              </w:t>
      </w:r>
    </w:p>
    <w:p w14:paraId="33D5676D" w14:textId="18E0F3C7" w:rsidR="00011B35" w:rsidRDefault="00011B35" w:rsidP="00964FE1">
      <w:pPr>
        <w:tabs>
          <w:tab w:val="left" w:pos="426"/>
          <w:tab w:val="left" w:pos="9498"/>
        </w:tabs>
        <w:ind w:right="242"/>
        <w:jc w:val="both"/>
        <w:rPr>
          <w:rFonts w:ascii="Calibri" w:hAnsi="Calibri" w:cs="Calibri"/>
          <w:lang w:val="pl-PL" w:eastAsia="hr-HR"/>
        </w:rPr>
      </w:pPr>
      <w:r>
        <w:rPr>
          <w:rFonts w:ascii="Calibri" w:hAnsi="Calibri" w:cs="Calibri"/>
          <w:lang w:val="pl-PL" w:eastAsia="hr-HR"/>
        </w:rPr>
        <w:t xml:space="preserve">Na temelju članka </w:t>
      </w:r>
      <w:r w:rsidR="00614FCB">
        <w:rPr>
          <w:rFonts w:ascii="Calibri" w:hAnsi="Calibri" w:cs="Calibri"/>
          <w:lang w:val="pl-PL" w:eastAsia="hr-HR"/>
        </w:rPr>
        <w:t xml:space="preserve">7. Zakona o naseljima (Narodne novine, broj 39/22) </w:t>
      </w:r>
      <w:r>
        <w:rPr>
          <w:rFonts w:ascii="Calibri" w:hAnsi="Calibri" w:cs="Calibri"/>
          <w:lang w:val="pl-PL" w:eastAsia="hr-HR"/>
        </w:rPr>
        <w:t xml:space="preserve">i članka 37. Statuta Grada Novske (Službeni vjesnik, broj 8/21, 13/23), Gradsko vijeće Grada Novske na </w:t>
      </w:r>
      <w:r w:rsidR="00AB5578">
        <w:rPr>
          <w:rFonts w:ascii="Calibri" w:hAnsi="Calibri" w:cs="Calibri"/>
          <w:lang w:val="pl-PL" w:eastAsia="hr-HR"/>
        </w:rPr>
        <w:t>7</w:t>
      </w:r>
      <w:r w:rsidR="00D95FA3">
        <w:rPr>
          <w:rFonts w:ascii="Calibri" w:hAnsi="Calibri" w:cs="Calibri"/>
          <w:lang w:val="pl-PL" w:eastAsia="hr-HR"/>
        </w:rPr>
        <w:t>.</w:t>
      </w:r>
      <w:r>
        <w:rPr>
          <w:rFonts w:ascii="Calibri" w:hAnsi="Calibri" w:cs="Calibri"/>
          <w:lang w:val="pl-PL" w:eastAsia="hr-HR"/>
        </w:rPr>
        <w:t xml:space="preserve"> sjednici održanoj</w:t>
      </w:r>
      <w:r w:rsidR="008F44F5">
        <w:rPr>
          <w:rFonts w:ascii="Calibri" w:hAnsi="Calibri" w:cs="Calibri"/>
          <w:lang w:val="pl-PL" w:eastAsia="hr-HR"/>
        </w:rPr>
        <w:t xml:space="preserve"> </w:t>
      </w:r>
      <w:r w:rsidR="00AB5578" w:rsidRPr="00CF0D1B">
        <w:rPr>
          <w:rFonts w:ascii="Calibri" w:hAnsi="Calibri" w:cs="Calibri"/>
          <w:color w:val="000000" w:themeColor="text1"/>
          <w:lang w:val="pl-PL" w:eastAsia="hr-HR"/>
        </w:rPr>
        <w:t>2</w:t>
      </w:r>
      <w:r w:rsidR="00CF0D1B" w:rsidRPr="00CF0D1B">
        <w:rPr>
          <w:rFonts w:ascii="Calibri" w:hAnsi="Calibri" w:cs="Calibri"/>
          <w:color w:val="000000" w:themeColor="text1"/>
          <w:lang w:val="pl-PL" w:eastAsia="hr-HR"/>
        </w:rPr>
        <w:t>4</w:t>
      </w:r>
      <w:r w:rsidR="00AB5578" w:rsidRPr="00CF0D1B">
        <w:rPr>
          <w:rFonts w:ascii="Calibri" w:hAnsi="Calibri" w:cs="Calibri"/>
          <w:color w:val="000000" w:themeColor="text1"/>
          <w:lang w:val="pl-PL" w:eastAsia="hr-HR"/>
        </w:rPr>
        <w:t xml:space="preserve">. </w:t>
      </w:r>
      <w:r w:rsidR="009E6F9B" w:rsidRPr="00CF0D1B">
        <w:rPr>
          <w:rFonts w:ascii="Calibri" w:hAnsi="Calibri" w:cs="Calibri"/>
          <w:color w:val="000000" w:themeColor="text1"/>
          <w:lang w:val="pl-PL" w:eastAsia="hr-HR"/>
        </w:rPr>
        <w:t>lipnja</w:t>
      </w:r>
      <w:r w:rsidR="00AB5578" w:rsidRPr="00CF0D1B">
        <w:rPr>
          <w:rFonts w:ascii="Calibri" w:hAnsi="Calibri" w:cs="Calibri"/>
          <w:color w:val="000000" w:themeColor="text1"/>
          <w:lang w:val="pl-PL" w:eastAsia="hr-HR"/>
        </w:rPr>
        <w:t xml:space="preserve"> </w:t>
      </w:r>
      <w:r w:rsidR="008F44F5">
        <w:rPr>
          <w:rFonts w:ascii="Calibri" w:hAnsi="Calibri" w:cs="Calibri"/>
          <w:lang w:val="pl-PL" w:eastAsia="hr-HR"/>
        </w:rPr>
        <w:t>2026.</w:t>
      </w:r>
      <w:r w:rsidR="00677B9B">
        <w:rPr>
          <w:rFonts w:ascii="Calibri" w:hAnsi="Calibri" w:cs="Calibri"/>
          <w:lang w:val="pl-PL" w:eastAsia="hr-HR"/>
        </w:rPr>
        <w:t xml:space="preserve"> </w:t>
      </w:r>
      <w:r>
        <w:rPr>
          <w:rFonts w:ascii="Calibri" w:hAnsi="Calibri" w:cs="Calibri"/>
          <w:lang w:val="pl-PL" w:eastAsia="hr-HR"/>
        </w:rPr>
        <w:t xml:space="preserve">donosi </w:t>
      </w:r>
    </w:p>
    <w:p w14:paraId="1CED8D8D" w14:textId="77777777" w:rsidR="00011B35" w:rsidRDefault="00011B35" w:rsidP="00964FE1">
      <w:pPr>
        <w:tabs>
          <w:tab w:val="left" w:pos="426"/>
          <w:tab w:val="left" w:pos="9498"/>
        </w:tabs>
        <w:ind w:right="242"/>
        <w:rPr>
          <w:rFonts w:ascii="Calibri" w:hAnsi="Calibri" w:cs="Calibri"/>
          <w:lang w:val="pl-PL" w:eastAsia="hr-HR"/>
        </w:rPr>
      </w:pPr>
    </w:p>
    <w:p w14:paraId="605C229A" w14:textId="77777777" w:rsidR="00011B35" w:rsidRPr="0066657A" w:rsidRDefault="00011B35" w:rsidP="0066657A">
      <w:pPr>
        <w:tabs>
          <w:tab w:val="left" w:pos="426"/>
          <w:tab w:val="left" w:pos="9498"/>
        </w:tabs>
        <w:ind w:right="242"/>
        <w:jc w:val="center"/>
        <w:rPr>
          <w:rFonts w:ascii="Calibri" w:hAnsi="Calibri" w:cs="Calibri"/>
          <w:b/>
          <w:bCs/>
          <w:lang w:val="pl-PL" w:eastAsia="hr-HR"/>
        </w:rPr>
      </w:pPr>
      <w:r w:rsidRPr="0066657A">
        <w:rPr>
          <w:rFonts w:ascii="Calibri" w:hAnsi="Calibri" w:cs="Calibri"/>
          <w:b/>
          <w:bCs/>
          <w:lang w:val="pl-PL" w:eastAsia="hr-HR"/>
        </w:rPr>
        <w:t>ODLUKU</w:t>
      </w:r>
    </w:p>
    <w:p w14:paraId="49A8599E" w14:textId="04A5EAAB" w:rsidR="00011B35" w:rsidRPr="0066657A" w:rsidRDefault="00011B35" w:rsidP="0066657A">
      <w:pPr>
        <w:tabs>
          <w:tab w:val="left" w:pos="426"/>
          <w:tab w:val="left" w:pos="9498"/>
        </w:tabs>
        <w:ind w:right="242"/>
        <w:jc w:val="center"/>
        <w:rPr>
          <w:rFonts w:ascii="Calibri" w:hAnsi="Calibri" w:cs="Calibri"/>
          <w:b/>
          <w:bCs/>
          <w:lang w:val="pl-PL" w:eastAsia="hr-HR"/>
        </w:rPr>
      </w:pPr>
      <w:r w:rsidRPr="0066657A">
        <w:rPr>
          <w:rFonts w:ascii="Calibri" w:hAnsi="Calibri" w:cs="Calibri"/>
          <w:b/>
          <w:bCs/>
          <w:lang w:val="pl-PL" w:eastAsia="hr-HR"/>
        </w:rPr>
        <w:t xml:space="preserve">o </w:t>
      </w:r>
      <w:r w:rsidR="00AB5578" w:rsidRPr="0066657A">
        <w:rPr>
          <w:rFonts w:ascii="Calibri" w:hAnsi="Calibri" w:cs="Calibri"/>
          <w:b/>
          <w:bCs/>
          <w:lang w:val="pl-PL" w:eastAsia="hr-HR"/>
        </w:rPr>
        <w:t>grafičkom pr</w:t>
      </w:r>
      <w:r w:rsidR="004D797D">
        <w:rPr>
          <w:rFonts w:ascii="Calibri" w:hAnsi="Calibri" w:cs="Calibri"/>
          <w:b/>
          <w:bCs/>
          <w:lang w:val="pl-PL" w:eastAsia="hr-HR"/>
        </w:rPr>
        <w:t>odužetku</w:t>
      </w:r>
      <w:r w:rsidR="00456E7F" w:rsidRPr="0066657A">
        <w:rPr>
          <w:rFonts w:ascii="Calibri" w:hAnsi="Calibri" w:cs="Calibri"/>
          <w:b/>
          <w:bCs/>
          <w:lang w:val="pl-PL" w:eastAsia="hr-HR"/>
        </w:rPr>
        <w:t xml:space="preserve"> ulice</w:t>
      </w:r>
      <w:r w:rsidR="00AB5578" w:rsidRPr="0066657A">
        <w:rPr>
          <w:rFonts w:ascii="Calibri" w:hAnsi="Calibri" w:cs="Calibri"/>
          <w:b/>
          <w:bCs/>
          <w:lang w:val="pl-PL" w:eastAsia="hr-HR"/>
        </w:rPr>
        <w:t xml:space="preserve"> </w:t>
      </w:r>
      <w:r w:rsidR="005448C4">
        <w:rPr>
          <w:rFonts w:ascii="Calibri" w:hAnsi="Calibri" w:cs="Calibri"/>
          <w:b/>
          <w:bCs/>
          <w:lang w:val="pl-PL" w:eastAsia="hr-HR"/>
        </w:rPr>
        <w:t>u Novskoj</w:t>
      </w:r>
    </w:p>
    <w:p w14:paraId="5A82DCE9" w14:textId="77777777" w:rsidR="00614FCB" w:rsidRDefault="00614FCB" w:rsidP="00964FE1">
      <w:pPr>
        <w:tabs>
          <w:tab w:val="left" w:pos="426"/>
          <w:tab w:val="left" w:pos="9498"/>
        </w:tabs>
        <w:ind w:right="242"/>
        <w:rPr>
          <w:rFonts w:ascii="Calibri" w:hAnsi="Calibri" w:cs="Calibri"/>
          <w:lang w:val="pl-PL"/>
        </w:rPr>
      </w:pPr>
    </w:p>
    <w:p w14:paraId="6961C0AA" w14:textId="77777777" w:rsidR="00614FCB" w:rsidRDefault="00614FCB" w:rsidP="00415C1E">
      <w:pPr>
        <w:tabs>
          <w:tab w:val="left" w:pos="426"/>
          <w:tab w:val="left" w:pos="9498"/>
        </w:tabs>
        <w:ind w:right="242"/>
        <w:jc w:val="center"/>
        <w:rPr>
          <w:rFonts w:ascii="Calibri" w:hAnsi="Calibri" w:cs="Calibri"/>
          <w:lang w:val="pl-PL"/>
        </w:rPr>
      </w:pPr>
      <w:r>
        <w:rPr>
          <w:rFonts w:ascii="Calibri" w:hAnsi="Calibri" w:cs="Calibri"/>
          <w:lang w:val="pl-PL"/>
        </w:rPr>
        <w:t>Članak 1.</w:t>
      </w:r>
    </w:p>
    <w:p w14:paraId="66293AC8" w14:textId="77777777" w:rsidR="00614FCB" w:rsidRDefault="00614FCB" w:rsidP="00964FE1">
      <w:pPr>
        <w:tabs>
          <w:tab w:val="left" w:pos="426"/>
          <w:tab w:val="left" w:pos="9498"/>
        </w:tabs>
        <w:ind w:right="242"/>
        <w:rPr>
          <w:rFonts w:ascii="Calibri" w:hAnsi="Calibri" w:cs="Calibri"/>
          <w:lang w:val="pl-PL"/>
        </w:rPr>
      </w:pPr>
    </w:p>
    <w:p w14:paraId="56C1029E" w14:textId="6931BD39" w:rsidR="00614FCB" w:rsidRDefault="00614FCB" w:rsidP="00964FE1">
      <w:pPr>
        <w:tabs>
          <w:tab w:val="left" w:pos="426"/>
          <w:tab w:val="left" w:pos="9498"/>
        </w:tabs>
        <w:ind w:right="242"/>
        <w:jc w:val="both"/>
        <w:rPr>
          <w:rFonts w:ascii="Calibri" w:hAnsi="Calibri" w:cs="Calibri"/>
          <w:lang w:val="pl-PL"/>
        </w:rPr>
      </w:pPr>
      <w:r>
        <w:rPr>
          <w:rFonts w:ascii="Calibri" w:hAnsi="Calibri" w:cs="Calibri"/>
          <w:lang w:val="pl-PL"/>
        </w:rPr>
        <w:t xml:space="preserve">Ovom Odlukom </w:t>
      </w:r>
      <w:r w:rsidR="00456E7F">
        <w:rPr>
          <w:rFonts w:ascii="Calibri" w:hAnsi="Calibri" w:cs="Calibri"/>
          <w:lang w:val="pl-PL"/>
        </w:rPr>
        <w:t xml:space="preserve">utvrđuje se </w:t>
      </w:r>
      <w:r>
        <w:rPr>
          <w:rFonts w:ascii="Calibri" w:hAnsi="Calibri" w:cs="Calibri"/>
          <w:lang w:val="pl-PL"/>
        </w:rPr>
        <w:t xml:space="preserve"> </w:t>
      </w:r>
      <w:r w:rsidR="00AB5578">
        <w:rPr>
          <w:rFonts w:ascii="Calibri" w:hAnsi="Calibri" w:cs="Calibri"/>
          <w:lang w:val="pl-PL"/>
        </w:rPr>
        <w:t xml:space="preserve">grafički </w:t>
      </w:r>
      <w:r w:rsidR="00456E7F">
        <w:rPr>
          <w:rFonts w:ascii="Calibri" w:hAnsi="Calibri" w:cs="Calibri"/>
          <w:lang w:val="pl-PL"/>
        </w:rPr>
        <w:t>pr</w:t>
      </w:r>
      <w:r w:rsidR="00EB4EA7">
        <w:rPr>
          <w:rFonts w:ascii="Calibri" w:hAnsi="Calibri" w:cs="Calibri"/>
          <w:lang w:val="pl-PL"/>
        </w:rPr>
        <w:t>odužetak</w:t>
      </w:r>
      <w:r w:rsidR="00456E7F">
        <w:rPr>
          <w:rFonts w:ascii="Calibri" w:hAnsi="Calibri" w:cs="Calibri"/>
          <w:lang w:val="pl-PL"/>
        </w:rPr>
        <w:t xml:space="preserve"> </w:t>
      </w:r>
      <w:r w:rsidR="00AB5578">
        <w:rPr>
          <w:rFonts w:ascii="Calibri" w:hAnsi="Calibri" w:cs="Calibri"/>
          <w:lang w:val="pl-PL"/>
        </w:rPr>
        <w:t>Ulic</w:t>
      </w:r>
      <w:r w:rsidR="00456E7F">
        <w:rPr>
          <w:rFonts w:ascii="Calibri" w:hAnsi="Calibri" w:cs="Calibri"/>
          <w:lang w:val="pl-PL"/>
        </w:rPr>
        <w:t>e</w:t>
      </w:r>
      <w:r w:rsidR="00AB5578">
        <w:rPr>
          <w:rFonts w:ascii="Calibri" w:hAnsi="Calibri" w:cs="Calibri"/>
          <w:lang w:val="pl-PL"/>
        </w:rPr>
        <w:t xml:space="preserve"> bana Josipa </w:t>
      </w:r>
      <w:r w:rsidR="00964FE1">
        <w:rPr>
          <w:rFonts w:ascii="Calibri" w:hAnsi="Calibri" w:cs="Calibri"/>
          <w:lang w:val="pl-PL"/>
        </w:rPr>
        <w:t>J</w:t>
      </w:r>
      <w:r w:rsidR="00AB5578">
        <w:rPr>
          <w:rFonts w:ascii="Calibri" w:hAnsi="Calibri" w:cs="Calibri"/>
          <w:lang w:val="pl-PL"/>
        </w:rPr>
        <w:t>elači</w:t>
      </w:r>
      <w:r w:rsidR="005448C4">
        <w:rPr>
          <w:rFonts w:ascii="Calibri" w:hAnsi="Calibri" w:cs="Calibri"/>
          <w:lang w:val="pl-PL"/>
        </w:rPr>
        <w:t>ć</w:t>
      </w:r>
      <w:r w:rsidR="00AB5578">
        <w:rPr>
          <w:rFonts w:ascii="Calibri" w:hAnsi="Calibri" w:cs="Calibri"/>
          <w:lang w:val="pl-PL"/>
        </w:rPr>
        <w:t>a u Novskoj</w:t>
      </w:r>
      <w:r w:rsidR="0066657A">
        <w:rPr>
          <w:rFonts w:ascii="Calibri" w:hAnsi="Calibri" w:cs="Calibri"/>
          <w:lang w:val="pl-PL"/>
        </w:rPr>
        <w:t>.</w:t>
      </w:r>
    </w:p>
    <w:p w14:paraId="13F9A9F1" w14:textId="77777777" w:rsidR="0066657A" w:rsidRDefault="0066657A" w:rsidP="00964FE1">
      <w:pPr>
        <w:tabs>
          <w:tab w:val="left" w:pos="426"/>
          <w:tab w:val="left" w:pos="9498"/>
        </w:tabs>
        <w:ind w:right="242"/>
        <w:jc w:val="both"/>
        <w:rPr>
          <w:rFonts w:ascii="Calibri" w:hAnsi="Calibri" w:cs="Calibri"/>
          <w:lang w:val="pl-PL"/>
        </w:rPr>
      </w:pPr>
    </w:p>
    <w:p w14:paraId="54C82320" w14:textId="67CFC8F1" w:rsidR="0066657A" w:rsidRDefault="0066657A" w:rsidP="00964FE1">
      <w:pPr>
        <w:tabs>
          <w:tab w:val="left" w:pos="426"/>
          <w:tab w:val="left" w:pos="9498"/>
        </w:tabs>
        <w:ind w:right="242"/>
        <w:jc w:val="both"/>
        <w:rPr>
          <w:rFonts w:ascii="Calibri" w:hAnsi="Calibri" w:cs="Calibri"/>
          <w:lang w:val="pl-PL"/>
        </w:rPr>
      </w:pPr>
      <w:r>
        <w:rPr>
          <w:rFonts w:ascii="Calibri" w:hAnsi="Calibri" w:cs="Calibri"/>
          <w:lang w:val="pl-PL"/>
        </w:rPr>
        <w:t>Grafički pr</w:t>
      </w:r>
      <w:r w:rsidR="00EB4EA7">
        <w:rPr>
          <w:rFonts w:ascii="Calibri" w:hAnsi="Calibri" w:cs="Calibri"/>
          <w:lang w:val="pl-PL"/>
        </w:rPr>
        <w:t>odužetak</w:t>
      </w:r>
      <w:r>
        <w:rPr>
          <w:rFonts w:ascii="Calibri" w:hAnsi="Calibri" w:cs="Calibri"/>
          <w:lang w:val="pl-PL"/>
        </w:rPr>
        <w:t xml:space="preserve"> ulice nalazi se u privitku ove Odluke i čini njen sastavni dio.</w:t>
      </w:r>
    </w:p>
    <w:p w14:paraId="458E39D2" w14:textId="77777777" w:rsidR="00614FCB" w:rsidRDefault="00614FCB" w:rsidP="00964FE1">
      <w:pPr>
        <w:tabs>
          <w:tab w:val="left" w:pos="284"/>
          <w:tab w:val="left" w:pos="9498"/>
        </w:tabs>
        <w:ind w:right="242"/>
        <w:rPr>
          <w:rFonts w:ascii="Calibri" w:hAnsi="Calibri" w:cs="Calibri"/>
          <w:b/>
          <w:lang w:val="pl-PL"/>
        </w:rPr>
      </w:pPr>
    </w:p>
    <w:p w14:paraId="7C4CFFA2" w14:textId="07EC6ECC" w:rsidR="00614FCB" w:rsidRDefault="00614FCB" w:rsidP="00415C1E">
      <w:pPr>
        <w:tabs>
          <w:tab w:val="left" w:pos="284"/>
          <w:tab w:val="left" w:pos="9498"/>
        </w:tabs>
        <w:ind w:right="242"/>
        <w:jc w:val="center"/>
        <w:rPr>
          <w:rFonts w:ascii="Calibri" w:hAnsi="Calibri" w:cs="Calibri"/>
          <w:lang w:val="pl-PL"/>
        </w:rPr>
      </w:pPr>
      <w:r>
        <w:rPr>
          <w:rFonts w:ascii="Calibri" w:hAnsi="Calibri" w:cs="Calibri"/>
          <w:lang w:val="pl-PL"/>
        </w:rPr>
        <w:t>Članak  2.</w:t>
      </w:r>
    </w:p>
    <w:p w14:paraId="30F7DB98" w14:textId="77777777" w:rsidR="00614FCB" w:rsidRDefault="00614FCB" w:rsidP="00964FE1">
      <w:pPr>
        <w:tabs>
          <w:tab w:val="left" w:pos="284"/>
          <w:tab w:val="left" w:pos="9498"/>
        </w:tabs>
        <w:ind w:right="242"/>
        <w:rPr>
          <w:rFonts w:ascii="Calibri" w:hAnsi="Calibri" w:cs="Calibri"/>
          <w:lang w:val="pl-PL"/>
        </w:rPr>
      </w:pPr>
    </w:p>
    <w:p w14:paraId="7253E7E9" w14:textId="7E50166C" w:rsidR="0066657A" w:rsidRDefault="0066657A" w:rsidP="0066657A">
      <w:pPr>
        <w:pStyle w:val="Bezproreda"/>
        <w:tabs>
          <w:tab w:val="left" w:pos="284"/>
          <w:tab w:val="left" w:pos="9498"/>
        </w:tabs>
        <w:ind w:right="242"/>
        <w:jc w:val="both"/>
        <w:rPr>
          <w:rFonts w:cs="Calibri"/>
          <w:sz w:val="24"/>
          <w:szCs w:val="24"/>
        </w:rPr>
      </w:pPr>
      <w:r>
        <w:rPr>
          <w:rFonts w:cs="Calibri"/>
          <w:sz w:val="24"/>
          <w:szCs w:val="24"/>
        </w:rPr>
        <w:t xml:space="preserve">Nalaže se gradonačelnici Grada Novske da dostavi ovu Odluku nadležnom tijelu Državne geodetske uprave, Područnom uredu za katastar Sisak,  Odjelu za katastar nekretnina Novska, kako bi se obuhvatila ulica iz članka 1. ove Odluke i evidentirala u Registru prostornih jedinica Državne geodetske uprave Republike Hrvatske, sukladno ovoj Odluci. </w:t>
      </w:r>
    </w:p>
    <w:p w14:paraId="62002F75" w14:textId="77777777" w:rsidR="00415C1E" w:rsidRDefault="00415C1E" w:rsidP="00415C1E">
      <w:pPr>
        <w:pStyle w:val="Bezproreda"/>
        <w:tabs>
          <w:tab w:val="left" w:pos="284"/>
          <w:tab w:val="left" w:pos="9498"/>
        </w:tabs>
        <w:ind w:right="242"/>
        <w:jc w:val="center"/>
        <w:rPr>
          <w:rFonts w:cs="Calibri"/>
          <w:sz w:val="24"/>
          <w:szCs w:val="24"/>
        </w:rPr>
      </w:pPr>
    </w:p>
    <w:p w14:paraId="7E4F7F86" w14:textId="662CDBFC" w:rsidR="00DE3CB5" w:rsidRPr="00415C1E" w:rsidRDefault="00E26371" w:rsidP="00415C1E">
      <w:pPr>
        <w:pStyle w:val="Bezproreda"/>
        <w:tabs>
          <w:tab w:val="left" w:pos="284"/>
          <w:tab w:val="left" w:pos="9498"/>
        </w:tabs>
        <w:ind w:right="242"/>
        <w:jc w:val="center"/>
        <w:rPr>
          <w:rFonts w:cs="Calibri"/>
          <w:sz w:val="24"/>
          <w:szCs w:val="24"/>
        </w:rPr>
      </w:pPr>
      <w:r w:rsidRPr="00E26371">
        <w:rPr>
          <w:rFonts w:cs="Calibri"/>
        </w:rPr>
        <w:t>Članak 3</w:t>
      </w:r>
      <w:r>
        <w:rPr>
          <w:rFonts w:cs="Calibri"/>
        </w:rPr>
        <w:t>.</w:t>
      </w:r>
    </w:p>
    <w:tbl>
      <w:tblPr>
        <w:tblW w:w="9956" w:type="dxa"/>
        <w:jc w:val="center"/>
        <w:tblLook w:val="01E0" w:firstRow="1" w:lastRow="1" w:firstColumn="1" w:lastColumn="1" w:noHBand="0" w:noVBand="0"/>
      </w:tblPr>
      <w:tblGrid>
        <w:gridCol w:w="7160"/>
        <w:gridCol w:w="222"/>
        <w:gridCol w:w="222"/>
        <w:gridCol w:w="236"/>
        <w:gridCol w:w="332"/>
        <w:gridCol w:w="335"/>
        <w:gridCol w:w="335"/>
        <w:gridCol w:w="335"/>
        <w:gridCol w:w="335"/>
        <w:gridCol w:w="222"/>
        <w:gridCol w:w="222"/>
      </w:tblGrid>
      <w:tr w:rsidR="00DE3CB5" w:rsidRPr="00415C1E" w14:paraId="3A02F6AA" w14:textId="77777777" w:rsidTr="00DE3CB5">
        <w:trPr>
          <w:jc w:val="center"/>
        </w:trPr>
        <w:tc>
          <w:tcPr>
            <w:tcW w:w="7160" w:type="dxa"/>
          </w:tcPr>
          <w:p w14:paraId="4ADC2872" w14:textId="77777777" w:rsidR="00DE3CB5" w:rsidRPr="00E26371" w:rsidRDefault="00DE3CB5" w:rsidP="00964FE1">
            <w:pPr>
              <w:tabs>
                <w:tab w:val="left" w:pos="284"/>
                <w:tab w:val="left" w:pos="9498"/>
              </w:tabs>
              <w:ind w:right="242"/>
              <w:rPr>
                <w:rFonts w:ascii="Calibri" w:hAnsi="Calibri" w:cs="Calibri"/>
                <w:lang w:val="hr-HR"/>
              </w:rPr>
            </w:pPr>
          </w:p>
        </w:tc>
        <w:tc>
          <w:tcPr>
            <w:tcW w:w="222" w:type="dxa"/>
          </w:tcPr>
          <w:p w14:paraId="7B08857C" w14:textId="77777777" w:rsidR="00DE3CB5" w:rsidRPr="00E26371" w:rsidRDefault="00DE3CB5" w:rsidP="00964FE1">
            <w:pPr>
              <w:tabs>
                <w:tab w:val="left" w:pos="284"/>
                <w:tab w:val="left" w:pos="9498"/>
              </w:tabs>
              <w:ind w:right="242"/>
              <w:rPr>
                <w:rFonts w:ascii="Calibri" w:hAnsi="Calibri" w:cs="Calibri"/>
                <w:lang w:val="hr-HR"/>
              </w:rPr>
            </w:pPr>
          </w:p>
        </w:tc>
        <w:tc>
          <w:tcPr>
            <w:tcW w:w="222" w:type="dxa"/>
          </w:tcPr>
          <w:p w14:paraId="10F5F1B7" w14:textId="77777777" w:rsidR="00DE3CB5" w:rsidRPr="00E26371" w:rsidRDefault="00DE3CB5" w:rsidP="00964FE1">
            <w:pPr>
              <w:tabs>
                <w:tab w:val="left" w:pos="284"/>
                <w:tab w:val="left" w:pos="9498"/>
              </w:tabs>
              <w:ind w:right="242"/>
              <w:rPr>
                <w:rFonts w:ascii="Calibri" w:hAnsi="Calibri" w:cs="Calibri"/>
                <w:lang w:val="hr-HR"/>
              </w:rPr>
            </w:pPr>
          </w:p>
        </w:tc>
        <w:tc>
          <w:tcPr>
            <w:tcW w:w="236" w:type="dxa"/>
          </w:tcPr>
          <w:p w14:paraId="4646C323" w14:textId="77777777" w:rsidR="00DE3CB5" w:rsidRPr="00E26371" w:rsidRDefault="00DE3CB5" w:rsidP="00964FE1">
            <w:pPr>
              <w:tabs>
                <w:tab w:val="left" w:pos="284"/>
                <w:tab w:val="left" w:pos="9498"/>
              </w:tabs>
              <w:ind w:right="242"/>
              <w:rPr>
                <w:rFonts w:ascii="Calibri" w:hAnsi="Calibri" w:cs="Calibri"/>
                <w:lang w:val="hr-HR"/>
              </w:rPr>
            </w:pPr>
          </w:p>
        </w:tc>
        <w:tc>
          <w:tcPr>
            <w:tcW w:w="332" w:type="dxa"/>
          </w:tcPr>
          <w:p w14:paraId="23B8DE66" w14:textId="77777777" w:rsidR="00DE3CB5" w:rsidRPr="00E26371" w:rsidRDefault="00DE3CB5" w:rsidP="00964FE1">
            <w:pPr>
              <w:tabs>
                <w:tab w:val="left" w:pos="284"/>
                <w:tab w:val="left" w:pos="9498"/>
              </w:tabs>
              <w:ind w:right="242"/>
              <w:rPr>
                <w:rFonts w:ascii="Calibri" w:hAnsi="Calibri" w:cs="Calibri"/>
                <w:lang w:val="hr-HR"/>
              </w:rPr>
            </w:pPr>
          </w:p>
        </w:tc>
        <w:tc>
          <w:tcPr>
            <w:tcW w:w="335" w:type="dxa"/>
          </w:tcPr>
          <w:p w14:paraId="0638A9E1" w14:textId="77777777" w:rsidR="00DE3CB5" w:rsidRPr="00E26371" w:rsidRDefault="00DE3CB5" w:rsidP="00964FE1">
            <w:pPr>
              <w:tabs>
                <w:tab w:val="left" w:pos="284"/>
                <w:tab w:val="left" w:pos="9498"/>
              </w:tabs>
              <w:ind w:right="242"/>
              <w:rPr>
                <w:rFonts w:ascii="Calibri" w:hAnsi="Calibri" w:cs="Calibri"/>
                <w:lang w:val="hr-HR"/>
              </w:rPr>
            </w:pPr>
          </w:p>
        </w:tc>
        <w:tc>
          <w:tcPr>
            <w:tcW w:w="335" w:type="dxa"/>
          </w:tcPr>
          <w:p w14:paraId="46D9C067" w14:textId="77777777" w:rsidR="00DE3CB5" w:rsidRPr="00E26371" w:rsidRDefault="00DE3CB5" w:rsidP="00964FE1">
            <w:pPr>
              <w:tabs>
                <w:tab w:val="left" w:pos="284"/>
                <w:tab w:val="left" w:pos="9498"/>
              </w:tabs>
              <w:ind w:right="242"/>
              <w:rPr>
                <w:rFonts w:ascii="Calibri" w:hAnsi="Calibri" w:cs="Calibri"/>
                <w:lang w:val="hr-HR"/>
              </w:rPr>
            </w:pPr>
          </w:p>
        </w:tc>
        <w:tc>
          <w:tcPr>
            <w:tcW w:w="335" w:type="dxa"/>
          </w:tcPr>
          <w:p w14:paraId="2AB71AF1" w14:textId="77777777" w:rsidR="00DE3CB5" w:rsidRPr="00E26371" w:rsidRDefault="00DE3CB5" w:rsidP="00964FE1">
            <w:pPr>
              <w:tabs>
                <w:tab w:val="left" w:pos="284"/>
                <w:tab w:val="left" w:pos="9498"/>
              </w:tabs>
              <w:ind w:right="242"/>
              <w:rPr>
                <w:rFonts w:ascii="Calibri" w:hAnsi="Calibri" w:cs="Calibri"/>
                <w:lang w:val="hr-HR"/>
              </w:rPr>
            </w:pPr>
          </w:p>
        </w:tc>
        <w:tc>
          <w:tcPr>
            <w:tcW w:w="335" w:type="dxa"/>
          </w:tcPr>
          <w:p w14:paraId="4D915C21" w14:textId="77777777" w:rsidR="00DE3CB5" w:rsidRPr="00E26371" w:rsidRDefault="00DE3CB5" w:rsidP="00964FE1">
            <w:pPr>
              <w:tabs>
                <w:tab w:val="left" w:pos="284"/>
                <w:tab w:val="left" w:pos="9498"/>
              </w:tabs>
              <w:ind w:right="242"/>
              <w:rPr>
                <w:rFonts w:ascii="Calibri" w:hAnsi="Calibri" w:cs="Calibri"/>
                <w:lang w:val="hr-HR"/>
              </w:rPr>
            </w:pPr>
          </w:p>
        </w:tc>
        <w:tc>
          <w:tcPr>
            <w:tcW w:w="222" w:type="dxa"/>
          </w:tcPr>
          <w:p w14:paraId="5C8829E4" w14:textId="77777777" w:rsidR="00DE3CB5" w:rsidRPr="00E26371" w:rsidRDefault="00DE3CB5" w:rsidP="00964FE1">
            <w:pPr>
              <w:tabs>
                <w:tab w:val="left" w:pos="284"/>
                <w:tab w:val="left" w:pos="9498"/>
              </w:tabs>
              <w:ind w:right="242"/>
              <w:rPr>
                <w:rFonts w:ascii="Calibri" w:hAnsi="Calibri" w:cs="Calibri"/>
                <w:lang w:val="hr-HR"/>
              </w:rPr>
            </w:pPr>
          </w:p>
        </w:tc>
        <w:tc>
          <w:tcPr>
            <w:tcW w:w="222" w:type="dxa"/>
          </w:tcPr>
          <w:p w14:paraId="6EBBE9BD" w14:textId="77777777" w:rsidR="00DE3CB5" w:rsidRPr="00E26371" w:rsidRDefault="00DE3CB5" w:rsidP="00964FE1">
            <w:pPr>
              <w:tabs>
                <w:tab w:val="left" w:pos="284"/>
                <w:tab w:val="left" w:pos="9498"/>
              </w:tabs>
              <w:ind w:right="242"/>
              <w:rPr>
                <w:rFonts w:ascii="Calibri" w:hAnsi="Calibri" w:cs="Calibri"/>
                <w:lang w:val="hr-HR"/>
              </w:rPr>
            </w:pPr>
          </w:p>
        </w:tc>
      </w:tr>
    </w:tbl>
    <w:p w14:paraId="4C9BD6BF" w14:textId="57E5A0FF" w:rsidR="00D25F17" w:rsidRDefault="00964FE1" w:rsidP="00964FE1">
      <w:pPr>
        <w:pStyle w:val="Bezproreda"/>
        <w:tabs>
          <w:tab w:val="left" w:pos="284"/>
          <w:tab w:val="left" w:pos="9498"/>
        </w:tabs>
        <w:ind w:right="242"/>
        <w:rPr>
          <w:rFonts w:cs="Calibri"/>
          <w:sz w:val="24"/>
          <w:szCs w:val="24"/>
        </w:rPr>
      </w:pPr>
      <w:r>
        <w:rPr>
          <w:rFonts w:cs="Calibri"/>
          <w:sz w:val="24"/>
          <w:szCs w:val="24"/>
        </w:rPr>
        <w:t xml:space="preserve"> </w:t>
      </w:r>
      <w:r w:rsidR="00D25F17">
        <w:rPr>
          <w:rFonts w:cs="Calibri"/>
          <w:sz w:val="24"/>
          <w:szCs w:val="24"/>
        </w:rPr>
        <w:t>Ova Odluka stupa na snagu osmog dana od dana objave u Službenom vjesniku Grada Novske.</w:t>
      </w:r>
    </w:p>
    <w:p w14:paraId="118A3A60" w14:textId="77777777" w:rsidR="00D25F17" w:rsidRDefault="00D25F17" w:rsidP="00964FE1">
      <w:pPr>
        <w:pStyle w:val="Bezproreda"/>
        <w:tabs>
          <w:tab w:val="left" w:pos="284"/>
          <w:tab w:val="left" w:pos="9498"/>
        </w:tabs>
        <w:ind w:right="242"/>
        <w:rPr>
          <w:rFonts w:cs="Calibri"/>
          <w:sz w:val="24"/>
          <w:szCs w:val="24"/>
        </w:rPr>
      </w:pPr>
    </w:p>
    <w:p w14:paraId="7058C852" w14:textId="12F4143C" w:rsidR="00D25F47" w:rsidRPr="0066657A" w:rsidRDefault="00964FE1" w:rsidP="0066657A">
      <w:pPr>
        <w:pStyle w:val="Bezproreda"/>
        <w:tabs>
          <w:tab w:val="left" w:pos="284"/>
          <w:tab w:val="left" w:pos="9498"/>
        </w:tabs>
        <w:ind w:right="242"/>
        <w:jc w:val="center"/>
        <w:rPr>
          <w:rFonts w:cs="Calibri"/>
          <w:b/>
          <w:bCs/>
          <w:sz w:val="24"/>
          <w:szCs w:val="24"/>
        </w:rPr>
      </w:pPr>
      <w:r w:rsidRPr="0066657A">
        <w:rPr>
          <w:rFonts w:cs="Calibri"/>
          <w:b/>
          <w:bCs/>
          <w:sz w:val="24"/>
          <w:szCs w:val="24"/>
        </w:rPr>
        <w:t>SISAČKO-MOSLAVAČKA ŽUPANIJA</w:t>
      </w:r>
    </w:p>
    <w:p w14:paraId="2C135FAE" w14:textId="66948437" w:rsidR="00964FE1" w:rsidRPr="0066657A" w:rsidRDefault="00964FE1" w:rsidP="0066657A">
      <w:pPr>
        <w:pStyle w:val="Bezproreda"/>
        <w:tabs>
          <w:tab w:val="left" w:pos="284"/>
          <w:tab w:val="left" w:pos="9498"/>
        </w:tabs>
        <w:ind w:right="242"/>
        <w:jc w:val="center"/>
        <w:rPr>
          <w:rFonts w:cs="Calibri"/>
          <w:b/>
          <w:bCs/>
          <w:sz w:val="24"/>
          <w:szCs w:val="24"/>
        </w:rPr>
      </w:pPr>
      <w:r w:rsidRPr="0066657A">
        <w:rPr>
          <w:rFonts w:cs="Calibri"/>
          <w:b/>
          <w:bCs/>
          <w:sz w:val="24"/>
          <w:szCs w:val="24"/>
        </w:rPr>
        <w:t>GRAD NOVSKA</w:t>
      </w:r>
    </w:p>
    <w:p w14:paraId="43B8F623" w14:textId="7861B3B1" w:rsidR="00964FE1" w:rsidRPr="0066657A" w:rsidRDefault="00964FE1" w:rsidP="0066657A">
      <w:pPr>
        <w:pStyle w:val="Bezproreda"/>
        <w:tabs>
          <w:tab w:val="left" w:pos="284"/>
          <w:tab w:val="left" w:pos="9498"/>
        </w:tabs>
        <w:ind w:right="242"/>
        <w:jc w:val="center"/>
        <w:rPr>
          <w:rFonts w:cs="Calibri"/>
          <w:b/>
          <w:bCs/>
          <w:sz w:val="24"/>
          <w:szCs w:val="24"/>
        </w:rPr>
      </w:pPr>
      <w:r w:rsidRPr="0066657A">
        <w:rPr>
          <w:rFonts w:cs="Calibri"/>
          <w:b/>
          <w:bCs/>
          <w:sz w:val="24"/>
          <w:szCs w:val="24"/>
        </w:rPr>
        <w:t>GRADSKO VIJEĆE</w:t>
      </w:r>
    </w:p>
    <w:p w14:paraId="1909F06C" w14:textId="77777777" w:rsidR="00D25F47" w:rsidRDefault="00D25F47" w:rsidP="00964FE1">
      <w:pPr>
        <w:pStyle w:val="Bezproreda"/>
        <w:tabs>
          <w:tab w:val="left" w:pos="284"/>
          <w:tab w:val="left" w:pos="9498"/>
        </w:tabs>
        <w:ind w:right="242" w:firstLine="720"/>
        <w:jc w:val="center"/>
        <w:rPr>
          <w:rFonts w:cs="Calibri"/>
          <w:sz w:val="24"/>
          <w:szCs w:val="24"/>
        </w:rPr>
      </w:pPr>
    </w:p>
    <w:p w14:paraId="650D8685" w14:textId="75DA98EE" w:rsidR="00964FE1" w:rsidRDefault="00964FE1" w:rsidP="00964FE1">
      <w:pPr>
        <w:pStyle w:val="Bezproreda"/>
        <w:tabs>
          <w:tab w:val="left" w:pos="426"/>
          <w:tab w:val="left" w:pos="9498"/>
        </w:tabs>
        <w:ind w:right="242" w:hanging="284"/>
        <w:rPr>
          <w:rFonts w:cs="Calibri"/>
          <w:sz w:val="24"/>
          <w:szCs w:val="24"/>
        </w:rPr>
      </w:pPr>
      <w:r>
        <w:rPr>
          <w:rFonts w:cs="Calibri"/>
          <w:sz w:val="24"/>
          <w:szCs w:val="24"/>
        </w:rPr>
        <w:t xml:space="preserve">    KLASA: 014-03/26-01/</w:t>
      </w:r>
      <w:r w:rsidR="007E3E12">
        <w:rPr>
          <w:rFonts w:cs="Calibri"/>
          <w:sz w:val="24"/>
          <w:szCs w:val="24"/>
        </w:rPr>
        <w:t>1</w:t>
      </w:r>
    </w:p>
    <w:p w14:paraId="52EE9254" w14:textId="77777777" w:rsidR="00964FE1" w:rsidRDefault="00964FE1" w:rsidP="00964FE1">
      <w:pPr>
        <w:pStyle w:val="Bezproreda"/>
        <w:tabs>
          <w:tab w:val="left" w:pos="426"/>
          <w:tab w:val="left" w:pos="9498"/>
        </w:tabs>
        <w:ind w:right="242" w:hanging="284"/>
        <w:rPr>
          <w:rFonts w:cs="Calibri"/>
          <w:sz w:val="24"/>
          <w:szCs w:val="24"/>
        </w:rPr>
      </w:pPr>
      <w:r>
        <w:rPr>
          <w:rFonts w:cs="Calibri"/>
          <w:sz w:val="24"/>
          <w:szCs w:val="24"/>
        </w:rPr>
        <w:t xml:space="preserve">    URBROJ: 2176-04-1-26-1</w:t>
      </w:r>
    </w:p>
    <w:p w14:paraId="25707D94" w14:textId="341DFF32" w:rsidR="00964FE1" w:rsidRPr="007B3EE6" w:rsidRDefault="00964FE1" w:rsidP="00964FE1">
      <w:pPr>
        <w:pStyle w:val="Bezproreda"/>
        <w:tabs>
          <w:tab w:val="left" w:pos="426"/>
          <w:tab w:val="left" w:pos="9498"/>
        </w:tabs>
        <w:ind w:right="242" w:hanging="284"/>
        <w:rPr>
          <w:rFonts w:cs="Calibri"/>
          <w:color w:val="EE0000"/>
          <w:sz w:val="24"/>
          <w:szCs w:val="24"/>
        </w:rPr>
      </w:pPr>
      <w:r w:rsidRPr="00CF0D1B">
        <w:rPr>
          <w:rFonts w:cs="Calibri"/>
          <w:color w:val="000000" w:themeColor="text1"/>
          <w:sz w:val="24"/>
          <w:szCs w:val="24"/>
        </w:rPr>
        <w:t xml:space="preserve">    Novska, 2</w:t>
      </w:r>
      <w:r w:rsidR="00CF0D1B" w:rsidRPr="00CF0D1B">
        <w:rPr>
          <w:rFonts w:cs="Calibri"/>
          <w:color w:val="000000" w:themeColor="text1"/>
          <w:sz w:val="24"/>
          <w:szCs w:val="24"/>
        </w:rPr>
        <w:t>4</w:t>
      </w:r>
      <w:r w:rsidRPr="00CF0D1B">
        <w:rPr>
          <w:rFonts w:cs="Calibri"/>
          <w:color w:val="000000" w:themeColor="text1"/>
          <w:sz w:val="24"/>
          <w:szCs w:val="24"/>
        </w:rPr>
        <w:t xml:space="preserve">. </w:t>
      </w:r>
      <w:r w:rsidR="009E6F9B" w:rsidRPr="00CF0D1B">
        <w:rPr>
          <w:rFonts w:cs="Calibri"/>
          <w:color w:val="000000" w:themeColor="text1"/>
          <w:sz w:val="24"/>
          <w:szCs w:val="24"/>
        </w:rPr>
        <w:t>lipnj</w:t>
      </w:r>
      <w:r w:rsidRPr="00CF0D1B">
        <w:rPr>
          <w:rFonts w:cs="Calibri"/>
          <w:color w:val="000000" w:themeColor="text1"/>
          <w:sz w:val="24"/>
          <w:szCs w:val="24"/>
        </w:rPr>
        <w:t>a 2026.</w:t>
      </w:r>
    </w:p>
    <w:p w14:paraId="2D5911D0" w14:textId="3621DF38" w:rsidR="002F073E" w:rsidRPr="0066657A" w:rsidRDefault="005A23CF" w:rsidP="00964FE1">
      <w:pPr>
        <w:pStyle w:val="Bezproreda"/>
        <w:tabs>
          <w:tab w:val="left" w:pos="284"/>
          <w:tab w:val="left" w:pos="9498"/>
        </w:tabs>
        <w:ind w:right="242" w:firstLine="720"/>
        <w:jc w:val="center"/>
        <w:rPr>
          <w:rFonts w:cs="Calibri"/>
          <w:b/>
          <w:bCs/>
          <w:sz w:val="24"/>
          <w:szCs w:val="24"/>
        </w:rPr>
      </w:pPr>
      <w:r>
        <w:rPr>
          <w:rFonts w:cs="Calibri"/>
          <w:sz w:val="24"/>
          <w:szCs w:val="24"/>
        </w:rPr>
        <w:t xml:space="preserve">                                                                                             </w:t>
      </w:r>
      <w:r w:rsidR="00BA3992" w:rsidRPr="0066657A">
        <w:rPr>
          <w:rFonts w:cs="Calibri"/>
          <w:b/>
          <w:bCs/>
          <w:sz w:val="24"/>
          <w:szCs w:val="24"/>
        </w:rPr>
        <w:t>PREDSJEDNIK GRADSKOG VIJEĆA</w:t>
      </w:r>
    </w:p>
    <w:p w14:paraId="4D0D2357" w14:textId="77777777" w:rsidR="00BA3992" w:rsidRPr="0066657A" w:rsidRDefault="00BA3992" w:rsidP="00964FE1">
      <w:pPr>
        <w:pStyle w:val="Bezproreda"/>
        <w:tabs>
          <w:tab w:val="left" w:pos="284"/>
          <w:tab w:val="left" w:pos="9498"/>
        </w:tabs>
        <w:ind w:right="242"/>
        <w:jc w:val="center"/>
        <w:rPr>
          <w:rFonts w:cs="Calibri"/>
          <w:b/>
          <w:bCs/>
          <w:sz w:val="24"/>
          <w:szCs w:val="24"/>
        </w:rPr>
      </w:pPr>
    </w:p>
    <w:p w14:paraId="0C11A516" w14:textId="4844CD25" w:rsidR="00BA3992" w:rsidRPr="0066657A" w:rsidRDefault="005A23CF" w:rsidP="00964FE1">
      <w:pPr>
        <w:pStyle w:val="Bezproreda"/>
        <w:tabs>
          <w:tab w:val="left" w:pos="284"/>
          <w:tab w:val="left" w:pos="9498"/>
        </w:tabs>
        <w:ind w:right="242" w:firstLine="720"/>
        <w:jc w:val="center"/>
        <w:rPr>
          <w:rFonts w:cs="Calibri"/>
          <w:b/>
          <w:bCs/>
          <w:sz w:val="24"/>
          <w:szCs w:val="24"/>
        </w:rPr>
      </w:pPr>
      <w:r w:rsidRPr="0066657A">
        <w:rPr>
          <w:rFonts w:cs="Calibri"/>
          <w:b/>
          <w:bCs/>
          <w:sz w:val="24"/>
          <w:szCs w:val="24"/>
        </w:rPr>
        <w:t xml:space="preserve">                                                                                            </w:t>
      </w:r>
      <w:r w:rsidR="00BA3992" w:rsidRPr="0066657A">
        <w:rPr>
          <w:rFonts w:cs="Calibri"/>
          <w:b/>
          <w:bCs/>
          <w:sz w:val="24"/>
          <w:szCs w:val="24"/>
        </w:rPr>
        <w:t>Ivica Vulić</w:t>
      </w:r>
    </w:p>
    <w:p w14:paraId="4B78CC9F" w14:textId="77777777" w:rsidR="008978C7" w:rsidRDefault="008978C7" w:rsidP="0066657A">
      <w:pPr>
        <w:pStyle w:val="Bezproreda"/>
        <w:rPr>
          <w:rFonts w:cs="Calibri"/>
          <w:noProof/>
          <w:sz w:val="24"/>
          <w:szCs w:val="24"/>
          <w:lang w:eastAsia="en-GB"/>
        </w:rPr>
      </w:pPr>
    </w:p>
    <w:p w14:paraId="7E440375" w14:textId="77777777" w:rsidR="007E3E12" w:rsidRDefault="007E3E12" w:rsidP="0066657A">
      <w:pPr>
        <w:pStyle w:val="Bezproreda"/>
        <w:jc w:val="center"/>
        <w:rPr>
          <w:rFonts w:cs="Calibri"/>
          <w:noProof/>
          <w:sz w:val="24"/>
          <w:szCs w:val="24"/>
          <w:lang w:eastAsia="en-GB"/>
        </w:rPr>
      </w:pPr>
    </w:p>
    <w:p w14:paraId="119FE75E" w14:textId="77777777" w:rsidR="007E3E12" w:rsidRDefault="007E3E12" w:rsidP="0066657A">
      <w:pPr>
        <w:pStyle w:val="Bezproreda"/>
        <w:jc w:val="center"/>
        <w:rPr>
          <w:rFonts w:cs="Calibri"/>
          <w:noProof/>
          <w:sz w:val="24"/>
          <w:szCs w:val="24"/>
          <w:lang w:eastAsia="en-GB"/>
        </w:rPr>
      </w:pPr>
    </w:p>
    <w:p w14:paraId="2A8B12C6" w14:textId="77777777" w:rsidR="007E3E12" w:rsidRDefault="007E3E12" w:rsidP="0066657A">
      <w:pPr>
        <w:pStyle w:val="Bezproreda"/>
        <w:jc w:val="center"/>
        <w:rPr>
          <w:rFonts w:cs="Calibri"/>
          <w:noProof/>
          <w:sz w:val="24"/>
          <w:szCs w:val="24"/>
          <w:lang w:eastAsia="en-GB"/>
        </w:rPr>
      </w:pPr>
    </w:p>
    <w:p w14:paraId="47B98E10" w14:textId="77777777" w:rsidR="007E3E12" w:rsidRDefault="007E3E12" w:rsidP="0066657A">
      <w:pPr>
        <w:pStyle w:val="Bezproreda"/>
        <w:jc w:val="center"/>
        <w:rPr>
          <w:rFonts w:cs="Calibri"/>
          <w:noProof/>
          <w:sz w:val="24"/>
          <w:szCs w:val="24"/>
          <w:lang w:eastAsia="en-GB"/>
        </w:rPr>
      </w:pPr>
    </w:p>
    <w:p w14:paraId="790C6783" w14:textId="345BFB04" w:rsidR="005A23CF" w:rsidRDefault="0066657A" w:rsidP="0066657A">
      <w:pPr>
        <w:pStyle w:val="Bezproreda"/>
        <w:jc w:val="center"/>
        <w:rPr>
          <w:rFonts w:eastAsia="Times New Roman" w:cs="Calibri"/>
          <w:sz w:val="24"/>
          <w:szCs w:val="24"/>
        </w:rPr>
      </w:pPr>
      <w:r>
        <w:rPr>
          <w:rFonts w:cs="Calibri"/>
          <w:noProof/>
          <w:sz w:val="24"/>
          <w:szCs w:val="24"/>
          <w:lang w:eastAsia="en-GB"/>
        </w:rPr>
        <w:lastRenderedPageBreak/>
        <w:t>OBRAZLOŽENJE</w:t>
      </w:r>
    </w:p>
    <w:p w14:paraId="6BEBF689" w14:textId="77777777" w:rsidR="00C63911" w:rsidRDefault="00C63911" w:rsidP="00784C93">
      <w:pPr>
        <w:pStyle w:val="Bezproreda"/>
        <w:jc w:val="center"/>
        <w:rPr>
          <w:rFonts w:eastAsia="Times New Roman" w:cs="Calibri"/>
          <w:sz w:val="24"/>
          <w:szCs w:val="24"/>
        </w:rPr>
      </w:pPr>
    </w:p>
    <w:p w14:paraId="565DDFFA" w14:textId="77777777" w:rsidR="00C63911" w:rsidRDefault="00C63911" w:rsidP="00784C93">
      <w:pPr>
        <w:pStyle w:val="Bezproreda"/>
        <w:jc w:val="center"/>
        <w:rPr>
          <w:rFonts w:eastAsia="Times New Roman" w:cs="Calibri"/>
          <w:sz w:val="24"/>
          <w:szCs w:val="24"/>
        </w:rPr>
      </w:pPr>
    </w:p>
    <w:p w14:paraId="28DE84AA" w14:textId="2D2B12F6" w:rsidR="005448C4" w:rsidRDefault="005448C4" w:rsidP="005448C4">
      <w:pPr>
        <w:pStyle w:val="Bezproreda"/>
        <w:rPr>
          <w:rFonts w:eastAsia="Times New Roman" w:cs="Calibri"/>
          <w:sz w:val="24"/>
          <w:szCs w:val="24"/>
        </w:rPr>
      </w:pPr>
      <w:r>
        <w:rPr>
          <w:rFonts w:eastAsia="Times New Roman" w:cs="Calibri"/>
          <w:sz w:val="24"/>
          <w:szCs w:val="24"/>
        </w:rPr>
        <w:t xml:space="preserve">Ovom Odlukom evidentira  se trasa postojeće Ulice bana Josipa Jelačića u </w:t>
      </w:r>
      <w:proofErr w:type="spellStart"/>
      <w:r>
        <w:rPr>
          <w:rFonts w:eastAsia="Times New Roman" w:cs="Calibri"/>
          <w:sz w:val="24"/>
          <w:szCs w:val="24"/>
        </w:rPr>
        <w:t>Novskoj</w:t>
      </w:r>
      <w:proofErr w:type="spellEnd"/>
      <w:r>
        <w:rPr>
          <w:rFonts w:eastAsia="Times New Roman" w:cs="Calibri"/>
          <w:sz w:val="24"/>
          <w:szCs w:val="24"/>
        </w:rPr>
        <w:t xml:space="preserve"> u svrhu točnog određivanja obuhvata predmetn</w:t>
      </w:r>
      <w:r w:rsidR="007E43EF">
        <w:rPr>
          <w:rFonts w:eastAsia="Times New Roman" w:cs="Calibri"/>
          <w:sz w:val="24"/>
          <w:szCs w:val="24"/>
        </w:rPr>
        <w:t>e</w:t>
      </w:r>
      <w:r>
        <w:rPr>
          <w:rFonts w:eastAsia="Times New Roman" w:cs="Calibri"/>
          <w:sz w:val="24"/>
          <w:szCs w:val="24"/>
        </w:rPr>
        <w:t xml:space="preserve"> ulic</w:t>
      </w:r>
      <w:r w:rsidR="007E43EF">
        <w:rPr>
          <w:rFonts w:eastAsia="Times New Roman" w:cs="Calibri"/>
          <w:sz w:val="24"/>
          <w:szCs w:val="24"/>
        </w:rPr>
        <w:t>e</w:t>
      </w:r>
      <w:r>
        <w:rPr>
          <w:rFonts w:eastAsia="Times New Roman" w:cs="Calibri"/>
          <w:sz w:val="24"/>
          <w:szCs w:val="24"/>
        </w:rPr>
        <w:t xml:space="preserve"> u Registru prostornih jedinica Državne geodetske uprave. </w:t>
      </w:r>
    </w:p>
    <w:p w14:paraId="7D8F43AC" w14:textId="77777777" w:rsidR="005448C4" w:rsidRDefault="005448C4" w:rsidP="005448C4">
      <w:pPr>
        <w:pStyle w:val="Bezproreda"/>
        <w:rPr>
          <w:rFonts w:eastAsia="Times New Roman" w:cs="Calibri"/>
          <w:sz w:val="24"/>
          <w:szCs w:val="24"/>
        </w:rPr>
      </w:pPr>
    </w:p>
    <w:p w14:paraId="741FBAFE" w14:textId="15701237" w:rsidR="001973DB" w:rsidRDefault="005448C4" w:rsidP="005448C4">
      <w:pPr>
        <w:pStyle w:val="Bezproreda"/>
        <w:jc w:val="center"/>
        <w:rPr>
          <w:rFonts w:eastAsia="Times New Roman" w:cs="Calibri"/>
          <w:sz w:val="24"/>
          <w:szCs w:val="24"/>
        </w:rPr>
      </w:pPr>
      <w:r>
        <w:rPr>
          <w:rFonts w:eastAsia="Times New Roman" w:cs="Calibri"/>
          <w:sz w:val="24"/>
          <w:szCs w:val="24"/>
        </w:rPr>
        <w:t xml:space="preserve">                                                                                                                                   PROČELNIK</w:t>
      </w:r>
    </w:p>
    <w:p w14:paraId="6D1C920E" w14:textId="77777777" w:rsidR="005448C4" w:rsidRDefault="005448C4" w:rsidP="005448C4">
      <w:pPr>
        <w:pStyle w:val="Bezproreda"/>
        <w:jc w:val="right"/>
        <w:rPr>
          <w:rFonts w:eastAsia="Times New Roman" w:cs="Calibri"/>
          <w:sz w:val="24"/>
          <w:szCs w:val="24"/>
        </w:rPr>
      </w:pPr>
    </w:p>
    <w:p w14:paraId="5BBF7F71" w14:textId="1D9A9790" w:rsidR="005448C4" w:rsidRDefault="005448C4" w:rsidP="005448C4">
      <w:pPr>
        <w:pStyle w:val="Bezproreda"/>
        <w:jc w:val="right"/>
        <w:rPr>
          <w:rFonts w:eastAsia="Times New Roman" w:cs="Calibri"/>
          <w:sz w:val="24"/>
          <w:szCs w:val="24"/>
        </w:rPr>
      </w:pPr>
      <w:r>
        <w:rPr>
          <w:rFonts w:eastAsia="Times New Roman" w:cs="Calibri"/>
          <w:sz w:val="24"/>
          <w:szCs w:val="24"/>
        </w:rPr>
        <w:t xml:space="preserve">Mišo Tušek, dipl. ing. </w:t>
      </w:r>
      <w:proofErr w:type="spellStart"/>
      <w:r>
        <w:rPr>
          <w:rFonts w:eastAsia="Times New Roman" w:cs="Calibri"/>
          <w:sz w:val="24"/>
          <w:szCs w:val="24"/>
        </w:rPr>
        <w:t>geod</w:t>
      </w:r>
      <w:proofErr w:type="spellEnd"/>
      <w:r>
        <w:rPr>
          <w:rFonts w:eastAsia="Times New Roman" w:cs="Calibri"/>
          <w:sz w:val="24"/>
          <w:szCs w:val="24"/>
        </w:rPr>
        <w:t>.</w:t>
      </w:r>
    </w:p>
    <w:p w14:paraId="148CB445" w14:textId="77777777" w:rsidR="005448C4" w:rsidRDefault="005448C4" w:rsidP="005448C4">
      <w:pPr>
        <w:pStyle w:val="Bezproreda"/>
        <w:rPr>
          <w:rFonts w:eastAsia="Times New Roman" w:cs="Calibri"/>
          <w:sz w:val="24"/>
          <w:szCs w:val="24"/>
        </w:rPr>
      </w:pPr>
    </w:p>
    <w:p w14:paraId="2D7EFA7D" w14:textId="77777777" w:rsidR="005448C4" w:rsidRDefault="005448C4" w:rsidP="005448C4">
      <w:pPr>
        <w:pStyle w:val="Bezproreda"/>
        <w:rPr>
          <w:rFonts w:eastAsia="Times New Roman" w:cs="Calibri"/>
          <w:sz w:val="24"/>
          <w:szCs w:val="24"/>
        </w:rPr>
      </w:pPr>
    </w:p>
    <w:p w14:paraId="00559B23" w14:textId="77777777" w:rsidR="001973DB" w:rsidRDefault="001973DB" w:rsidP="00784C93">
      <w:pPr>
        <w:pStyle w:val="Bezproreda"/>
        <w:jc w:val="center"/>
        <w:rPr>
          <w:rFonts w:eastAsia="Times New Roman" w:cs="Calibri"/>
          <w:sz w:val="24"/>
          <w:szCs w:val="24"/>
        </w:rPr>
      </w:pPr>
    </w:p>
    <w:p w14:paraId="1D15BEC1" w14:textId="77777777" w:rsidR="001F3CD1" w:rsidRDefault="001F3CD1" w:rsidP="00784C93">
      <w:pPr>
        <w:pStyle w:val="Bezproreda"/>
        <w:jc w:val="center"/>
        <w:rPr>
          <w:rFonts w:eastAsia="Times New Roman" w:cs="Calibri"/>
          <w:sz w:val="24"/>
          <w:szCs w:val="24"/>
        </w:rPr>
      </w:pPr>
    </w:p>
    <w:p w14:paraId="4C346387" w14:textId="77777777" w:rsidR="001F3CD1" w:rsidRDefault="001F3CD1" w:rsidP="00784C93">
      <w:pPr>
        <w:pStyle w:val="Bezproreda"/>
        <w:jc w:val="center"/>
        <w:rPr>
          <w:rFonts w:eastAsia="Times New Roman" w:cs="Calibri"/>
          <w:sz w:val="24"/>
          <w:szCs w:val="24"/>
        </w:rPr>
      </w:pPr>
    </w:p>
    <w:p w14:paraId="6F2D40BD" w14:textId="77777777" w:rsidR="009C4A40" w:rsidRDefault="009C4A40" w:rsidP="00784C93">
      <w:pPr>
        <w:pStyle w:val="Bezproreda"/>
        <w:jc w:val="center"/>
        <w:rPr>
          <w:rFonts w:eastAsia="Times New Roman" w:cs="Calibri"/>
          <w:sz w:val="24"/>
          <w:szCs w:val="24"/>
        </w:rPr>
      </w:pPr>
    </w:p>
    <w:p w14:paraId="36198740" w14:textId="77777777" w:rsidR="00F65930" w:rsidRDefault="00F65930" w:rsidP="00784C93">
      <w:pPr>
        <w:pStyle w:val="Bezproreda"/>
        <w:jc w:val="center"/>
        <w:rPr>
          <w:rFonts w:eastAsia="Times New Roman" w:cs="Calibri"/>
          <w:sz w:val="24"/>
          <w:szCs w:val="24"/>
        </w:rPr>
      </w:pPr>
    </w:p>
    <w:p w14:paraId="6EF5AC21" w14:textId="77777777" w:rsidR="003D4512" w:rsidRDefault="003D4512" w:rsidP="00991313">
      <w:pPr>
        <w:pStyle w:val="Bezproreda"/>
        <w:jc w:val="both"/>
        <w:rPr>
          <w:rFonts w:cs="Calibri"/>
          <w:bCs/>
          <w:sz w:val="24"/>
          <w:szCs w:val="24"/>
        </w:rPr>
      </w:pPr>
    </w:p>
    <w:p w14:paraId="61D96E1D" w14:textId="77777777" w:rsidR="003D4512" w:rsidRDefault="003D4512" w:rsidP="00991313">
      <w:pPr>
        <w:pStyle w:val="Bezproreda"/>
        <w:jc w:val="both"/>
        <w:rPr>
          <w:rFonts w:cs="Calibri"/>
          <w:bCs/>
          <w:sz w:val="24"/>
          <w:szCs w:val="24"/>
        </w:rPr>
      </w:pPr>
    </w:p>
    <w:p w14:paraId="6D623FC0" w14:textId="77777777" w:rsidR="003D4512" w:rsidRDefault="003D4512" w:rsidP="00991313">
      <w:pPr>
        <w:pStyle w:val="Bezproreda"/>
        <w:jc w:val="both"/>
        <w:rPr>
          <w:rFonts w:cs="Calibri"/>
          <w:bCs/>
          <w:sz w:val="24"/>
          <w:szCs w:val="24"/>
        </w:rPr>
      </w:pPr>
    </w:p>
    <w:p w14:paraId="6D349432" w14:textId="77777777" w:rsidR="00991313" w:rsidRDefault="00991313" w:rsidP="00991313">
      <w:pPr>
        <w:pStyle w:val="Bezproreda"/>
        <w:jc w:val="both"/>
        <w:rPr>
          <w:rFonts w:cs="Calibri"/>
          <w:bCs/>
          <w:sz w:val="24"/>
          <w:szCs w:val="24"/>
        </w:rPr>
      </w:pPr>
    </w:p>
    <w:p w14:paraId="15262E4A" w14:textId="77777777" w:rsidR="004E2B99" w:rsidRPr="004E2B99" w:rsidRDefault="004E2B99" w:rsidP="004E2B99">
      <w:pPr>
        <w:pStyle w:val="Bezproreda"/>
        <w:ind w:left="720"/>
        <w:jc w:val="both"/>
        <w:rPr>
          <w:rFonts w:cs="Calibri"/>
          <w:bCs/>
          <w:sz w:val="24"/>
          <w:szCs w:val="24"/>
        </w:rPr>
      </w:pPr>
    </w:p>
    <w:p w14:paraId="74CA848D" w14:textId="77777777" w:rsidR="004E2B99" w:rsidRPr="004E2B99" w:rsidRDefault="004E2B99" w:rsidP="00991313">
      <w:pPr>
        <w:pStyle w:val="Bezproreda"/>
        <w:jc w:val="both"/>
        <w:rPr>
          <w:rFonts w:cs="Calibri"/>
          <w:bCs/>
          <w:sz w:val="24"/>
          <w:szCs w:val="24"/>
        </w:rPr>
      </w:pPr>
    </w:p>
    <w:p w14:paraId="184C13DB" w14:textId="77777777" w:rsidR="004E2B99" w:rsidRPr="004E2B99" w:rsidRDefault="004E2B99" w:rsidP="004E2B99">
      <w:pPr>
        <w:pStyle w:val="Bezproreda"/>
        <w:ind w:firstLine="360"/>
        <w:jc w:val="both"/>
        <w:rPr>
          <w:rFonts w:cs="Calibri"/>
          <w:bCs/>
          <w:sz w:val="24"/>
          <w:szCs w:val="24"/>
        </w:rPr>
      </w:pPr>
    </w:p>
    <w:p w14:paraId="39A26B23" w14:textId="77777777" w:rsidR="004E2B99" w:rsidRDefault="004E2B99" w:rsidP="004E2B99">
      <w:pPr>
        <w:pStyle w:val="Bezproreda"/>
        <w:ind w:firstLine="360"/>
        <w:jc w:val="both"/>
        <w:rPr>
          <w:rFonts w:cs="Calibri"/>
          <w:bCs/>
          <w:sz w:val="24"/>
          <w:szCs w:val="24"/>
        </w:rPr>
      </w:pPr>
    </w:p>
    <w:p w14:paraId="26F4E87F" w14:textId="77777777" w:rsidR="004E2B99" w:rsidRDefault="004E2B99" w:rsidP="004E2B99">
      <w:pPr>
        <w:pStyle w:val="Bezproreda"/>
        <w:ind w:firstLine="360"/>
        <w:jc w:val="both"/>
        <w:rPr>
          <w:rFonts w:cs="Calibri"/>
          <w:bCs/>
          <w:sz w:val="24"/>
          <w:szCs w:val="24"/>
        </w:rPr>
      </w:pPr>
    </w:p>
    <w:p w14:paraId="1C880E41" w14:textId="77777777" w:rsidR="00303953" w:rsidRDefault="00303953" w:rsidP="00303953">
      <w:pPr>
        <w:pStyle w:val="Bezproreda"/>
        <w:jc w:val="both"/>
        <w:rPr>
          <w:rFonts w:cs="Calibri"/>
          <w:bCs/>
          <w:sz w:val="24"/>
          <w:szCs w:val="24"/>
        </w:rPr>
      </w:pPr>
    </w:p>
    <w:p w14:paraId="2A979D58" w14:textId="77777777" w:rsidR="00303953" w:rsidRDefault="00303953" w:rsidP="00303953">
      <w:pPr>
        <w:pStyle w:val="Bezproreda"/>
        <w:jc w:val="both"/>
        <w:rPr>
          <w:rFonts w:cs="Calibri"/>
          <w:bCs/>
          <w:sz w:val="24"/>
          <w:szCs w:val="24"/>
        </w:rPr>
      </w:pPr>
    </w:p>
    <w:p w14:paraId="157C089F" w14:textId="77777777" w:rsidR="00303953" w:rsidRPr="00303953" w:rsidRDefault="00303953" w:rsidP="00303953">
      <w:pPr>
        <w:ind w:left="720"/>
        <w:jc w:val="both"/>
        <w:rPr>
          <w:rFonts w:ascii="Calibri" w:hAnsi="Calibri" w:cs="Calibri"/>
          <w:b/>
          <w:bCs/>
          <w:lang w:val="hr-HR"/>
        </w:rPr>
      </w:pPr>
    </w:p>
    <w:tbl>
      <w:tblPr>
        <w:tblW w:w="9956" w:type="dxa"/>
        <w:jc w:val="center"/>
        <w:tblLook w:val="01E0" w:firstRow="1" w:lastRow="1" w:firstColumn="1" w:lastColumn="1" w:noHBand="0" w:noVBand="0"/>
      </w:tblPr>
      <w:tblGrid>
        <w:gridCol w:w="7160"/>
        <w:gridCol w:w="222"/>
        <w:gridCol w:w="222"/>
        <w:gridCol w:w="236"/>
        <w:gridCol w:w="332"/>
        <w:gridCol w:w="335"/>
        <w:gridCol w:w="335"/>
        <w:gridCol w:w="335"/>
        <w:gridCol w:w="335"/>
        <w:gridCol w:w="222"/>
        <w:gridCol w:w="222"/>
      </w:tblGrid>
      <w:tr w:rsidR="00303953" w:rsidRPr="005448C4" w14:paraId="51C906CF" w14:textId="77777777">
        <w:trPr>
          <w:jc w:val="center"/>
        </w:trPr>
        <w:tc>
          <w:tcPr>
            <w:tcW w:w="7160" w:type="dxa"/>
          </w:tcPr>
          <w:p w14:paraId="52637275" w14:textId="77777777" w:rsidR="00303953" w:rsidRPr="00303953" w:rsidRDefault="00303953" w:rsidP="00303953">
            <w:pPr>
              <w:rPr>
                <w:lang w:val="hr-HR"/>
              </w:rPr>
            </w:pPr>
          </w:p>
        </w:tc>
        <w:tc>
          <w:tcPr>
            <w:tcW w:w="222" w:type="dxa"/>
          </w:tcPr>
          <w:p w14:paraId="4C2AE345" w14:textId="77777777" w:rsidR="00303953" w:rsidRPr="00303953" w:rsidRDefault="00303953">
            <w:pPr>
              <w:rPr>
                <w:lang w:val="hr-HR"/>
              </w:rPr>
            </w:pPr>
          </w:p>
        </w:tc>
        <w:tc>
          <w:tcPr>
            <w:tcW w:w="222" w:type="dxa"/>
          </w:tcPr>
          <w:p w14:paraId="245DB612" w14:textId="77777777" w:rsidR="00303953" w:rsidRPr="00303953" w:rsidRDefault="00303953">
            <w:pPr>
              <w:rPr>
                <w:lang w:val="hr-HR"/>
              </w:rPr>
            </w:pPr>
          </w:p>
        </w:tc>
        <w:tc>
          <w:tcPr>
            <w:tcW w:w="236" w:type="dxa"/>
          </w:tcPr>
          <w:p w14:paraId="3A1E8883" w14:textId="77777777" w:rsidR="00303953" w:rsidRPr="00303953" w:rsidRDefault="00303953">
            <w:pPr>
              <w:rPr>
                <w:lang w:val="hr-HR"/>
              </w:rPr>
            </w:pPr>
          </w:p>
        </w:tc>
        <w:tc>
          <w:tcPr>
            <w:tcW w:w="332" w:type="dxa"/>
          </w:tcPr>
          <w:p w14:paraId="4067D75E" w14:textId="77777777" w:rsidR="00303953" w:rsidRPr="00303953" w:rsidRDefault="00303953">
            <w:pPr>
              <w:rPr>
                <w:lang w:val="hr-HR"/>
              </w:rPr>
            </w:pPr>
          </w:p>
        </w:tc>
        <w:tc>
          <w:tcPr>
            <w:tcW w:w="335" w:type="dxa"/>
          </w:tcPr>
          <w:p w14:paraId="6ABDF974" w14:textId="77777777" w:rsidR="00303953" w:rsidRPr="00303953" w:rsidRDefault="00303953">
            <w:pPr>
              <w:rPr>
                <w:lang w:val="hr-HR"/>
              </w:rPr>
            </w:pPr>
          </w:p>
        </w:tc>
        <w:tc>
          <w:tcPr>
            <w:tcW w:w="335" w:type="dxa"/>
          </w:tcPr>
          <w:p w14:paraId="1517BBD9" w14:textId="77777777" w:rsidR="00303953" w:rsidRPr="00303953" w:rsidRDefault="00303953">
            <w:pPr>
              <w:rPr>
                <w:rFonts w:ascii="Calibri" w:hAnsi="Calibri" w:cs="Calibri"/>
                <w:lang w:val="hr-HR"/>
              </w:rPr>
            </w:pPr>
          </w:p>
        </w:tc>
        <w:tc>
          <w:tcPr>
            <w:tcW w:w="335" w:type="dxa"/>
          </w:tcPr>
          <w:p w14:paraId="4A8E2C1A" w14:textId="77777777" w:rsidR="00303953" w:rsidRPr="00303953" w:rsidRDefault="00303953">
            <w:pPr>
              <w:rPr>
                <w:lang w:val="hr-HR"/>
              </w:rPr>
            </w:pPr>
          </w:p>
        </w:tc>
        <w:tc>
          <w:tcPr>
            <w:tcW w:w="335" w:type="dxa"/>
          </w:tcPr>
          <w:p w14:paraId="4B3ECB18" w14:textId="77777777" w:rsidR="00303953" w:rsidRPr="00303953" w:rsidRDefault="00303953">
            <w:pPr>
              <w:rPr>
                <w:lang w:val="hr-HR"/>
              </w:rPr>
            </w:pPr>
          </w:p>
        </w:tc>
        <w:tc>
          <w:tcPr>
            <w:tcW w:w="222" w:type="dxa"/>
          </w:tcPr>
          <w:p w14:paraId="430235E7" w14:textId="77777777" w:rsidR="00303953" w:rsidRPr="00303953" w:rsidRDefault="00303953">
            <w:pPr>
              <w:rPr>
                <w:lang w:val="hr-HR"/>
              </w:rPr>
            </w:pPr>
          </w:p>
        </w:tc>
        <w:tc>
          <w:tcPr>
            <w:tcW w:w="222" w:type="dxa"/>
          </w:tcPr>
          <w:p w14:paraId="46DAC51F" w14:textId="77777777" w:rsidR="00303953" w:rsidRPr="00303953" w:rsidRDefault="00303953">
            <w:pPr>
              <w:rPr>
                <w:lang w:val="hr-HR"/>
              </w:rPr>
            </w:pPr>
          </w:p>
        </w:tc>
      </w:tr>
    </w:tbl>
    <w:p w14:paraId="28171728" w14:textId="77777777" w:rsidR="00303953" w:rsidRDefault="00303953" w:rsidP="00303953">
      <w:pPr>
        <w:pStyle w:val="Bezproreda"/>
        <w:jc w:val="both"/>
        <w:rPr>
          <w:rFonts w:cs="Calibri"/>
          <w:sz w:val="24"/>
          <w:szCs w:val="24"/>
        </w:rPr>
      </w:pPr>
    </w:p>
    <w:p w14:paraId="18E018D9" w14:textId="77777777" w:rsidR="00303953" w:rsidRDefault="00303953" w:rsidP="00CA3334">
      <w:pPr>
        <w:pStyle w:val="Bezproreda"/>
        <w:jc w:val="both"/>
        <w:rPr>
          <w:rFonts w:cs="Calibri"/>
          <w:sz w:val="24"/>
          <w:szCs w:val="24"/>
        </w:rPr>
      </w:pPr>
    </w:p>
    <w:p w14:paraId="682602F6" w14:textId="77777777" w:rsidR="00303953" w:rsidRDefault="00303953" w:rsidP="00CA3334">
      <w:pPr>
        <w:pStyle w:val="Bezproreda"/>
        <w:jc w:val="both"/>
        <w:rPr>
          <w:rFonts w:cs="Calibri"/>
          <w:sz w:val="24"/>
          <w:szCs w:val="24"/>
        </w:rPr>
      </w:pPr>
    </w:p>
    <w:p w14:paraId="154C982C" w14:textId="77777777" w:rsidR="00CA3334" w:rsidRDefault="00CA3334" w:rsidP="00CA3334">
      <w:pPr>
        <w:pStyle w:val="Bezproreda"/>
        <w:ind w:left="720"/>
        <w:rPr>
          <w:rFonts w:eastAsia="Times New Roman" w:cs="Calibri"/>
          <w:sz w:val="24"/>
          <w:szCs w:val="24"/>
        </w:rPr>
      </w:pPr>
    </w:p>
    <w:p w14:paraId="36768CAD" w14:textId="77777777" w:rsidR="008978C7" w:rsidRDefault="008978C7" w:rsidP="008978C7">
      <w:pPr>
        <w:pStyle w:val="Bezproreda"/>
        <w:jc w:val="center"/>
        <w:rPr>
          <w:rFonts w:eastAsia="Times New Roman" w:cs="Calibri"/>
          <w:sz w:val="24"/>
          <w:szCs w:val="24"/>
        </w:rPr>
      </w:pPr>
    </w:p>
    <w:p w14:paraId="7CFFA7A1" w14:textId="77777777" w:rsidR="008978C7" w:rsidRDefault="008978C7" w:rsidP="008978C7">
      <w:pPr>
        <w:pStyle w:val="Bezproreda"/>
        <w:jc w:val="center"/>
        <w:rPr>
          <w:rFonts w:cs="Calibri"/>
          <w:sz w:val="24"/>
          <w:szCs w:val="24"/>
        </w:rPr>
      </w:pPr>
    </w:p>
    <w:p w14:paraId="76CEC312" w14:textId="77777777" w:rsidR="008978C7" w:rsidRDefault="008978C7" w:rsidP="008978C7">
      <w:pPr>
        <w:pStyle w:val="Bezproreda"/>
        <w:jc w:val="center"/>
        <w:rPr>
          <w:rFonts w:cs="Calibri"/>
          <w:b/>
          <w:sz w:val="24"/>
          <w:szCs w:val="24"/>
        </w:rPr>
      </w:pPr>
    </w:p>
    <w:p w14:paraId="751E85D8" w14:textId="77777777" w:rsidR="008978C7" w:rsidRDefault="008978C7" w:rsidP="008978C7">
      <w:pPr>
        <w:pStyle w:val="Bezproreda"/>
        <w:jc w:val="center"/>
        <w:rPr>
          <w:rFonts w:cs="Calibri"/>
          <w:b/>
          <w:sz w:val="24"/>
          <w:szCs w:val="24"/>
        </w:rPr>
      </w:pPr>
    </w:p>
    <w:p w14:paraId="2F01967F" w14:textId="77777777" w:rsidR="008978C7" w:rsidRDefault="008978C7" w:rsidP="008978C7">
      <w:pPr>
        <w:pStyle w:val="Bezproreda"/>
        <w:jc w:val="center"/>
        <w:rPr>
          <w:rFonts w:cs="Calibri"/>
          <w:b/>
          <w:sz w:val="24"/>
          <w:szCs w:val="24"/>
        </w:rPr>
      </w:pPr>
    </w:p>
    <w:p w14:paraId="6AF756AF" w14:textId="77777777" w:rsidR="008978C7" w:rsidRDefault="008978C7" w:rsidP="008978C7">
      <w:pPr>
        <w:pStyle w:val="Bezproreda"/>
        <w:jc w:val="center"/>
        <w:rPr>
          <w:rFonts w:cs="Calibri"/>
          <w:b/>
          <w:sz w:val="24"/>
          <w:szCs w:val="24"/>
        </w:rPr>
      </w:pPr>
    </w:p>
    <w:p w14:paraId="2DC55B88" w14:textId="77777777" w:rsidR="008978C7" w:rsidRDefault="008978C7" w:rsidP="008978C7">
      <w:pPr>
        <w:pStyle w:val="Bezproreda"/>
        <w:jc w:val="center"/>
        <w:rPr>
          <w:rFonts w:cs="Calibri"/>
          <w:b/>
          <w:sz w:val="24"/>
          <w:szCs w:val="24"/>
        </w:rPr>
      </w:pPr>
    </w:p>
    <w:p w14:paraId="07552FE0" w14:textId="77777777" w:rsidR="008978C7" w:rsidRDefault="008978C7" w:rsidP="008978C7">
      <w:pPr>
        <w:pStyle w:val="Bezproreda"/>
        <w:jc w:val="center"/>
        <w:rPr>
          <w:rFonts w:cs="Calibri"/>
          <w:b/>
          <w:sz w:val="24"/>
          <w:szCs w:val="24"/>
        </w:rPr>
      </w:pPr>
    </w:p>
    <w:p w14:paraId="6A1A5214" w14:textId="77777777" w:rsidR="008978C7" w:rsidRDefault="008978C7" w:rsidP="008978C7">
      <w:pPr>
        <w:pStyle w:val="Bezproreda"/>
        <w:jc w:val="both"/>
        <w:rPr>
          <w:rFonts w:cs="Calibri"/>
          <w:sz w:val="24"/>
          <w:szCs w:val="24"/>
        </w:rPr>
      </w:pPr>
    </w:p>
    <w:p w14:paraId="0ECBC1D4" w14:textId="77777777" w:rsidR="008978C7" w:rsidRDefault="008978C7" w:rsidP="008978C7">
      <w:pPr>
        <w:pStyle w:val="Bezproreda"/>
        <w:jc w:val="both"/>
        <w:rPr>
          <w:rFonts w:cs="Calibri"/>
          <w:sz w:val="24"/>
          <w:szCs w:val="24"/>
        </w:rPr>
      </w:pPr>
    </w:p>
    <w:p w14:paraId="39D79F75" w14:textId="77777777" w:rsidR="008978C7" w:rsidRDefault="008978C7" w:rsidP="008978C7">
      <w:pPr>
        <w:pStyle w:val="Bezproreda"/>
        <w:jc w:val="both"/>
        <w:rPr>
          <w:rFonts w:cs="Calibri"/>
          <w:sz w:val="24"/>
          <w:szCs w:val="24"/>
        </w:rPr>
      </w:pPr>
    </w:p>
    <w:p w14:paraId="200D233F" w14:textId="77777777" w:rsidR="008978C7" w:rsidRDefault="008978C7" w:rsidP="008978C7">
      <w:pPr>
        <w:pStyle w:val="Bezproreda"/>
        <w:jc w:val="both"/>
        <w:rPr>
          <w:rFonts w:cs="Calibri"/>
          <w:sz w:val="24"/>
          <w:szCs w:val="24"/>
        </w:rPr>
      </w:pPr>
    </w:p>
    <w:p w14:paraId="330DF643" w14:textId="77777777" w:rsidR="008978C7" w:rsidRDefault="008978C7" w:rsidP="008978C7">
      <w:pPr>
        <w:pStyle w:val="Bezproreda"/>
        <w:jc w:val="both"/>
        <w:rPr>
          <w:rFonts w:cs="Calibri"/>
          <w:sz w:val="24"/>
          <w:szCs w:val="24"/>
        </w:rPr>
      </w:pPr>
    </w:p>
    <w:p w14:paraId="39AD4208" w14:textId="77777777" w:rsidR="00270FBB" w:rsidRDefault="00270FBB" w:rsidP="008978C7">
      <w:pPr>
        <w:pStyle w:val="Bezproreda"/>
        <w:jc w:val="both"/>
        <w:rPr>
          <w:rFonts w:cs="Calibri"/>
          <w:sz w:val="24"/>
          <w:szCs w:val="24"/>
        </w:rPr>
      </w:pPr>
    </w:p>
    <w:p w14:paraId="46CAF0A4" w14:textId="77777777" w:rsidR="00270FBB" w:rsidRDefault="00270FBB" w:rsidP="008978C7">
      <w:pPr>
        <w:pStyle w:val="Bezproreda"/>
        <w:jc w:val="both"/>
        <w:rPr>
          <w:rFonts w:cs="Calibri"/>
          <w:sz w:val="24"/>
          <w:szCs w:val="24"/>
        </w:rPr>
      </w:pPr>
    </w:p>
    <w:p w14:paraId="727EA535" w14:textId="77777777" w:rsidR="008978C7" w:rsidRPr="00AE7D90" w:rsidRDefault="008978C7" w:rsidP="008978C7">
      <w:pPr>
        <w:ind w:right="-142"/>
        <w:jc w:val="both"/>
        <w:rPr>
          <w:rFonts w:ascii="Calibri" w:hAnsi="Calibri" w:cs="Calibri"/>
          <w:b/>
          <w:lang w:val="hr-HR"/>
        </w:rPr>
      </w:pPr>
    </w:p>
    <w:p w14:paraId="7F94D617" w14:textId="77777777" w:rsidR="00B03595" w:rsidRPr="00AE7D90" w:rsidRDefault="00391BC2" w:rsidP="008978C7">
      <w:pPr>
        <w:rPr>
          <w:rFonts w:cs="Calibri"/>
          <w:b/>
          <w:lang w:val="hr-HR"/>
        </w:rPr>
      </w:pPr>
      <w:r w:rsidRPr="00AE7D90">
        <w:rPr>
          <w:rFonts w:ascii="Calibri" w:eastAsia="Times New Roman" w:hAnsi="Calibri" w:cs="Calibri"/>
          <w:b/>
          <w:lang w:val="hr-HR" w:eastAsia="hr-HR"/>
        </w:rPr>
        <w:t xml:space="preserve">               </w:t>
      </w:r>
    </w:p>
    <w:p w14:paraId="0BE629AB" w14:textId="77777777" w:rsidR="00B03595" w:rsidRPr="00AE7D90" w:rsidRDefault="00B03595" w:rsidP="00B03595">
      <w:pPr>
        <w:jc w:val="both"/>
        <w:rPr>
          <w:rFonts w:ascii="Calibri" w:hAnsi="Calibri" w:cs="Calibri"/>
          <w:lang w:val="hr-HR"/>
        </w:rPr>
        <w:sectPr w:rsidR="00B03595" w:rsidRPr="00AE7D90" w:rsidSect="00705C59">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384" w:gutter="0"/>
          <w:cols w:space="708"/>
          <w:titlePg/>
          <w:docGrid w:linePitch="360"/>
        </w:sectPr>
      </w:pPr>
    </w:p>
    <w:p w14:paraId="17D93B99" w14:textId="77777777" w:rsidR="00283130" w:rsidRPr="00AE7D90" w:rsidRDefault="00283130" w:rsidP="00B03595">
      <w:pPr>
        <w:jc w:val="both"/>
        <w:rPr>
          <w:rFonts w:ascii="Calibri" w:hAnsi="Calibri" w:cs="Calibri"/>
          <w:lang w:val="hr-HR"/>
        </w:rPr>
      </w:pPr>
    </w:p>
    <w:p w14:paraId="03D01216" w14:textId="77777777" w:rsidR="00604ADF" w:rsidRPr="00AE7D90" w:rsidRDefault="00604ADF" w:rsidP="00B03595">
      <w:pPr>
        <w:jc w:val="both"/>
        <w:rPr>
          <w:rFonts w:ascii="Calibri" w:hAnsi="Calibri" w:cs="Calibri"/>
          <w:lang w:val="hr-HR"/>
        </w:rPr>
      </w:pPr>
    </w:p>
    <w:p w14:paraId="60527DA1" w14:textId="77777777" w:rsidR="0037278A" w:rsidRPr="00AE7D90" w:rsidRDefault="0037278A" w:rsidP="00B03595">
      <w:pPr>
        <w:jc w:val="both"/>
        <w:rPr>
          <w:rFonts w:ascii="Calibri" w:hAnsi="Calibri" w:cs="Calibri"/>
          <w:lang w:val="hr-HR"/>
        </w:rPr>
      </w:pPr>
    </w:p>
    <w:p w14:paraId="57AA66B3" w14:textId="77777777" w:rsidR="0037278A" w:rsidRPr="00AE7D90" w:rsidRDefault="0037278A" w:rsidP="00B03595">
      <w:pPr>
        <w:jc w:val="both"/>
        <w:rPr>
          <w:rFonts w:ascii="Calibri" w:hAnsi="Calibri" w:cs="Calibri"/>
          <w:lang w:val="hr-HR"/>
        </w:rPr>
      </w:pPr>
    </w:p>
    <w:p w14:paraId="3F32B95E" w14:textId="77777777" w:rsidR="00604ADF" w:rsidRPr="00AE7D90" w:rsidRDefault="00604ADF" w:rsidP="00B03595">
      <w:pPr>
        <w:jc w:val="both"/>
        <w:rPr>
          <w:rFonts w:ascii="Calibri" w:hAnsi="Calibri" w:cs="Calibri"/>
          <w:lang w:val="hr-HR"/>
        </w:rPr>
      </w:pPr>
    </w:p>
    <w:p w14:paraId="17FE2AE9" w14:textId="77777777" w:rsidR="0037278A" w:rsidRPr="00AE7D90" w:rsidRDefault="0037278A" w:rsidP="0037278A">
      <w:pPr>
        <w:jc w:val="both"/>
        <w:rPr>
          <w:rFonts w:ascii="Calibri" w:hAnsi="Calibri" w:cs="Calibri"/>
          <w:lang w:val="hr-HR"/>
        </w:rPr>
      </w:pPr>
    </w:p>
    <w:p w14:paraId="0CC0E55E" w14:textId="77777777" w:rsidR="0037278A" w:rsidRPr="00AE7D90" w:rsidRDefault="0037278A" w:rsidP="0037278A">
      <w:pPr>
        <w:jc w:val="center"/>
        <w:rPr>
          <w:rFonts w:ascii="Calibri" w:hAnsi="Calibri" w:cs="Calibri"/>
          <w:lang w:val="hr-HR"/>
        </w:rPr>
      </w:pPr>
      <w:r w:rsidRPr="00AE7D90">
        <w:rPr>
          <w:rFonts w:ascii="Calibri" w:hAnsi="Calibri" w:cs="Calibri"/>
          <w:lang w:val="hr-HR"/>
        </w:rPr>
        <w:t xml:space="preserve">                                                                                                                                  </w:t>
      </w:r>
    </w:p>
    <w:p w14:paraId="5F2C0DE1" w14:textId="77777777" w:rsidR="00473DD6" w:rsidRPr="00AE7D90" w:rsidRDefault="00473DD6" w:rsidP="00473DD6">
      <w:pPr>
        <w:ind w:firstLine="720"/>
        <w:jc w:val="both"/>
        <w:rPr>
          <w:rFonts w:ascii="Calibri" w:hAnsi="Calibri" w:cs="Calibri"/>
          <w:lang w:val="hr-HR"/>
        </w:rPr>
      </w:pPr>
    </w:p>
    <w:sectPr w:rsidR="00473DD6" w:rsidRPr="00AE7D90" w:rsidSect="005543B4">
      <w:headerReference w:type="first" r:id="rId14"/>
      <w:pgSz w:w="11900" w:h="16840"/>
      <w:pgMar w:top="1440" w:right="1080" w:bottom="1440" w:left="1080"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B91E" w14:textId="77777777" w:rsidR="002F385D" w:rsidRDefault="002F385D" w:rsidP="008616FA">
      <w:r>
        <w:separator/>
      </w:r>
    </w:p>
  </w:endnote>
  <w:endnote w:type="continuationSeparator" w:id="0">
    <w:p w14:paraId="61E98B06" w14:textId="77777777" w:rsidR="002F385D" w:rsidRDefault="002F385D" w:rsidP="0086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C55B" w14:textId="77777777" w:rsidR="007451F9" w:rsidRDefault="007451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860E" w14:textId="77777777" w:rsidR="007F6634" w:rsidRDefault="007F6634">
    <w:pPr>
      <w:pStyle w:val="Podnoje"/>
      <w:jc w:val="right"/>
    </w:pPr>
    <w:r>
      <w:fldChar w:fldCharType="begin"/>
    </w:r>
    <w:r>
      <w:instrText>PAGE   \* MERGEFORMAT</w:instrText>
    </w:r>
    <w:r>
      <w:fldChar w:fldCharType="separate"/>
    </w:r>
    <w:r>
      <w:rPr>
        <w:lang w:val="hr-HR"/>
      </w:rPr>
      <w:t>2</w:t>
    </w:r>
    <w:r>
      <w:fldChar w:fldCharType="end"/>
    </w:r>
  </w:p>
  <w:p w14:paraId="13409A56" w14:textId="77777777" w:rsidR="008616FA" w:rsidRDefault="008616FA" w:rsidP="009323A5">
    <w:pPr>
      <w:pStyle w:val="Podnoje"/>
      <w:ind w:left="-1134" w:right="-176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02B7" w14:textId="77777777" w:rsidR="003201B6" w:rsidRDefault="003201B6">
    <w:pPr>
      <w:pStyle w:val="Podnoje"/>
      <w:jc w:val="right"/>
    </w:pPr>
    <w:r>
      <w:fldChar w:fldCharType="begin"/>
    </w:r>
    <w:r>
      <w:instrText>PAGE   \* MERGEFORMAT</w:instrText>
    </w:r>
    <w:r>
      <w:fldChar w:fldCharType="separate"/>
    </w:r>
    <w:r w:rsidR="00575F2E" w:rsidRPr="00575F2E">
      <w:rPr>
        <w:noProof/>
        <w:lang w:val="hr-HR"/>
      </w:rPr>
      <w:t>1</w:t>
    </w:r>
    <w:r>
      <w:fldChar w:fldCharType="end"/>
    </w:r>
  </w:p>
  <w:p w14:paraId="514DFCA6" w14:textId="77777777" w:rsidR="008616FA" w:rsidRDefault="008616FA" w:rsidP="00FE23A8">
    <w:pPr>
      <w:pStyle w:val="Podnoje"/>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F181" w14:textId="77777777" w:rsidR="002F385D" w:rsidRDefault="002F385D" w:rsidP="008616FA">
      <w:r>
        <w:separator/>
      </w:r>
    </w:p>
  </w:footnote>
  <w:footnote w:type="continuationSeparator" w:id="0">
    <w:p w14:paraId="5E31AC8E" w14:textId="77777777" w:rsidR="002F385D" w:rsidRDefault="002F385D" w:rsidP="0086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5B57" w14:textId="77777777" w:rsidR="007451F9" w:rsidRDefault="007451F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CFF0" w14:textId="77777777" w:rsidR="008616FA" w:rsidRDefault="008616FA" w:rsidP="009323A5">
    <w:pPr>
      <w:pStyle w:val="Zaglavlje"/>
      <w:ind w:left="-709" w:right="-7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7993" w14:textId="37804D12" w:rsidR="00B50046" w:rsidRDefault="00705C59" w:rsidP="00B50046">
    <w:pPr>
      <w:pStyle w:val="Zaglavlje"/>
      <w:ind w:left="-709"/>
    </w:pPr>
    <w:r>
      <w:t xml:space="preserve">          </w:t>
    </w:r>
    <w:r w:rsidR="00801CFB" w:rsidRPr="00DC7E5A">
      <w:rPr>
        <w:noProof/>
        <w:lang w:val="hr-HR" w:eastAsia="hr-HR"/>
      </w:rPr>
      <w:drawing>
        <wp:inline distT="0" distB="0" distL="0" distR="0" wp14:anchorId="18FA8A60" wp14:editId="401317AE">
          <wp:extent cx="612457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562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129C" w14:textId="77777777" w:rsidR="008616FA" w:rsidRDefault="008616F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6F2"/>
    <w:multiLevelType w:val="hybridMultilevel"/>
    <w:tmpl w:val="A440AB2C"/>
    <w:lvl w:ilvl="0" w:tplc="42DE9B5E">
      <w:start w:val="1"/>
      <w:numFmt w:val="decimal"/>
      <w:lvlText w:val="%1."/>
      <w:lvlJc w:val="left"/>
      <w:pPr>
        <w:ind w:left="644"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D5617"/>
    <w:multiLevelType w:val="hybridMultilevel"/>
    <w:tmpl w:val="A5BA3CDE"/>
    <w:lvl w:ilvl="0" w:tplc="C7208C32">
      <w:numFmt w:val="bullet"/>
      <w:lvlText w:val="-"/>
      <w:lvlJc w:val="left"/>
      <w:pPr>
        <w:ind w:left="72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DD0310"/>
    <w:multiLevelType w:val="hybridMultilevel"/>
    <w:tmpl w:val="84009284"/>
    <w:lvl w:ilvl="0" w:tplc="E3A00538">
      <w:start w:val="6"/>
      <w:numFmt w:val="bullet"/>
      <w:lvlText w:val="-"/>
      <w:lvlJc w:val="left"/>
      <w:pPr>
        <w:ind w:left="1644" w:hanging="360"/>
      </w:pPr>
      <w:rPr>
        <w:rFonts w:ascii="Times New Roman" w:eastAsia="Times New Roman" w:hAnsi="Times New Roman" w:cs="Times New Roman" w:hint="default"/>
      </w:rPr>
    </w:lvl>
    <w:lvl w:ilvl="1" w:tplc="041A0003">
      <w:start w:val="1"/>
      <w:numFmt w:val="bullet"/>
      <w:lvlText w:val="o"/>
      <w:lvlJc w:val="left"/>
      <w:pPr>
        <w:ind w:left="2364" w:hanging="360"/>
      </w:pPr>
      <w:rPr>
        <w:rFonts w:ascii="Courier New" w:hAnsi="Courier New" w:cs="Courier New" w:hint="default"/>
      </w:rPr>
    </w:lvl>
    <w:lvl w:ilvl="2" w:tplc="041A0005">
      <w:start w:val="1"/>
      <w:numFmt w:val="bullet"/>
      <w:lvlText w:val=""/>
      <w:lvlJc w:val="left"/>
      <w:pPr>
        <w:ind w:left="3084" w:hanging="360"/>
      </w:pPr>
      <w:rPr>
        <w:rFonts w:ascii="Wingdings" w:hAnsi="Wingdings" w:hint="default"/>
      </w:rPr>
    </w:lvl>
    <w:lvl w:ilvl="3" w:tplc="041A0001">
      <w:start w:val="1"/>
      <w:numFmt w:val="bullet"/>
      <w:lvlText w:val=""/>
      <w:lvlJc w:val="left"/>
      <w:pPr>
        <w:ind w:left="3804" w:hanging="360"/>
      </w:pPr>
      <w:rPr>
        <w:rFonts w:ascii="Symbol" w:hAnsi="Symbol" w:hint="default"/>
      </w:rPr>
    </w:lvl>
    <w:lvl w:ilvl="4" w:tplc="041A0003">
      <w:start w:val="1"/>
      <w:numFmt w:val="bullet"/>
      <w:lvlText w:val="o"/>
      <w:lvlJc w:val="left"/>
      <w:pPr>
        <w:ind w:left="4524" w:hanging="360"/>
      </w:pPr>
      <w:rPr>
        <w:rFonts w:ascii="Courier New" w:hAnsi="Courier New" w:cs="Courier New" w:hint="default"/>
      </w:rPr>
    </w:lvl>
    <w:lvl w:ilvl="5" w:tplc="041A0005">
      <w:start w:val="1"/>
      <w:numFmt w:val="bullet"/>
      <w:lvlText w:val=""/>
      <w:lvlJc w:val="left"/>
      <w:pPr>
        <w:ind w:left="5244" w:hanging="360"/>
      </w:pPr>
      <w:rPr>
        <w:rFonts w:ascii="Wingdings" w:hAnsi="Wingdings" w:hint="default"/>
      </w:rPr>
    </w:lvl>
    <w:lvl w:ilvl="6" w:tplc="041A0001">
      <w:start w:val="1"/>
      <w:numFmt w:val="bullet"/>
      <w:lvlText w:val=""/>
      <w:lvlJc w:val="left"/>
      <w:pPr>
        <w:ind w:left="5964" w:hanging="360"/>
      </w:pPr>
      <w:rPr>
        <w:rFonts w:ascii="Symbol" w:hAnsi="Symbol" w:hint="default"/>
      </w:rPr>
    </w:lvl>
    <w:lvl w:ilvl="7" w:tplc="041A0003">
      <w:start w:val="1"/>
      <w:numFmt w:val="bullet"/>
      <w:lvlText w:val="o"/>
      <w:lvlJc w:val="left"/>
      <w:pPr>
        <w:ind w:left="6684" w:hanging="360"/>
      </w:pPr>
      <w:rPr>
        <w:rFonts w:ascii="Courier New" w:hAnsi="Courier New" w:cs="Courier New" w:hint="default"/>
      </w:rPr>
    </w:lvl>
    <w:lvl w:ilvl="8" w:tplc="041A0005">
      <w:start w:val="1"/>
      <w:numFmt w:val="bullet"/>
      <w:lvlText w:val=""/>
      <w:lvlJc w:val="left"/>
      <w:pPr>
        <w:ind w:left="7404" w:hanging="360"/>
      </w:pPr>
      <w:rPr>
        <w:rFonts w:ascii="Wingdings" w:hAnsi="Wingdings" w:hint="default"/>
      </w:rPr>
    </w:lvl>
  </w:abstractNum>
  <w:abstractNum w:abstractNumId="3" w15:restartNumberingAfterBreak="0">
    <w:nsid w:val="1B38583A"/>
    <w:multiLevelType w:val="hybridMultilevel"/>
    <w:tmpl w:val="21980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DC4897"/>
    <w:multiLevelType w:val="hybridMultilevel"/>
    <w:tmpl w:val="8EE0BC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6D24C7"/>
    <w:multiLevelType w:val="hybridMultilevel"/>
    <w:tmpl w:val="264EEC7E"/>
    <w:lvl w:ilvl="0" w:tplc="2A7E9860">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414420"/>
    <w:multiLevelType w:val="hybridMultilevel"/>
    <w:tmpl w:val="983A4FC8"/>
    <w:lvl w:ilvl="0" w:tplc="05ACDA04">
      <w:start w:val="1"/>
      <w:numFmt w:val="decimal"/>
      <w:lvlText w:val="%1."/>
      <w:lvlJc w:val="left"/>
      <w:pPr>
        <w:ind w:left="720" w:hanging="360"/>
      </w:pPr>
      <w:rPr>
        <w:rFonts w:ascii="Calibri" w:eastAsia="Calibri" w:hAnsi="Calibri" w:cs="Calibri"/>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6522CB"/>
    <w:multiLevelType w:val="hybridMultilevel"/>
    <w:tmpl w:val="353ED47E"/>
    <w:lvl w:ilvl="0" w:tplc="1AFCC000">
      <w:start w:val="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22798"/>
    <w:multiLevelType w:val="hybridMultilevel"/>
    <w:tmpl w:val="9522D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51754"/>
    <w:multiLevelType w:val="hybridMultilevel"/>
    <w:tmpl w:val="7FC4E2E8"/>
    <w:lvl w:ilvl="0" w:tplc="7648033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85BBF"/>
    <w:multiLevelType w:val="hybridMultilevel"/>
    <w:tmpl w:val="8CD2B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191926"/>
    <w:multiLevelType w:val="hybridMultilevel"/>
    <w:tmpl w:val="4A2E1490"/>
    <w:lvl w:ilvl="0" w:tplc="4E94119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029A7"/>
    <w:multiLevelType w:val="hybridMultilevel"/>
    <w:tmpl w:val="84786CC4"/>
    <w:lvl w:ilvl="0" w:tplc="ADAE9938">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04BB2"/>
    <w:multiLevelType w:val="hybridMultilevel"/>
    <w:tmpl w:val="663A39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6627FFD"/>
    <w:multiLevelType w:val="hybridMultilevel"/>
    <w:tmpl w:val="655E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C267DB"/>
    <w:multiLevelType w:val="hybridMultilevel"/>
    <w:tmpl w:val="EDB0FD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461DB2"/>
    <w:multiLevelType w:val="hybridMultilevel"/>
    <w:tmpl w:val="F8B6F04C"/>
    <w:lvl w:ilvl="0" w:tplc="B518DB5C">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2C1035"/>
    <w:multiLevelType w:val="hybridMultilevel"/>
    <w:tmpl w:val="4D702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A20967"/>
    <w:multiLevelType w:val="hybridMultilevel"/>
    <w:tmpl w:val="70329E32"/>
    <w:lvl w:ilvl="0" w:tplc="874A9D68">
      <w:start w:val="1"/>
      <w:numFmt w:val="lowerLetter"/>
      <w:lvlText w:val="%1)"/>
      <w:lvlJc w:val="left"/>
      <w:pPr>
        <w:ind w:left="786" w:hanging="360"/>
      </w:pPr>
      <w:rPr>
        <w:rFonts w:hint="default"/>
        <w:u w:val="single"/>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3EFC0892"/>
    <w:multiLevelType w:val="hybridMultilevel"/>
    <w:tmpl w:val="B5B6A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5D42DD"/>
    <w:multiLevelType w:val="multilevel"/>
    <w:tmpl w:val="91D0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42E5B"/>
    <w:multiLevelType w:val="hybridMultilevel"/>
    <w:tmpl w:val="6DC4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C2D"/>
    <w:multiLevelType w:val="hybridMultilevel"/>
    <w:tmpl w:val="DF4ABA68"/>
    <w:lvl w:ilvl="0" w:tplc="B2644C56">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C3BE0"/>
    <w:multiLevelType w:val="hybridMultilevel"/>
    <w:tmpl w:val="6178BC54"/>
    <w:lvl w:ilvl="0" w:tplc="C41CF040">
      <w:start w:val="1"/>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A21E48"/>
    <w:multiLevelType w:val="hybridMultilevel"/>
    <w:tmpl w:val="9C1C8ABC"/>
    <w:lvl w:ilvl="0" w:tplc="EBC43FC4">
      <w:start w:val="1"/>
      <w:numFmt w:val="decimal"/>
      <w:lvlText w:val="%1."/>
      <w:lvlJc w:val="left"/>
      <w:pPr>
        <w:ind w:left="1080" w:hanging="360"/>
      </w:pPr>
      <w:rPr>
        <w:rFonts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6585731"/>
    <w:multiLevelType w:val="hybridMultilevel"/>
    <w:tmpl w:val="918A0890"/>
    <w:lvl w:ilvl="0" w:tplc="2AA2052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7792E41"/>
    <w:multiLevelType w:val="hybridMultilevel"/>
    <w:tmpl w:val="53BE30EC"/>
    <w:lvl w:ilvl="0" w:tplc="605CFC7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C6D28"/>
    <w:multiLevelType w:val="hybridMultilevel"/>
    <w:tmpl w:val="6F20B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1D27A1"/>
    <w:multiLevelType w:val="hybridMultilevel"/>
    <w:tmpl w:val="4C76B48E"/>
    <w:lvl w:ilvl="0" w:tplc="0CD0ED9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AD1F56"/>
    <w:multiLevelType w:val="hybridMultilevel"/>
    <w:tmpl w:val="66EC0278"/>
    <w:lvl w:ilvl="0" w:tplc="5E925B4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B37B84"/>
    <w:multiLevelType w:val="hybridMultilevel"/>
    <w:tmpl w:val="659806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33364241">
    <w:abstractNumId w:val="13"/>
  </w:num>
  <w:num w:numId="2" w16cid:durableId="1231309717">
    <w:abstractNumId w:val="4"/>
  </w:num>
  <w:num w:numId="3" w16cid:durableId="1175995068">
    <w:abstractNumId w:val="3"/>
  </w:num>
  <w:num w:numId="4" w16cid:durableId="2036731761">
    <w:abstractNumId w:val="15"/>
  </w:num>
  <w:num w:numId="5" w16cid:durableId="264389672">
    <w:abstractNumId w:val="18"/>
  </w:num>
  <w:num w:numId="6" w16cid:durableId="1884782500">
    <w:abstractNumId w:val="5"/>
  </w:num>
  <w:num w:numId="7" w16cid:durableId="362749018">
    <w:abstractNumId w:val="2"/>
  </w:num>
  <w:num w:numId="8" w16cid:durableId="1699314739">
    <w:abstractNumId w:val="11"/>
  </w:num>
  <w:num w:numId="9" w16cid:durableId="1898197247">
    <w:abstractNumId w:val="23"/>
  </w:num>
  <w:num w:numId="10" w16cid:durableId="1876304934">
    <w:abstractNumId w:val="21"/>
  </w:num>
  <w:num w:numId="11" w16cid:durableId="165096828">
    <w:abstractNumId w:val="25"/>
  </w:num>
  <w:num w:numId="12" w16cid:durableId="802816486">
    <w:abstractNumId w:val="14"/>
  </w:num>
  <w:num w:numId="13" w16cid:durableId="4478836">
    <w:abstractNumId w:val="16"/>
  </w:num>
  <w:num w:numId="14" w16cid:durableId="866911422">
    <w:abstractNumId w:val="20"/>
  </w:num>
  <w:num w:numId="15" w16cid:durableId="218055901">
    <w:abstractNumId w:val="19"/>
  </w:num>
  <w:num w:numId="16" w16cid:durableId="51124358">
    <w:abstractNumId w:val="12"/>
  </w:num>
  <w:num w:numId="17" w16cid:durableId="143670535">
    <w:abstractNumId w:val="22"/>
  </w:num>
  <w:num w:numId="18" w16cid:durableId="20328799">
    <w:abstractNumId w:val="9"/>
  </w:num>
  <w:num w:numId="19" w16cid:durableId="924729521">
    <w:abstractNumId w:val="26"/>
  </w:num>
  <w:num w:numId="20" w16cid:durableId="185365500">
    <w:abstractNumId w:val="8"/>
  </w:num>
  <w:num w:numId="21" w16cid:durableId="1823237064">
    <w:abstractNumId w:val="24"/>
  </w:num>
  <w:num w:numId="22" w16cid:durableId="721902858">
    <w:abstractNumId w:val="0"/>
  </w:num>
  <w:num w:numId="23" w16cid:durableId="308562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236004">
    <w:abstractNumId w:val="7"/>
  </w:num>
  <w:num w:numId="25" w16cid:durableId="1177118809">
    <w:abstractNumId w:val="27"/>
  </w:num>
  <w:num w:numId="26" w16cid:durableId="1515727126">
    <w:abstractNumId w:val="6"/>
  </w:num>
  <w:num w:numId="27" w16cid:durableId="2036230438">
    <w:abstractNumId w:val="29"/>
  </w:num>
  <w:num w:numId="28" w16cid:durableId="487983934">
    <w:abstractNumId w:val="1"/>
  </w:num>
  <w:num w:numId="29" w16cid:durableId="54014798">
    <w:abstractNumId w:val="10"/>
  </w:num>
  <w:num w:numId="30" w16cid:durableId="1786853221">
    <w:abstractNumId w:val="28"/>
  </w:num>
  <w:num w:numId="31" w16cid:durableId="14549766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FA"/>
    <w:rsid w:val="00000289"/>
    <w:rsid w:val="00010B70"/>
    <w:rsid w:val="00011B35"/>
    <w:rsid w:val="00014FC7"/>
    <w:rsid w:val="00015627"/>
    <w:rsid w:val="00020123"/>
    <w:rsid w:val="000270D3"/>
    <w:rsid w:val="000502B5"/>
    <w:rsid w:val="0005047E"/>
    <w:rsid w:val="00060FDB"/>
    <w:rsid w:val="000924F4"/>
    <w:rsid w:val="00092E5C"/>
    <w:rsid w:val="000A1D06"/>
    <w:rsid w:val="000A4412"/>
    <w:rsid w:val="000A5DD0"/>
    <w:rsid w:val="000B0C3A"/>
    <w:rsid w:val="000B10F1"/>
    <w:rsid w:val="000D37BD"/>
    <w:rsid w:val="000E5993"/>
    <w:rsid w:val="000E7193"/>
    <w:rsid w:val="000E7E5B"/>
    <w:rsid w:val="000F656D"/>
    <w:rsid w:val="0010469B"/>
    <w:rsid w:val="00105399"/>
    <w:rsid w:val="00106845"/>
    <w:rsid w:val="0011167F"/>
    <w:rsid w:val="00112AF4"/>
    <w:rsid w:val="001315CC"/>
    <w:rsid w:val="0015296C"/>
    <w:rsid w:val="0015313E"/>
    <w:rsid w:val="00160374"/>
    <w:rsid w:val="00173E24"/>
    <w:rsid w:val="0018110A"/>
    <w:rsid w:val="00182421"/>
    <w:rsid w:val="001973DB"/>
    <w:rsid w:val="001A702A"/>
    <w:rsid w:val="001B4959"/>
    <w:rsid w:val="001B7311"/>
    <w:rsid w:val="001C2B1C"/>
    <w:rsid w:val="001C4409"/>
    <w:rsid w:val="001D1400"/>
    <w:rsid w:val="001D27C2"/>
    <w:rsid w:val="001E07C4"/>
    <w:rsid w:val="001E0F57"/>
    <w:rsid w:val="001E4867"/>
    <w:rsid w:val="001F079F"/>
    <w:rsid w:val="001F1227"/>
    <w:rsid w:val="001F35D2"/>
    <w:rsid w:val="001F3CD1"/>
    <w:rsid w:val="002013A5"/>
    <w:rsid w:val="002119E9"/>
    <w:rsid w:val="002155BF"/>
    <w:rsid w:val="00221ECD"/>
    <w:rsid w:val="002308C9"/>
    <w:rsid w:val="00231EF9"/>
    <w:rsid w:val="002413EE"/>
    <w:rsid w:val="00241CAC"/>
    <w:rsid w:val="00257D8B"/>
    <w:rsid w:val="00260BE1"/>
    <w:rsid w:val="00270FBB"/>
    <w:rsid w:val="00271162"/>
    <w:rsid w:val="002731F6"/>
    <w:rsid w:val="002736A2"/>
    <w:rsid w:val="0027374B"/>
    <w:rsid w:val="00280F37"/>
    <w:rsid w:val="00281F74"/>
    <w:rsid w:val="00283130"/>
    <w:rsid w:val="00285E71"/>
    <w:rsid w:val="002934E2"/>
    <w:rsid w:val="002938F5"/>
    <w:rsid w:val="00297FC4"/>
    <w:rsid w:val="002A1F52"/>
    <w:rsid w:val="002A2A50"/>
    <w:rsid w:val="002A355A"/>
    <w:rsid w:val="002B2993"/>
    <w:rsid w:val="002B454E"/>
    <w:rsid w:val="002C01AB"/>
    <w:rsid w:val="002C3915"/>
    <w:rsid w:val="002E0ED2"/>
    <w:rsid w:val="002E30D3"/>
    <w:rsid w:val="002F073E"/>
    <w:rsid w:val="002F0C7B"/>
    <w:rsid w:val="002F113E"/>
    <w:rsid w:val="002F385D"/>
    <w:rsid w:val="002F39E4"/>
    <w:rsid w:val="00301BAC"/>
    <w:rsid w:val="00303953"/>
    <w:rsid w:val="003040BC"/>
    <w:rsid w:val="00305534"/>
    <w:rsid w:val="0031693F"/>
    <w:rsid w:val="003201B6"/>
    <w:rsid w:val="003227E5"/>
    <w:rsid w:val="00326BC2"/>
    <w:rsid w:val="003319C7"/>
    <w:rsid w:val="003352B5"/>
    <w:rsid w:val="00336F22"/>
    <w:rsid w:val="00343DF3"/>
    <w:rsid w:val="0034490F"/>
    <w:rsid w:val="00344B48"/>
    <w:rsid w:val="00345BEA"/>
    <w:rsid w:val="0035217B"/>
    <w:rsid w:val="00357202"/>
    <w:rsid w:val="003606F7"/>
    <w:rsid w:val="00361C40"/>
    <w:rsid w:val="00362DCC"/>
    <w:rsid w:val="003674F6"/>
    <w:rsid w:val="003679A1"/>
    <w:rsid w:val="0037278A"/>
    <w:rsid w:val="00374494"/>
    <w:rsid w:val="003876D1"/>
    <w:rsid w:val="00391BC2"/>
    <w:rsid w:val="003A149D"/>
    <w:rsid w:val="003A30D7"/>
    <w:rsid w:val="003B745D"/>
    <w:rsid w:val="003C30B7"/>
    <w:rsid w:val="003D4512"/>
    <w:rsid w:val="003E3818"/>
    <w:rsid w:val="003E424C"/>
    <w:rsid w:val="003E5B96"/>
    <w:rsid w:val="003F4229"/>
    <w:rsid w:val="003F587D"/>
    <w:rsid w:val="003F7B49"/>
    <w:rsid w:val="00402E17"/>
    <w:rsid w:val="0041046F"/>
    <w:rsid w:val="004119D5"/>
    <w:rsid w:val="00411A8A"/>
    <w:rsid w:val="00412A68"/>
    <w:rsid w:val="00415C1E"/>
    <w:rsid w:val="004252D5"/>
    <w:rsid w:val="004342EF"/>
    <w:rsid w:val="004461D1"/>
    <w:rsid w:val="00446328"/>
    <w:rsid w:val="004517E7"/>
    <w:rsid w:val="00456E7F"/>
    <w:rsid w:val="0045772A"/>
    <w:rsid w:val="004607BE"/>
    <w:rsid w:val="00465DB7"/>
    <w:rsid w:val="00473DD6"/>
    <w:rsid w:val="0047591F"/>
    <w:rsid w:val="00496D5A"/>
    <w:rsid w:val="004D5930"/>
    <w:rsid w:val="004D797D"/>
    <w:rsid w:val="004D79C3"/>
    <w:rsid w:val="004E15C8"/>
    <w:rsid w:val="004E2B99"/>
    <w:rsid w:val="004F1425"/>
    <w:rsid w:val="0050445E"/>
    <w:rsid w:val="005068AA"/>
    <w:rsid w:val="00517D27"/>
    <w:rsid w:val="005273DF"/>
    <w:rsid w:val="00533C66"/>
    <w:rsid w:val="00537131"/>
    <w:rsid w:val="0054096F"/>
    <w:rsid w:val="00543918"/>
    <w:rsid w:val="00544685"/>
    <w:rsid w:val="005448C4"/>
    <w:rsid w:val="00547465"/>
    <w:rsid w:val="00550B84"/>
    <w:rsid w:val="005543B4"/>
    <w:rsid w:val="00565A70"/>
    <w:rsid w:val="00575F2E"/>
    <w:rsid w:val="005843EB"/>
    <w:rsid w:val="00584855"/>
    <w:rsid w:val="00593911"/>
    <w:rsid w:val="005A18AE"/>
    <w:rsid w:val="005A23CF"/>
    <w:rsid w:val="005A2717"/>
    <w:rsid w:val="005C2D21"/>
    <w:rsid w:val="005C395F"/>
    <w:rsid w:val="005D145F"/>
    <w:rsid w:val="005D6927"/>
    <w:rsid w:val="005E1366"/>
    <w:rsid w:val="005E5427"/>
    <w:rsid w:val="005E5D2F"/>
    <w:rsid w:val="00603CF0"/>
    <w:rsid w:val="00604ADF"/>
    <w:rsid w:val="00604DBC"/>
    <w:rsid w:val="006065E2"/>
    <w:rsid w:val="00607EEB"/>
    <w:rsid w:val="00614FCB"/>
    <w:rsid w:val="006201AF"/>
    <w:rsid w:val="006207DB"/>
    <w:rsid w:val="006241E2"/>
    <w:rsid w:val="00625E87"/>
    <w:rsid w:val="00626E30"/>
    <w:rsid w:val="00642B08"/>
    <w:rsid w:val="00645545"/>
    <w:rsid w:val="0065241A"/>
    <w:rsid w:val="0066657A"/>
    <w:rsid w:val="00673C75"/>
    <w:rsid w:val="00675E78"/>
    <w:rsid w:val="00677B9B"/>
    <w:rsid w:val="00685AD7"/>
    <w:rsid w:val="00692C64"/>
    <w:rsid w:val="006A08C2"/>
    <w:rsid w:val="006A6C54"/>
    <w:rsid w:val="006B12DC"/>
    <w:rsid w:val="006B37CD"/>
    <w:rsid w:val="006C1392"/>
    <w:rsid w:val="006C1662"/>
    <w:rsid w:val="006C36A1"/>
    <w:rsid w:val="006D4443"/>
    <w:rsid w:val="006E190E"/>
    <w:rsid w:val="006E4F59"/>
    <w:rsid w:val="006E6A4A"/>
    <w:rsid w:val="006F6DE6"/>
    <w:rsid w:val="00702A7B"/>
    <w:rsid w:val="007030EC"/>
    <w:rsid w:val="0070376A"/>
    <w:rsid w:val="00705C59"/>
    <w:rsid w:val="007144D7"/>
    <w:rsid w:val="00730020"/>
    <w:rsid w:val="00744247"/>
    <w:rsid w:val="007451F9"/>
    <w:rsid w:val="0075449F"/>
    <w:rsid w:val="00755EF6"/>
    <w:rsid w:val="00784C93"/>
    <w:rsid w:val="0078593E"/>
    <w:rsid w:val="007A46B4"/>
    <w:rsid w:val="007A7EDD"/>
    <w:rsid w:val="007B18D8"/>
    <w:rsid w:val="007B39D2"/>
    <w:rsid w:val="007B3EE6"/>
    <w:rsid w:val="007D46D7"/>
    <w:rsid w:val="007E2692"/>
    <w:rsid w:val="007E3E12"/>
    <w:rsid w:val="007E43EF"/>
    <w:rsid w:val="007E4DD5"/>
    <w:rsid w:val="007F202D"/>
    <w:rsid w:val="007F62C7"/>
    <w:rsid w:val="007F6634"/>
    <w:rsid w:val="00801CFB"/>
    <w:rsid w:val="00802131"/>
    <w:rsid w:val="0081351E"/>
    <w:rsid w:val="008206B5"/>
    <w:rsid w:val="00820BD5"/>
    <w:rsid w:val="00832FBB"/>
    <w:rsid w:val="008417D5"/>
    <w:rsid w:val="008563EC"/>
    <w:rsid w:val="008614E5"/>
    <w:rsid w:val="008616FA"/>
    <w:rsid w:val="00862AF5"/>
    <w:rsid w:val="0087391D"/>
    <w:rsid w:val="00882025"/>
    <w:rsid w:val="00895BD2"/>
    <w:rsid w:val="00896AA0"/>
    <w:rsid w:val="00896D9E"/>
    <w:rsid w:val="008978C7"/>
    <w:rsid w:val="008A04DC"/>
    <w:rsid w:val="008B06E9"/>
    <w:rsid w:val="008B30D7"/>
    <w:rsid w:val="008B47D2"/>
    <w:rsid w:val="008B7534"/>
    <w:rsid w:val="008C0763"/>
    <w:rsid w:val="008C36F9"/>
    <w:rsid w:val="008D42C8"/>
    <w:rsid w:val="008E68BD"/>
    <w:rsid w:val="008F2180"/>
    <w:rsid w:val="008F2C46"/>
    <w:rsid w:val="008F3ECA"/>
    <w:rsid w:val="008F44F5"/>
    <w:rsid w:val="009051A7"/>
    <w:rsid w:val="0090690C"/>
    <w:rsid w:val="00910DC4"/>
    <w:rsid w:val="0091466F"/>
    <w:rsid w:val="00926E59"/>
    <w:rsid w:val="0093211D"/>
    <w:rsid w:val="009323A5"/>
    <w:rsid w:val="00935153"/>
    <w:rsid w:val="0094436D"/>
    <w:rsid w:val="00946217"/>
    <w:rsid w:val="00946A98"/>
    <w:rsid w:val="009509CF"/>
    <w:rsid w:val="009579F4"/>
    <w:rsid w:val="00961BDF"/>
    <w:rsid w:val="00964FE1"/>
    <w:rsid w:val="00970424"/>
    <w:rsid w:val="0097511A"/>
    <w:rsid w:val="00991313"/>
    <w:rsid w:val="0099309B"/>
    <w:rsid w:val="00993AE7"/>
    <w:rsid w:val="00993DB9"/>
    <w:rsid w:val="009A2215"/>
    <w:rsid w:val="009A28B3"/>
    <w:rsid w:val="009B200E"/>
    <w:rsid w:val="009B58C4"/>
    <w:rsid w:val="009B59F1"/>
    <w:rsid w:val="009C4A40"/>
    <w:rsid w:val="009C4A65"/>
    <w:rsid w:val="009D1B88"/>
    <w:rsid w:val="009D3C0F"/>
    <w:rsid w:val="009E1556"/>
    <w:rsid w:val="009E2CCA"/>
    <w:rsid w:val="009E6618"/>
    <w:rsid w:val="009E6F9B"/>
    <w:rsid w:val="009E7C4C"/>
    <w:rsid w:val="00A01B44"/>
    <w:rsid w:val="00A1056D"/>
    <w:rsid w:val="00A11DB0"/>
    <w:rsid w:val="00A128B4"/>
    <w:rsid w:val="00A12C6F"/>
    <w:rsid w:val="00A16060"/>
    <w:rsid w:val="00A16ACE"/>
    <w:rsid w:val="00A31CC8"/>
    <w:rsid w:val="00A32910"/>
    <w:rsid w:val="00A3416C"/>
    <w:rsid w:val="00A3550E"/>
    <w:rsid w:val="00A35F29"/>
    <w:rsid w:val="00A3799E"/>
    <w:rsid w:val="00A40241"/>
    <w:rsid w:val="00A41CC2"/>
    <w:rsid w:val="00A42D21"/>
    <w:rsid w:val="00A56EF5"/>
    <w:rsid w:val="00A627C4"/>
    <w:rsid w:val="00A63BD4"/>
    <w:rsid w:val="00A64A5A"/>
    <w:rsid w:val="00A7475F"/>
    <w:rsid w:val="00A878BB"/>
    <w:rsid w:val="00AB390E"/>
    <w:rsid w:val="00AB5578"/>
    <w:rsid w:val="00AB71B4"/>
    <w:rsid w:val="00AC1229"/>
    <w:rsid w:val="00AC1721"/>
    <w:rsid w:val="00AD2F6C"/>
    <w:rsid w:val="00AD56AE"/>
    <w:rsid w:val="00AD6E9C"/>
    <w:rsid w:val="00AE089A"/>
    <w:rsid w:val="00AE3038"/>
    <w:rsid w:val="00AE7D90"/>
    <w:rsid w:val="00AF499B"/>
    <w:rsid w:val="00B03595"/>
    <w:rsid w:val="00B116D3"/>
    <w:rsid w:val="00B13052"/>
    <w:rsid w:val="00B24AB6"/>
    <w:rsid w:val="00B331BB"/>
    <w:rsid w:val="00B45FC9"/>
    <w:rsid w:val="00B4687E"/>
    <w:rsid w:val="00B47171"/>
    <w:rsid w:val="00B50046"/>
    <w:rsid w:val="00B5062D"/>
    <w:rsid w:val="00B57188"/>
    <w:rsid w:val="00B65D26"/>
    <w:rsid w:val="00B65E65"/>
    <w:rsid w:val="00B763B3"/>
    <w:rsid w:val="00B80885"/>
    <w:rsid w:val="00B82872"/>
    <w:rsid w:val="00B90EE3"/>
    <w:rsid w:val="00B91DC5"/>
    <w:rsid w:val="00BA1886"/>
    <w:rsid w:val="00BA388F"/>
    <w:rsid w:val="00BA3992"/>
    <w:rsid w:val="00BA6C72"/>
    <w:rsid w:val="00BB228F"/>
    <w:rsid w:val="00BD70AF"/>
    <w:rsid w:val="00BE12C4"/>
    <w:rsid w:val="00BE5013"/>
    <w:rsid w:val="00BE6A7A"/>
    <w:rsid w:val="00BF27D7"/>
    <w:rsid w:val="00BF64E5"/>
    <w:rsid w:val="00BF6BAD"/>
    <w:rsid w:val="00C0202D"/>
    <w:rsid w:val="00C31499"/>
    <w:rsid w:val="00C33983"/>
    <w:rsid w:val="00C3417B"/>
    <w:rsid w:val="00C3666D"/>
    <w:rsid w:val="00C40645"/>
    <w:rsid w:val="00C4273D"/>
    <w:rsid w:val="00C50F6A"/>
    <w:rsid w:val="00C52268"/>
    <w:rsid w:val="00C63911"/>
    <w:rsid w:val="00C6584D"/>
    <w:rsid w:val="00C70252"/>
    <w:rsid w:val="00C722C5"/>
    <w:rsid w:val="00C72A01"/>
    <w:rsid w:val="00C74E82"/>
    <w:rsid w:val="00C81CBE"/>
    <w:rsid w:val="00C82EA5"/>
    <w:rsid w:val="00C82F42"/>
    <w:rsid w:val="00C83818"/>
    <w:rsid w:val="00CA3334"/>
    <w:rsid w:val="00CB1B74"/>
    <w:rsid w:val="00CB65A4"/>
    <w:rsid w:val="00CC1EF9"/>
    <w:rsid w:val="00CC21FE"/>
    <w:rsid w:val="00CE098A"/>
    <w:rsid w:val="00CE138C"/>
    <w:rsid w:val="00CE410D"/>
    <w:rsid w:val="00CE454D"/>
    <w:rsid w:val="00CF0D1B"/>
    <w:rsid w:val="00CF1F11"/>
    <w:rsid w:val="00CF42DE"/>
    <w:rsid w:val="00D02DC5"/>
    <w:rsid w:val="00D035A8"/>
    <w:rsid w:val="00D1285C"/>
    <w:rsid w:val="00D15972"/>
    <w:rsid w:val="00D23EDB"/>
    <w:rsid w:val="00D259EA"/>
    <w:rsid w:val="00D25F17"/>
    <w:rsid w:val="00D25F47"/>
    <w:rsid w:val="00D371C1"/>
    <w:rsid w:val="00D408B0"/>
    <w:rsid w:val="00D432E3"/>
    <w:rsid w:val="00D46E70"/>
    <w:rsid w:val="00D472D9"/>
    <w:rsid w:val="00D54D7A"/>
    <w:rsid w:val="00D70DF8"/>
    <w:rsid w:val="00D75370"/>
    <w:rsid w:val="00D9488A"/>
    <w:rsid w:val="00D95FA3"/>
    <w:rsid w:val="00D97C10"/>
    <w:rsid w:val="00DA470D"/>
    <w:rsid w:val="00DC6AC2"/>
    <w:rsid w:val="00DC7E5A"/>
    <w:rsid w:val="00DE3CB5"/>
    <w:rsid w:val="00DE6B0C"/>
    <w:rsid w:val="00DF25EC"/>
    <w:rsid w:val="00E118B1"/>
    <w:rsid w:val="00E1697B"/>
    <w:rsid w:val="00E26371"/>
    <w:rsid w:val="00E30F48"/>
    <w:rsid w:val="00E336CF"/>
    <w:rsid w:val="00E351AE"/>
    <w:rsid w:val="00E459B6"/>
    <w:rsid w:val="00E514C4"/>
    <w:rsid w:val="00E51CD9"/>
    <w:rsid w:val="00E575A3"/>
    <w:rsid w:val="00E62C65"/>
    <w:rsid w:val="00E96BC4"/>
    <w:rsid w:val="00E977F2"/>
    <w:rsid w:val="00EA0706"/>
    <w:rsid w:val="00EB1035"/>
    <w:rsid w:val="00EB359C"/>
    <w:rsid w:val="00EB35AA"/>
    <w:rsid w:val="00EB4B9A"/>
    <w:rsid w:val="00EB4EA7"/>
    <w:rsid w:val="00EC0A95"/>
    <w:rsid w:val="00ED24A2"/>
    <w:rsid w:val="00ED475B"/>
    <w:rsid w:val="00EE0444"/>
    <w:rsid w:val="00EE5BEB"/>
    <w:rsid w:val="00EE740B"/>
    <w:rsid w:val="00EF2444"/>
    <w:rsid w:val="00EF3C08"/>
    <w:rsid w:val="00F02C4E"/>
    <w:rsid w:val="00F05535"/>
    <w:rsid w:val="00F1410F"/>
    <w:rsid w:val="00F15784"/>
    <w:rsid w:val="00F2023A"/>
    <w:rsid w:val="00F22A8E"/>
    <w:rsid w:val="00F3076A"/>
    <w:rsid w:val="00F34C36"/>
    <w:rsid w:val="00F4416C"/>
    <w:rsid w:val="00F4434C"/>
    <w:rsid w:val="00F500FE"/>
    <w:rsid w:val="00F51FDC"/>
    <w:rsid w:val="00F539B8"/>
    <w:rsid w:val="00F570BB"/>
    <w:rsid w:val="00F62B79"/>
    <w:rsid w:val="00F65930"/>
    <w:rsid w:val="00F65DAB"/>
    <w:rsid w:val="00F72D7F"/>
    <w:rsid w:val="00F777F4"/>
    <w:rsid w:val="00F814D8"/>
    <w:rsid w:val="00F820C5"/>
    <w:rsid w:val="00F841E6"/>
    <w:rsid w:val="00F86923"/>
    <w:rsid w:val="00FA1CB1"/>
    <w:rsid w:val="00FB5A52"/>
    <w:rsid w:val="00FC1044"/>
    <w:rsid w:val="00FC15BB"/>
    <w:rsid w:val="00FD3995"/>
    <w:rsid w:val="00FD6B53"/>
    <w:rsid w:val="00FE0322"/>
    <w:rsid w:val="00FE0447"/>
    <w:rsid w:val="00FE1C54"/>
    <w:rsid w:val="00FE23A8"/>
    <w:rsid w:val="00FE4DD1"/>
    <w:rsid w:val="00FF6D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BBC49C"/>
  <w14:defaultImageDpi w14:val="300"/>
  <w15:chartTrackingRefBased/>
  <w15:docId w15:val="{53F00B31-F71C-41BA-8697-1AA6088C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Naslov5">
    <w:name w:val="heading 5"/>
    <w:basedOn w:val="Normal"/>
    <w:next w:val="Normal"/>
    <w:link w:val="Naslov5Char"/>
    <w:uiPriority w:val="9"/>
    <w:unhideWhenUsed/>
    <w:qFormat/>
    <w:rsid w:val="00BD70AF"/>
    <w:pPr>
      <w:keepNext/>
      <w:keepLines/>
      <w:spacing w:before="40"/>
      <w:outlineLvl w:val="4"/>
    </w:pPr>
    <w:rPr>
      <w:rFonts w:ascii="Calibri" w:eastAsia="MS Gothic" w:hAnsi="Calibri"/>
      <w:color w:val="365F9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8616FA"/>
    <w:pPr>
      <w:tabs>
        <w:tab w:val="center" w:pos="4320"/>
        <w:tab w:val="right" w:pos="8640"/>
      </w:tabs>
    </w:pPr>
  </w:style>
  <w:style w:type="character" w:customStyle="1" w:styleId="ZaglavljeChar">
    <w:name w:val="Zaglavlje Char"/>
    <w:basedOn w:val="Zadanifontodlomka"/>
    <w:link w:val="Zaglavlje"/>
    <w:rsid w:val="008616FA"/>
  </w:style>
  <w:style w:type="paragraph" w:styleId="Podnoje">
    <w:name w:val="footer"/>
    <w:basedOn w:val="Normal"/>
    <w:link w:val="PodnojeChar"/>
    <w:uiPriority w:val="99"/>
    <w:unhideWhenUsed/>
    <w:rsid w:val="008616FA"/>
    <w:pPr>
      <w:tabs>
        <w:tab w:val="center" w:pos="4320"/>
        <w:tab w:val="right" w:pos="8640"/>
      </w:tabs>
    </w:pPr>
  </w:style>
  <w:style w:type="character" w:customStyle="1" w:styleId="PodnojeChar">
    <w:name w:val="Podnožje Char"/>
    <w:basedOn w:val="Zadanifontodlomka"/>
    <w:link w:val="Podnoje"/>
    <w:uiPriority w:val="99"/>
    <w:rsid w:val="008616FA"/>
  </w:style>
  <w:style w:type="paragraph" w:styleId="Tekstbalonia">
    <w:name w:val="Balloon Text"/>
    <w:basedOn w:val="Normal"/>
    <w:link w:val="TekstbaloniaChar"/>
    <w:uiPriority w:val="99"/>
    <w:semiHidden/>
    <w:unhideWhenUsed/>
    <w:rsid w:val="008616FA"/>
    <w:rPr>
      <w:rFonts w:ascii="Lucida Grande" w:hAnsi="Lucida Grande" w:cs="Lucida Grande"/>
      <w:sz w:val="18"/>
      <w:szCs w:val="18"/>
    </w:rPr>
  </w:style>
  <w:style w:type="character" w:customStyle="1" w:styleId="TekstbaloniaChar">
    <w:name w:val="Tekst balončića Char"/>
    <w:link w:val="Tekstbalonia"/>
    <w:uiPriority w:val="99"/>
    <w:semiHidden/>
    <w:rsid w:val="008616FA"/>
    <w:rPr>
      <w:rFonts w:ascii="Lucida Grande" w:hAnsi="Lucida Grande" w:cs="Lucida Grande"/>
      <w:sz w:val="18"/>
      <w:szCs w:val="18"/>
    </w:rPr>
  </w:style>
  <w:style w:type="paragraph" w:styleId="Odlomakpopisa">
    <w:name w:val="List Paragraph"/>
    <w:basedOn w:val="Normal"/>
    <w:link w:val="OdlomakpopisaChar"/>
    <w:uiPriority w:val="34"/>
    <w:qFormat/>
    <w:rsid w:val="0010469B"/>
    <w:pPr>
      <w:ind w:left="720"/>
      <w:contextualSpacing/>
    </w:pPr>
  </w:style>
  <w:style w:type="paragraph" w:styleId="Bezproreda">
    <w:name w:val="No Spacing"/>
    <w:uiPriority w:val="1"/>
    <w:qFormat/>
    <w:rsid w:val="00BF27D7"/>
    <w:rPr>
      <w:rFonts w:ascii="Calibri" w:eastAsia="Calibri" w:hAnsi="Calibri"/>
      <w:sz w:val="22"/>
      <w:szCs w:val="22"/>
      <w:lang w:eastAsia="en-US"/>
    </w:rPr>
  </w:style>
  <w:style w:type="character" w:styleId="Hiperveza">
    <w:name w:val="Hyperlink"/>
    <w:uiPriority w:val="99"/>
    <w:semiHidden/>
    <w:unhideWhenUsed/>
    <w:rsid w:val="00AE089A"/>
    <w:rPr>
      <w:color w:val="0563C1"/>
      <w:u w:val="single"/>
    </w:rPr>
  </w:style>
  <w:style w:type="character" w:styleId="Naglaeno">
    <w:name w:val="Strong"/>
    <w:qFormat/>
    <w:rsid w:val="00AE089A"/>
    <w:rPr>
      <w:rFonts w:ascii="Times New Roman" w:hAnsi="Times New Roman" w:cs="Times New Roman" w:hint="default"/>
      <w:b/>
      <w:bCs/>
    </w:rPr>
  </w:style>
  <w:style w:type="paragraph" w:styleId="Tijeloteksta2">
    <w:name w:val="Body Text 2"/>
    <w:basedOn w:val="Normal"/>
    <w:link w:val="Tijeloteksta2Char"/>
    <w:uiPriority w:val="99"/>
    <w:semiHidden/>
    <w:unhideWhenUsed/>
    <w:rsid w:val="00AE089A"/>
    <w:pPr>
      <w:spacing w:after="120" w:line="480" w:lineRule="auto"/>
    </w:pPr>
    <w:rPr>
      <w:rFonts w:ascii="Times New Roman" w:eastAsia="Times New Roman" w:hAnsi="Times New Roman"/>
      <w:sz w:val="20"/>
      <w:szCs w:val="20"/>
      <w:lang w:eastAsia="hr-HR"/>
    </w:rPr>
  </w:style>
  <w:style w:type="character" w:customStyle="1" w:styleId="Tijeloteksta2Char">
    <w:name w:val="Tijelo teksta 2 Char"/>
    <w:link w:val="Tijeloteksta2"/>
    <w:uiPriority w:val="99"/>
    <w:semiHidden/>
    <w:rsid w:val="00AE089A"/>
    <w:rPr>
      <w:rFonts w:ascii="Times New Roman" w:eastAsia="Times New Roman" w:hAnsi="Times New Roman"/>
      <w:lang w:val="en-US" w:eastAsia="hr-HR"/>
    </w:rPr>
  </w:style>
  <w:style w:type="paragraph" w:styleId="Tijeloteksta3">
    <w:name w:val="Body Text 3"/>
    <w:basedOn w:val="Normal"/>
    <w:link w:val="Tijeloteksta3Char"/>
    <w:uiPriority w:val="99"/>
    <w:semiHidden/>
    <w:unhideWhenUsed/>
    <w:rsid w:val="00AE089A"/>
    <w:pPr>
      <w:spacing w:after="120"/>
    </w:pPr>
    <w:rPr>
      <w:rFonts w:ascii="Times New Roman" w:eastAsia="Times New Roman" w:hAnsi="Times New Roman"/>
      <w:sz w:val="16"/>
      <w:szCs w:val="16"/>
      <w:lang w:eastAsia="hr-HR"/>
    </w:rPr>
  </w:style>
  <w:style w:type="character" w:customStyle="1" w:styleId="Tijeloteksta3Char">
    <w:name w:val="Tijelo teksta 3 Char"/>
    <w:link w:val="Tijeloteksta3"/>
    <w:uiPriority w:val="99"/>
    <w:semiHidden/>
    <w:rsid w:val="00AE089A"/>
    <w:rPr>
      <w:rFonts w:ascii="Times New Roman" w:eastAsia="Times New Roman" w:hAnsi="Times New Roman"/>
      <w:sz w:val="16"/>
      <w:szCs w:val="16"/>
      <w:lang w:val="en-US" w:eastAsia="hr-HR"/>
    </w:rPr>
  </w:style>
  <w:style w:type="paragraph" w:styleId="Tijeloteksta-uvlaka2">
    <w:name w:val="Body Text Indent 2"/>
    <w:basedOn w:val="Normal"/>
    <w:link w:val="Tijeloteksta-uvlaka2Char"/>
    <w:uiPriority w:val="99"/>
    <w:semiHidden/>
    <w:unhideWhenUsed/>
    <w:rsid w:val="00AE089A"/>
    <w:pPr>
      <w:spacing w:after="120" w:line="480" w:lineRule="auto"/>
      <w:ind w:left="283"/>
    </w:pPr>
    <w:rPr>
      <w:rFonts w:ascii="Times New Roman" w:eastAsia="Times New Roman" w:hAnsi="Times New Roman"/>
      <w:sz w:val="20"/>
      <w:szCs w:val="20"/>
      <w:lang w:eastAsia="hr-HR"/>
    </w:rPr>
  </w:style>
  <w:style w:type="character" w:customStyle="1" w:styleId="Tijeloteksta-uvlaka2Char">
    <w:name w:val="Tijelo teksta - uvlaka 2 Char"/>
    <w:link w:val="Tijeloteksta-uvlaka2"/>
    <w:uiPriority w:val="99"/>
    <w:semiHidden/>
    <w:rsid w:val="00AE089A"/>
    <w:rPr>
      <w:rFonts w:ascii="Times New Roman" w:eastAsia="Times New Roman" w:hAnsi="Times New Roman"/>
      <w:lang w:val="en-US" w:eastAsia="hr-HR"/>
    </w:rPr>
  </w:style>
  <w:style w:type="paragraph" w:customStyle="1" w:styleId="BodyTextIndent21">
    <w:name w:val="Body Text Indent 21"/>
    <w:aliases w:val="Body Text Indent 2,Tijelo teksta - uvlaka 21,uvlaka 2"/>
    <w:basedOn w:val="Normal"/>
    <w:qFormat/>
    <w:rsid w:val="00AE089A"/>
    <w:pPr>
      <w:suppressAutoHyphens/>
      <w:ind w:firstLine="720"/>
      <w:jc w:val="both"/>
    </w:pPr>
    <w:rPr>
      <w:rFonts w:ascii="Times New Roman" w:eastAsia="Times New Roman" w:hAnsi="Times New Roman"/>
      <w:b/>
      <w:color w:val="00000A"/>
      <w:szCs w:val="20"/>
      <w:lang w:val="hr-HR" w:eastAsia="hr-HR"/>
    </w:rPr>
  </w:style>
  <w:style w:type="table" w:styleId="Reetkatablice">
    <w:name w:val="Table Grid"/>
    <w:basedOn w:val="Obinatablica"/>
    <w:uiPriority w:val="39"/>
    <w:rsid w:val="0027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semiHidden/>
    <w:unhideWhenUsed/>
    <w:rsid w:val="00EB35AA"/>
    <w:pPr>
      <w:spacing w:after="120"/>
    </w:pPr>
  </w:style>
  <w:style w:type="character" w:customStyle="1" w:styleId="TijelotekstaChar">
    <w:name w:val="Tijelo teksta Char"/>
    <w:link w:val="Tijeloteksta"/>
    <w:uiPriority w:val="99"/>
    <w:semiHidden/>
    <w:rsid w:val="00EB35AA"/>
    <w:rPr>
      <w:sz w:val="24"/>
      <w:szCs w:val="24"/>
      <w:lang w:val="en-US" w:eastAsia="en-US"/>
    </w:rPr>
  </w:style>
  <w:style w:type="table" w:customStyle="1" w:styleId="Reetkatablice1">
    <w:name w:val="Rešetka tablice1"/>
    <w:basedOn w:val="Obinatablica"/>
    <w:next w:val="Reetkatablice"/>
    <w:uiPriority w:val="39"/>
    <w:rsid w:val="00FD399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semiHidden/>
    <w:unhideWhenUsed/>
    <w:qFormat/>
    <w:rsid w:val="008978C7"/>
    <w:pPr>
      <w:spacing w:after="200"/>
    </w:pPr>
    <w:rPr>
      <w:rFonts w:ascii="Calibri" w:eastAsia="Times New Roman" w:hAnsi="Calibri"/>
      <w:b/>
      <w:bCs/>
      <w:color w:val="4F81BD"/>
      <w:sz w:val="18"/>
      <w:szCs w:val="18"/>
      <w:lang w:val="hr-HR" w:eastAsia="hr-HR"/>
    </w:rPr>
  </w:style>
  <w:style w:type="character" w:customStyle="1" w:styleId="OdlomakpopisaChar">
    <w:name w:val="Odlomak popisa Char"/>
    <w:link w:val="Odlomakpopisa"/>
    <w:uiPriority w:val="34"/>
    <w:locked/>
    <w:rsid w:val="008978C7"/>
    <w:rPr>
      <w:sz w:val="24"/>
      <w:szCs w:val="24"/>
      <w:lang w:val="en-US" w:eastAsia="en-US"/>
    </w:rPr>
  </w:style>
  <w:style w:type="character" w:styleId="Istaknuto">
    <w:name w:val="Emphasis"/>
    <w:uiPriority w:val="20"/>
    <w:qFormat/>
    <w:rsid w:val="000A4412"/>
    <w:rPr>
      <w:i/>
      <w:iCs/>
    </w:rPr>
  </w:style>
  <w:style w:type="paragraph" w:customStyle="1" w:styleId="box459041">
    <w:name w:val="box_459041"/>
    <w:basedOn w:val="Normal"/>
    <w:rsid w:val="00362DCC"/>
    <w:pPr>
      <w:spacing w:before="100" w:beforeAutospacing="1" w:after="100" w:afterAutospacing="1"/>
    </w:pPr>
    <w:rPr>
      <w:rFonts w:ascii="Times New Roman" w:eastAsia="Times New Roman" w:hAnsi="Times New Roman"/>
      <w:lang w:val="en-GB" w:eastAsia="en-GB"/>
    </w:rPr>
  </w:style>
  <w:style w:type="character" w:customStyle="1" w:styleId="Naslov5Char">
    <w:name w:val="Naslov 5 Char"/>
    <w:link w:val="Naslov5"/>
    <w:uiPriority w:val="9"/>
    <w:rsid w:val="00BD70AF"/>
    <w:rPr>
      <w:rFonts w:ascii="Calibri" w:eastAsia="MS Gothic" w:hAnsi="Calibri"/>
      <w:color w:val="365F9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1">
      <w:bodyDiv w:val="1"/>
      <w:marLeft w:val="0"/>
      <w:marRight w:val="0"/>
      <w:marTop w:val="0"/>
      <w:marBottom w:val="0"/>
      <w:divBdr>
        <w:top w:val="none" w:sz="0" w:space="0" w:color="auto"/>
        <w:left w:val="none" w:sz="0" w:space="0" w:color="auto"/>
        <w:bottom w:val="none" w:sz="0" w:space="0" w:color="auto"/>
        <w:right w:val="none" w:sz="0" w:space="0" w:color="auto"/>
      </w:divBdr>
    </w:div>
    <w:div w:id="79521434">
      <w:bodyDiv w:val="1"/>
      <w:marLeft w:val="0"/>
      <w:marRight w:val="0"/>
      <w:marTop w:val="0"/>
      <w:marBottom w:val="0"/>
      <w:divBdr>
        <w:top w:val="none" w:sz="0" w:space="0" w:color="auto"/>
        <w:left w:val="none" w:sz="0" w:space="0" w:color="auto"/>
        <w:bottom w:val="none" w:sz="0" w:space="0" w:color="auto"/>
        <w:right w:val="none" w:sz="0" w:space="0" w:color="auto"/>
      </w:divBdr>
    </w:div>
    <w:div w:id="571277453">
      <w:bodyDiv w:val="1"/>
      <w:marLeft w:val="0"/>
      <w:marRight w:val="0"/>
      <w:marTop w:val="0"/>
      <w:marBottom w:val="0"/>
      <w:divBdr>
        <w:top w:val="none" w:sz="0" w:space="0" w:color="auto"/>
        <w:left w:val="none" w:sz="0" w:space="0" w:color="auto"/>
        <w:bottom w:val="none" w:sz="0" w:space="0" w:color="auto"/>
        <w:right w:val="none" w:sz="0" w:space="0" w:color="auto"/>
      </w:divBdr>
    </w:div>
    <w:div w:id="829490145">
      <w:bodyDiv w:val="1"/>
      <w:marLeft w:val="0"/>
      <w:marRight w:val="0"/>
      <w:marTop w:val="0"/>
      <w:marBottom w:val="0"/>
      <w:divBdr>
        <w:top w:val="none" w:sz="0" w:space="0" w:color="auto"/>
        <w:left w:val="none" w:sz="0" w:space="0" w:color="auto"/>
        <w:bottom w:val="none" w:sz="0" w:space="0" w:color="auto"/>
        <w:right w:val="none" w:sz="0" w:space="0" w:color="auto"/>
      </w:divBdr>
    </w:div>
    <w:div w:id="1217084618">
      <w:bodyDiv w:val="1"/>
      <w:marLeft w:val="0"/>
      <w:marRight w:val="0"/>
      <w:marTop w:val="0"/>
      <w:marBottom w:val="0"/>
      <w:divBdr>
        <w:top w:val="none" w:sz="0" w:space="0" w:color="auto"/>
        <w:left w:val="none" w:sz="0" w:space="0" w:color="auto"/>
        <w:bottom w:val="none" w:sz="0" w:space="0" w:color="auto"/>
        <w:right w:val="none" w:sz="0" w:space="0" w:color="auto"/>
      </w:divBdr>
    </w:div>
    <w:div w:id="1286496592">
      <w:bodyDiv w:val="1"/>
      <w:marLeft w:val="0"/>
      <w:marRight w:val="0"/>
      <w:marTop w:val="0"/>
      <w:marBottom w:val="0"/>
      <w:divBdr>
        <w:top w:val="none" w:sz="0" w:space="0" w:color="auto"/>
        <w:left w:val="none" w:sz="0" w:space="0" w:color="auto"/>
        <w:bottom w:val="none" w:sz="0" w:space="0" w:color="auto"/>
        <w:right w:val="none" w:sz="0" w:space="0" w:color="auto"/>
      </w:divBdr>
    </w:div>
    <w:div w:id="1418870563">
      <w:bodyDiv w:val="1"/>
      <w:marLeft w:val="0"/>
      <w:marRight w:val="0"/>
      <w:marTop w:val="0"/>
      <w:marBottom w:val="0"/>
      <w:divBdr>
        <w:top w:val="none" w:sz="0" w:space="0" w:color="auto"/>
        <w:left w:val="none" w:sz="0" w:space="0" w:color="auto"/>
        <w:bottom w:val="none" w:sz="0" w:space="0" w:color="auto"/>
        <w:right w:val="none" w:sz="0" w:space="0" w:color="auto"/>
      </w:divBdr>
    </w:div>
    <w:div w:id="1723822075">
      <w:bodyDiv w:val="1"/>
      <w:marLeft w:val="0"/>
      <w:marRight w:val="0"/>
      <w:marTop w:val="0"/>
      <w:marBottom w:val="0"/>
      <w:divBdr>
        <w:top w:val="none" w:sz="0" w:space="0" w:color="auto"/>
        <w:left w:val="none" w:sz="0" w:space="0" w:color="auto"/>
        <w:bottom w:val="none" w:sz="0" w:space="0" w:color="auto"/>
        <w:right w:val="none" w:sz="0" w:space="0" w:color="auto"/>
      </w:divBdr>
    </w:div>
    <w:div w:id="1741513320">
      <w:bodyDiv w:val="1"/>
      <w:marLeft w:val="0"/>
      <w:marRight w:val="0"/>
      <w:marTop w:val="0"/>
      <w:marBottom w:val="0"/>
      <w:divBdr>
        <w:top w:val="none" w:sz="0" w:space="0" w:color="auto"/>
        <w:left w:val="none" w:sz="0" w:space="0" w:color="auto"/>
        <w:bottom w:val="none" w:sz="0" w:space="0" w:color="auto"/>
        <w:right w:val="none" w:sz="0" w:space="0" w:color="auto"/>
      </w:divBdr>
    </w:div>
    <w:div w:id="1823496939">
      <w:bodyDiv w:val="1"/>
      <w:marLeft w:val="0"/>
      <w:marRight w:val="0"/>
      <w:marTop w:val="0"/>
      <w:marBottom w:val="0"/>
      <w:divBdr>
        <w:top w:val="none" w:sz="0" w:space="0" w:color="auto"/>
        <w:left w:val="none" w:sz="0" w:space="0" w:color="auto"/>
        <w:bottom w:val="none" w:sz="0" w:space="0" w:color="auto"/>
        <w:right w:val="none" w:sz="0" w:space="0" w:color="auto"/>
      </w:divBdr>
    </w:div>
    <w:div w:id="1943491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9A08-76B8-4E30-AE06-B6B5B8E6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286</Words>
  <Characters>1634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1917</CharactersWithSpaces>
  <SharedDoc>false</SharedDoc>
  <HLinks>
    <vt:vector size="30" baseType="variant">
      <vt:variant>
        <vt:i4>1310800</vt:i4>
      </vt:variant>
      <vt:variant>
        <vt:i4>12</vt:i4>
      </vt:variant>
      <vt:variant>
        <vt:i4>0</vt:i4>
      </vt:variant>
      <vt:variant>
        <vt:i4>5</vt:i4>
      </vt:variant>
      <vt:variant>
        <vt:lpwstr>https://hr.wikipedia.org/wiki/Bitka_za_Vukovar</vt:lpwstr>
      </vt:variant>
      <vt:variant>
        <vt:lpwstr/>
      </vt:variant>
      <vt:variant>
        <vt:i4>4456509</vt:i4>
      </vt:variant>
      <vt:variant>
        <vt:i4>9</vt:i4>
      </vt:variant>
      <vt:variant>
        <vt:i4>0</vt:i4>
      </vt:variant>
      <vt:variant>
        <vt:i4>5</vt:i4>
      </vt:variant>
      <vt:variant>
        <vt:lpwstr>https://hr.wikipedia.org/wiki/Domovinski_rat</vt:lpwstr>
      </vt:variant>
      <vt:variant>
        <vt:lpwstr/>
      </vt:variant>
      <vt:variant>
        <vt:i4>1507422</vt:i4>
      </vt:variant>
      <vt:variant>
        <vt:i4>6</vt:i4>
      </vt:variant>
      <vt:variant>
        <vt:i4>0</vt:i4>
      </vt:variant>
      <vt:variant>
        <vt:i4>5</vt:i4>
      </vt:variant>
      <vt:variant>
        <vt:lpwstr>https://hr.wikipedia.org/wiki/Ov%C4%8Dara</vt:lpwstr>
      </vt:variant>
      <vt:variant>
        <vt:lpwstr/>
      </vt:variant>
      <vt:variant>
        <vt:i4>5767168</vt:i4>
      </vt:variant>
      <vt:variant>
        <vt:i4>3</vt:i4>
      </vt:variant>
      <vt:variant>
        <vt:i4>0</vt:i4>
      </vt:variant>
      <vt:variant>
        <vt:i4>5</vt:i4>
      </vt:variant>
      <vt:variant>
        <vt:lpwstr>https://hr.wikipedia.org/wiki/Civili</vt:lpwstr>
      </vt:variant>
      <vt:variant>
        <vt:lpwstr/>
      </vt:variant>
      <vt:variant>
        <vt:i4>6094883</vt:i4>
      </vt:variant>
      <vt:variant>
        <vt:i4>0</vt:i4>
      </vt:variant>
      <vt:variant>
        <vt:i4>0</vt:i4>
      </vt:variant>
      <vt:variant>
        <vt:i4>5</vt:i4>
      </vt:variant>
      <vt:variant>
        <vt:lpwstr>https://hr.wikipedia.org/wiki/Hrvatski_branitelji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cp:lastModifiedBy>Karolina Šimičić Crnojević</cp:lastModifiedBy>
  <cp:revision>7</cp:revision>
  <cp:lastPrinted>2026-02-04T08:25:00Z</cp:lastPrinted>
  <dcterms:created xsi:type="dcterms:W3CDTF">2026-05-12T06:21:00Z</dcterms:created>
  <dcterms:modified xsi:type="dcterms:W3CDTF">2026-06-17T13:58:00Z</dcterms:modified>
</cp:coreProperties>
</file>